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62" w:rsidRDefault="00C57C62" w:rsidP="00C57C62">
      <w:pPr>
        <w:spacing w:before="240" w:after="240"/>
        <w:jc w:val="center"/>
        <w:rPr>
          <w:rFonts w:asciiTheme="majorHAnsi" w:hAnsiTheme="majorHAnsi" w:cstheme="majorHAnsi"/>
          <w:b/>
          <w:color w:val="00B0F0"/>
        </w:rPr>
      </w:pPr>
      <w:r>
        <w:rPr>
          <w:rFonts w:asciiTheme="majorHAnsi" w:hAnsiTheme="majorHAnsi" w:cstheme="majorHAnsi"/>
          <w:b/>
          <w:color w:val="00B0F0"/>
        </w:rPr>
        <w:t>Dôležité informácie k prijatiu detí do Špeciálnej materskej školy</w:t>
      </w:r>
    </w:p>
    <w:p w:rsidR="00C57C62" w:rsidRPr="00C57C62" w:rsidRDefault="00C57C62" w:rsidP="00C57C62">
      <w:pPr>
        <w:spacing w:before="240" w:after="240"/>
        <w:jc w:val="both"/>
        <w:rPr>
          <w:rFonts w:asciiTheme="majorHAnsi" w:hAnsiTheme="majorHAnsi" w:cstheme="majorHAnsi"/>
          <w:b/>
          <w:color w:val="00B0F0"/>
        </w:rPr>
      </w:pPr>
      <w:r w:rsidRPr="00C57C62">
        <w:rPr>
          <w:rFonts w:asciiTheme="majorHAnsi" w:hAnsiTheme="majorHAnsi" w:cstheme="majorHAnsi"/>
          <w:b/>
          <w:color w:val="00B0F0"/>
        </w:rPr>
        <w:t xml:space="preserve">Deti, pre ktoré je </w:t>
      </w:r>
      <w:proofErr w:type="spellStart"/>
      <w:r w:rsidRPr="00C57C62">
        <w:rPr>
          <w:rFonts w:asciiTheme="majorHAnsi" w:hAnsiTheme="majorHAnsi" w:cstheme="majorHAnsi"/>
          <w:b/>
          <w:color w:val="00B0F0"/>
        </w:rPr>
        <w:t>predprimárne</w:t>
      </w:r>
      <w:proofErr w:type="spellEnd"/>
      <w:r w:rsidRPr="00C57C62">
        <w:rPr>
          <w:rFonts w:asciiTheme="majorHAnsi" w:hAnsiTheme="majorHAnsi" w:cstheme="majorHAnsi"/>
          <w:b/>
          <w:color w:val="00B0F0"/>
        </w:rPr>
        <w:t xml:space="preserve"> vzdelávanie povinné zo zákona</w:t>
      </w:r>
    </w:p>
    <w:p w:rsidR="00C57C62" w:rsidRPr="00C57C62" w:rsidRDefault="00C57C62" w:rsidP="00C57C62">
      <w:pPr>
        <w:widowControl w:val="0"/>
        <w:suppressAutoHyphens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C57C62">
        <w:rPr>
          <w:sz w:val="22"/>
          <w:szCs w:val="22"/>
        </w:rPr>
        <w:t xml:space="preserve">Pre dieťa, ktoré dosiahne päť rokov veku do 31. augusta 2023 (vrátane) je </w:t>
      </w:r>
      <w:proofErr w:type="spellStart"/>
      <w:r w:rsidRPr="00C57C62">
        <w:rPr>
          <w:sz w:val="22"/>
          <w:szCs w:val="22"/>
        </w:rPr>
        <w:t>predprimárne</w:t>
      </w:r>
      <w:proofErr w:type="spellEnd"/>
      <w:r w:rsidRPr="00C57C62">
        <w:rPr>
          <w:sz w:val="22"/>
          <w:szCs w:val="22"/>
        </w:rPr>
        <w:t xml:space="preserve"> vzdelávanie povinné.</w:t>
      </w:r>
    </w:p>
    <w:p w:rsidR="0050199D" w:rsidRPr="00C57C62" w:rsidRDefault="00C57C62" w:rsidP="00C57C62">
      <w:pPr>
        <w:jc w:val="both"/>
        <w:rPr>
          <w:sz w:val="22"/>
          <w:szCs w:val="22"/>
        </w:rPr>
      </w:pPr>
      <w:r w:rsidRPr="00C57C62">
        <w:rPr>
          <w:sz w:val="22"/>
          <w:szCs w:val="22"/>
        </w:rPr>
        <w:t xml:space="preserve">Dieťa, ktoré navštevuje materskú školu a do 31. augusta 2023 (vrátane) dosiahne päť rokov veku, sa </w:t>
      </w:r>
      <w:r w:rsidRPr="00C57C62">
        <w:rPr>
          <w:b/>
          <w:sz w:val="22"/>
          <w:szCs w:val="22"/>
        </w:rPr>
        <w:t>bez povinnosti opätovne žiadať o prijatie do materskej školy</w:t>
      </w:r>
      <w:r w:rsidRPr="00C57C62">
        <w:rPr>
          <w:sz w:val="22"/>
          <w:szCs w:val="22"/>
        </w:rPr>
        <w:t xml:space="preserve"> automaticky, od 1. septembra 2023 </w:t>
      </w:r>
      <w:r w:rsidRPr="00C57C62">
        <w:rPr>
          <w:b/>
          <w:sz w:val="22"/>
          <w:szCs w:val="22"/>
        </w:rPr>
        <w:t xml:space="preserve">stáva dieťaťom plniacim povinné </w:t>
      </w:r>
      <w:proofErr w:type="spellStart"/>
      <w:r w:rsidRPr="00C57C62">
        <w:rPr>
          <w:b/>
          <w:sz w:val="22"/>
          <w:szCs w:val="22"/>
        </w:rPr>
        <w:t>predprimárne</w:t>
      </w:r>
      <w:proofErr w:type="spellEnd"/>
      <w:r w:rsidRPr="00C57C62">
        <w:rPr>
          <w:b/>
          <w:sz w:val="22"/>
          <w:szCs w:val="22"/>
        </w:rPr>
        <w:t xml:space="preserve"> vzdelávanie</w:t>
      </w:r>
      <w:r w:rsidRPr="00C57C62">
        <w:rPr>
          <w:sz w:val="22"/>
          <w:szCs w:val="22"/>
        </w:rPr>
        <w:t xml:space="preserve">. </w:t>
      </w:r>
      <w:r w:rsidRPr="00C57C62">
        <w:rPr>
          <w:b/>
          <w:sz w:val="22"/>
          <w:szCs w:val="22"/>
        </w:rPr>
        <w:t>Ak sa ale rodič</w:t>
      </w:r>
      <w:r w:rsidRPr="00C57C62">
        <w:rPr>
          <w:sz w:val="22"/>
          <w:szCs w:val="22"/>
        </w:rPr>
        <w:t xml:space="preserve"> dieťaťa, pre ktoré je </w:t>
      </w:r>
      <w:proofErr w:type="spellStart"/>
      <w:r w:rsidRPr="00C57C62">
        <w:rPr>
          <w:sz w:val="22"/>
          <w:szCs w:val="22"/>
        </w:rPr>
        <w:t>predprimárne</w:t>
      </w:r>
      <w:proofErr w:type="spellEnd"/>
      <w:r w:rsidRPr="00C57C62">
        <w:rPr>
          <w:sz w:val="22"/>
          <w:szCs w:val="22"/>
        </w:rPr>
        <w:t xml:space="preserve"> vzdelávanie povinné, </w:t>
      </w:r>
      <w:r w:rsidRPr="00C57C62">
        <w:rPr>
          <w:b/>
          <w:sz w:val="22"/>
          <w:szCs w:val="22"/>
        </w:rPr>
        <w:t xml:space="preserve">rozhodne, že jeho dieťa bude plniť povinné </w:t>
      </w:r>
      <w:proofErr w:type="spellStart"/>
      <w:r w:rsidRPr="00C57C62">
        <w:rPr>
          <w:b/>
          <w:sz w:val="22"/>
          <w:szCs w:val="22"/>
        </w:rPr>
        <w:t>predprimárne</w:t>
      </w:r>
      <w:proofErr w:type="spellEnd"/>
      <w:r w:rsidRPr="00C57C62">
        <w:rPr>
          <w:b/>
          <w:sz w:val="22"/>
          <w:szCs w:val="22"/>
        </w:rPr>
        <w:t xml:space="preserve"> vzdelávanie v inej materskej škole</w:t>
      </w:r>
      <w:r w:rsidRPr="00C57C62">
        <w:rPr>
          <w:sz w:val="22"/>
          <w:szCs w:val="22"/>
        </w:rPr>
        <w:t xml:space="preserve">, ako je tá, ktorú navštevuje pred začiatkom povinného </w:t>
      </w:r>
      <w:proofErr w:type="spellStart"/>
      <w:r w:rsidRPr="00C57C62">
        <w:rPr>
          <w:sz w:val="22"/>
          <w:szCs w:val="22"/>
        </w:rPr>
        <w:t>predprimárneho</w:t>
      </w:r>
      <w:proofErr w:type="spellEnd"/>
      <w:r w:rsidRPr="00C57C62">
        <w:rPr>
          <w:sz w:val="22"/>
          <w:szCs w:val="22"/>
        </w:rPr>
        <w:t xml:space="preserve"> vzdelávania, </w:t>
      </w:r>
      <w:r w:rsidRPr="00C57C62">
        <w:rPr>
          <w:b/>
          <w:sz w:val="22"/>
          <w:szCs w:val="22"/>
        </w:rPr>
        <w:t xml:space="preserve">o prijatie dieťaťa do novej materskej školy musí požiadať </w:t>
      </w:r>
      <w:r w:rsidRPr="00C57C62">
        <w:rPr>
          <w:sz w:val="22"/>
          <w:szCs w:val="22"/>
        </w:rPr>
        <w:t>a k žiadosti musí priložiť potvrdenie o zdravotnej spôsobilosti od všeobecného lekára pre deti a dorast, ktoré obsahuje aj údaj o povinnom očkovaní.</w:t>
      </w:r>
    </w:p>
    <w:p w:rsidR="00C57C62" w:rsidRPr="00C57C62" w:rsidRDefault="00C57C62" w:rsidP="00C57C62">
      <w:pPr>
        <w:jc w:val="both"/>
        <w:rPr>
          <w:sz w:val="22"/>
          <w:szCs w:val="22"/>
        </w:rPr>
      </w:pPr>
      <w:r w:rsidRPr="00C57C62">
        <w:rPr>
          <w:b/>
          <w:sz w:val="22"/>
          <w:szCs w:val="22"/>
        </w:rPr>
        <w:t xml:space="preserve">Riaditeľ materskej školy </w:t>
      </w:r>
      <w:r w:rsidRPr="00C57C62">
        <w:rPr>
          <w:sz w:val="22"/>
          <w:szCs w:val="22"/>
        </w:rPr>
        <w:t xml:space="preserve">zaradenej v sieti škôl a školských zariadení Slovenskej republiky (bez ohľadu na jej zriaďovateľa a právnu formu), nemôže </w:t>
      </w:r>
      <w:r w:rsidRPr="00C57C62">
        <w:rPr>
          <w:b/>
          <w:sz w:val="22"/>
          <w:szCs w:val="22"/>
        </w:rPr>
        <w:t>odmietnuť</w:t>
      </w:r>
      <w:r w:rsidRPr="00C57C62">
        <w:rPr>
          <w:sz w:val="22"/>
          <w:szCs w:val="22"/>
        </w:rPr>
        <w:t xml:space="preserve"> </w:t>
      </w:r>
      <w:r w:rsidRPr="00C57C62">
        <w:rPr>
          <w:b/>
          <w:sz w:val="22"/>
          <w:szCs w:val="22"/>
        </w:rPr>
        <w:t>prevziať</w:t>
      </w:r>
      <w:r w:rsidRPr="00C57C62">
        <w:rPr>
          <w:sz w:val="22"/>
          <w:szCs w:val="22"/>
        </w:rPr>
        <w:t xml:space="preserve"> od rodiča </w:t>
      </w:r>
      <w:r w:rsidRPr="00C57C62">
        <w:rPr>
          <w:b/>
          <w:sz w:val="22"/>
          <w:szCs w:val="22"/>
        </w:rPr>
        <w:t>žiadosť</w:t>
      </w:r>
      <w:r w:rsidRPr="00C57C62">
        <w:rPr>
          <w:sz w:val="22"/>
          <w:szCs w:val="22"/>
        </w:rPr>
        <w:t xml:space="preserve">, a to ani v prípade, ak vie, že nemá voľnú kapacitu. </w:t>
      </w:r>
      <w:r w:rsidRPr="00C57C62">
        <w:rPr>
          <w:b/>
          <w:sz w:val="22"/>
          <w:szCs w:val="22"/>
        </w:rPr>
        <w:t>O každej žiadosti je povinný rozhodnúť podľa Správneho poriadku</w:t>
      </w:r>
    </w:p>
    <w:p w:rsidR="00C57C62" w:rsidRPr="00C57C62" w:rsidRDefault="00C57C62" w:rsidP="00C57C62">
      <w:pPr>
        <w:spacing w:before="240" w:after="240"/>
        <w:jc w:val="both"/>
        <w:rPr>
          <w:b/>
          <w:color w:val="00B0F0"/>
          <w:sz w:val="22"/>
          <w:szCs w:val="22"/>
        </w:rPr>
      </w:pPr>
      <w:r w:rsidRPr="00C57C62">
        <w:rPr>
          <w:b/>
          <w:color w:val="00B0F0"/>
          <w:sz w:val="22"/>
          <w:szCs w:val="22"/>
        </w:rPr>
        <w:t xml:space="preserve">Deti pokračujúce v plnení povinného </w:t>
      </w:r>
      <w:proofErr w:type="spellStart"/>
      <w:r w:rsidRPr="00C57C62">
        <w:rPr>
          <w:b/>
          <w:color w:val="00B0F0"/>
          <w:sz w:val="22"/>
          <w:szCs w:val="22"/>
        </w:rPr>
        <w:t>predprimárneho</w:t>
      </w:r>
      <w:proofErr w:type="spellEnd"/>
      <w:r w:rsidRPr="00C57C62">
        <w:rPr>
          <w:b/>
          <w:color w:val="00B0F0"/>
          <w:sz w:val="22"/>
          <w:szCs w:val="22"/>
        </w:rPr>
        <w:t xml:space="preserve"> vzdelávania</w:t>
      </w:r>
    </w:p>
    <w:p w:rsidR="00C57C62" w:rsidRPr="00C57C62" w:rsidRDefault="00C57C62" w:rsidP="00C57C62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C57C62">
        <w:rPr>
          <w:b/>
          <w:sz w:val="22"/>
          <w:szCs w:val="22"/>
        </w:rPr>
        <w:t xml:space="preserve">Povinné </w:t>
      </w:r>
      <w:proofErr w:type="spellStart"/>
      <w:r w:rsidRPr="00C57C62">
        <w:rPr>
          <w:b/>
          <w:sz w:val="22"/>
          <w:szCs w:val="22"/>
        </w:rPr>
        <w:t>predprimárne</w:t>
      </w:r>
      <w:proofErr w:type="spellEnd"/>
      <w:r w:rsidRPr="00C57C62">
        <w:rPr>
          <w:b/>
          <w:sz w:val="22"/>
          <w:szCs w:val="22"/>
        </w:rPr>
        <w:t xml:space="preserve"> vzdelávanie</w:t>
      </w:r>
      <w:r w:rsidRPr="00C57C62">
        <w:rPr>
          <w:sz w:val="22"/>
          <w:szCs w:val="22"/>
        </w:rPr>
        <w:t xml:space="preserve"> v materskej škole trvá </w:t>
      </w:r>
      <w:r w:rsidRPr="00C57C62">
        <w:rPr>
          <w:b/>
          <w:sz w:val="22"/>
          <w:szCs w:val="22"/>
        </w:rPr>
        <w:t>jeden školský rok</w:t>
      </w:r>
      <w:r w:rsidRPr="00C57C62">
        <w:rPr>
          <w:sz w:val="22"/>
          <w:szCs w:val="22"/>
        </w:rPr>
        <w:t xml:space="preserve">. </w:t>
      </w:r>
    </w:p>
    <w:p w:rsidR="00C57C62" w:rsidRPr="00C57C62" w:rsidRDefault="00C57C62" w:rsidP="00C57C62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C57C62">
        <w:rPr>
          <w:sz w:val="22"/>
          <w:szCs w:val="22"/>
        </w:rPr>
        <w:t xml:space="preserve">Ak dieťa po dovŕšení šiesteho roka veku </w:t>
      </w:r>
      <w:r w:rsidRPr="00C57C62">
        <w:rPr>
          <w:b/>
          <w:sz w:val="22"/>
          <w:szCs w:val="22"/>
        </w:rPr>
        <w:t>nedosiahne školskú spôsobilosť</w:t>
      </w:r>
      <w:r w:rsidRPr="00C57C62">
        <w:rPr>
          <w:sz w:val="22"/>
          <w:szCs w:val="22"/>
        </w:rPr>
        <w:t xml:space="preserve">, riaditeľ materskej školy </w:t>
      </w:r>
      <w:r w:rsidRPr="00C57C62">
        <w:rPr>
          <w:b/>
          <w:sz w:val="22"/>
          <w:szCs w:val="22"/>
        </w:rPr>
        <w:t xml:space="preserve">rozhodne o pokračovaní plnenia povinného </w:t>
      </w:r>
      <w:proofErr w:type="spellStart"/>
      <w:r w:rsidRPr="00C57C62">
        <w:rPr>
          <w:b/>
          <w:sz w:val="22"/>
          <w:szCs w:val="22"/>
        </w:rPr>
        <w:t>predprimárneho</w:t>
      </w:r>
      <w:proofErr w:type="spellEnd"/>
      <w:r w:rsidRPr="00C57C62">
        <w:rPr>
          <w:b/>
          <w:sz w:val="22"/>
          <w:szCs w:val="22"/>
        </w:rPr>
        <w:t xml:space="preserve"> vzdelávania</w:t>
      </w:r>
      <w:r w:rsidRPr="00C57C62">
        <w:rPr>
          <w:sz w:val="22"/>
          <w:szCs w:val="22"/>
        </w:rPr>
        <w:t xml:space="preserve"> v materskej škole na základe:</w:t>
      </w:r>
    </w:p>
    <w:p w:rsidR="00C57C62" w:rsidRPr="00C57C62" w:rsidRDefault="00C57C62" w:rsidP="00C57C6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sz w:val="22"/>
          <w:szCs w:val="22"/>
        </w:rPr>
      </w:pPr>
      <w:r w:rsidRPr="00C57C62">
        <w:rPr>
          <w:sz w:val="22"/>
          <w:szCs w:val="22"/>
        </w:rPr>
        <w:t xml:space="preserve">písomného súhlasu príslušného zariadenia poradenstva a prevencie, </w:t>
      </w:r>
    </w:p>
    <w:p w:rsidR="00C57C62" w:rsidRPr="00C57C62" w:rsidRDefault="00C57C62" w:rsidP="00C57C6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sz w:val="22"/>
          <w:szCs w:val="22"/>
        </w:rPr>
      </w:pPr>
      <w:r w:rsidRPr="00C57C62">
        <w:rPr>
          <w:sz w:val="22"/>
          <w:szCs w:val="22"/>
        </w:rPr>
        <w:t xml:space="preserve">písomného súhlasu všeobecného lekára pre deti a dorast </w:t>
      </w:r>
    </w:p>
    <w:p w:rsidR="00C57C62" w:rsidRPr="00C57C62" w:rsidRDefault="00C57C62" w:rsidP="00C57C6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sz w:val="22"/>
          <w:szCs w:val="22"/>
        </w:rPr>
      </w:pPr>
      <w:r w:rsidRPr="00C57C62">
        <w:rPr>
          <w:sz w:val="22"/>
          <w:szCs w:val="22"/>
        </w:rPr>
        <w:t>informovaného súhlasu zákonného zástupcu (podpísaného obidvomi zákonnými zástupcami).</w:t>
      </w:r>
    </w:p>
    <w:p w:rsidR="00C57C62" w:rsidRPr="00C57C62" w:rsidRDefault="00C57C62" w:rsidP="00C57C62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C57C62">
        <w:rPr>
          <w:b/>
          <w:sz w:val="22"/>
          <w:szCs w:val="22"/>
        </w:rPr>
        <w:t>Rozhodnutie o pokračovaní</w:t>
      </w:r>
      <w:r w:rsidRPr="00C57C62">
        <w:rPr>
          <w:sz w:val="22"/>
          <w:szCs w:val="22"/>
        </w:rPr>
        <w:t xml:space="preserve"> plnenia povinného </w:t>
      </w:r>
      <w:proofErr w:type="spellStart"/>
      <w:r w:rsidRPr="00C57C62">
        <w:rPr>
          <w:sz w:val="22"/>
          <w:szCs w:val="22"/>
        </w:rPr>
        <w:t>predprimárneho</w:t>
      </w:r>
      <w:proofErr w:type="spellEnd"/>
      <w:r w:rsidRPr="00C57C62">
        <w:rPr>
          <w:sz w:val="22"/>
          <w:szCs w:val="22"/>
        </w:rPr>
        <w:t xml:space="preserve"> vzdelávania </w:t>
      </w:r>
      <w:r w:rsidRPr="00C57C62">
        <w:rPr>
          <w:b/>
          <w:sz w:val="22"/>
          <w:szCs w:val="22"/>
        </w:rPr>
        <w:t>riaditeľ materskej školy vydá bezodkladne</w:t>
      </w:r>
      <w:r w:rsidRPr="00C57C62">
        <w:rPr>
          <w:sz w:val="22"/>
          <w:szCs w:val="22"/>
        </w:rPr>
        <w:t xml:space="preserve"> po predložení písomného súhlasu príslušného zariadenia poradenstva a prevencie, písomného súhlasu všeobecného lekára pre deti a  dorast a informovaného súhlasu zákonného zástupcu </w:t>
      </w:r>
    </w:p>
    <w:p w:rsidR="00C57C62" w:rsidRPr="00C57C62" w:rsidRDefault="00C57C62" w:rsidP="00C57C62">
      <w:pPr>
        <w:jc w:val="both"/>
        <w:rPr>
          <w:color w:val="000000" w:themeColor="text1"/>
          <w:sz w:val="22"/>
          <w:szCs w:val="22"/>
        </w:rPr>
      </w:pPr>
      <w:r w:rsidRPr="00C57C62">
        <w:rPr>
          <w:b/>
          <w:color w:val="000000" w:themeColor="text1"/>
          <w:sz w:val="22"/>
          <w:szCs w:val="22"/>
        </w:rPr>
        <w:t>Ak zákonný zástupca alebo zástupca zariadenia ani po výzve riaditeľa materskej školy nepredloží všetky tri doklady</w:t>
      </w:r>
      <w:r w:rsidRPr="00C57C62">
        <w:rPr>
          <w:color w:val="000000" w:themeColor="text1"/>
          <w:sz w:val="22"/>
          <w:szCs w:val="22"/>
        </w:rPr>
        <w:t xml:space="preserve">, </w:t>
      </w:r>
      <w:r w:rsidRPr="00C57C62">
        <w:rPr>
          <w:b/>
          <w:color w:val="000000" w:themeColor="text1"/>
          <w:sz w:val="22"/>
          <w:szCs w:val="22"/>
        </w:rPr>
        <w:t>alebo jeden</w:t>
      </w:r>
      <w:r w:rsidRPr="00C57C62">
        <w:rPr>
          <w:color w:val="000000" w:themeColor="text1"/>
          <w:sz w:val="22"/>
          <w:szCs w:val="22"/>
        </w:rPr>
        <w:t xml:space="preserve"> z dokumentov </w:t>
      </w:r>
      <w:r w:rsidRPr="00C57C62">
        <w:rPr>
          <w:b/>
          <w:color w:val="000000" w:themeColor="text1"/>
          <w:sz w:val="22"/>
          <w:szCs w:val="22"/>
        </w:rPr>
        <w:t>bude nesúhlasný</w:t>
      </w:r>
      <w:r w:rsidRPr="00C57C62">
        <w:rPr>
          <w:color w:val="000000" w:themeColor="text1"/>
          <w:sz w:val="22"/>
          <w:szCs w:val="22"/>
        </w:rPr>
        <w:t xml:space="preserve">, </w:t>
      </w:r>
      <w:r w:rsidRPr="00C57C62">
        <w:rPr>
          <w:b/>
          <w:color w:val="000000" w:themeColor="text1"/>
          <w:sz w:val="22"/>
          <w:szCs w:val="22"/>
        </w:rPr>
        <w:t>riaditeľ</w:t>
      </w:r>
      <w:r w:rsidRPr="00C57C62">
        <w:rPr>
          <w:color w:val="000000" w:themeColor="text1"/>
          <w:sz w:val="22"/>
          <w:szCs w:val="22"/>
        </w:rPr>
        <w:t xml:space="preserve"> materskej školy nevydá rozhodnutie o pokračovaní plnenia povinného </w:t>
      </w:r>
      <w:proofErr w:type="spellStart"/>
      <w:r w:rsidRPr="00C57C62">
        <w:rPr>
          <w:color w:val="000000" w:themeColor="text1"/>
          <w:sz w:val="22"/>
          <w:szCs w:val="22"/>
        </w:rPr>
        <w:t>predprimárneho</w:t>
      </w:r>
      <w:proofErr w:type="spellEnd"/>
      <w:r w:rsidRPr="00C57C62">
        <w:rPr>
          <w:color w:val="000000" w:themeColor="text1"/>
          <w:sz w:val="22"/>
          <w:szCs w:val="22"/>
        </w:rPr>
        <w:t xml:space="preserve"> vzdelávania</w:t>
      </w:r>
    </w:p>
    <w:p w:rsidR="00C57C62" w:rsidRPr="00C57C62" w:rsidRDefault="00C57C62" w:rsidP="00C57C62">
      <w:pPr>
        <w:spacing w:before="240" w:after="240"/>
        <w:jc w:val="both"/>
        <w:rPr>
          <w:b/>
          <w:color w:val="00B0F0"/>
          <w:sz w:val="22"/>
          <w:szCs w:val="22"/>
        </w:rPr>
      </w:pPr>
      <w:r w:rsidRPr="00C57C62">
        <w:rPr>
          <w:b/>
          <w:color w:val="00B0F0"/>
          <w:sz w:val="22"/>
          <w:szCs w:val="22"/>
        </w:rPr>
        <w:t>Rozhodnutie riaditeľa materskej školy</w:t>
      </w:r>
    </w:p>
    <w:p w:rsidR="00C57C62" w:rsidRPr="00C57C62" w:rsidRDefault="00C57C62" w:rsidP="00C57C6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212529"/>
          <w:sz w:val="22"/>
          <w:szCs w:val="22"/>
        </w:rPr>
      </w:pPr>
      <w:r w:rsidRPr="00C57C62">
        <w:rPr>
          <w:color w:val="212529"/>
          <w:sz w:val="22"/>
          <w:szCs w:val="22"/>
        </w:rPr>
        <w:t>Riaditeľ materskej školy</w:t>
      </w:r>
      <w:r w:rsidRPr="00C57C62">
        <w:rPr>
          <w:b/>
          <w:color w:val="212529"/>
          <w:sz w:val="22"/>
          <w:szCs w:val="22"/>
        </w:rPr>
        <w:t xml:space="preserve"> vydá rozhodnutie </w:t>
      </w:r>
      <w:r w:rsidRPr="00C57C62">
        <w:rPr>
          <w:color w:val="212529"/>
          <w:sz w:val="22"/>
          <w:szCs w:val="22"/>
        </w:rPr>
        <w:t xml:space="preserve">o prijatí dieťaťa na </w:t>
      </w:r>
      <w:proofErr w:type="spellStart"/>
      <w:r w:rsidRPr="00C57C62">
        <w:rPr>
          <w:color w:val="212529"/>
          <w:sz w:val="22"/>
          <w:szCs w:val="22"/>
        </w:rPr>
        <w:t>predprimárne</w:t>
      </w:r>
      <w:proofErr w:type="spellEnd"/>
      <w:r w:rsidRPr="00C57C62">
        <w:rPr>
          <w:color w:val="212529"/>
          <w:sz w:val="22"/>
          <w:szCs w:val="22"/>
        </w:rPr>
        <w:t xml:space="preserve"> vzdelávanie od 1. septembra 2023 najneskôr </w:t>
      </w:r>
      <w:r w:rsidRPr="00C57C62">
        <w:rPr>
          <w:b/>
          <w:color w:val="212529"/>
          <w:sz w:val="22"/>
          <w:szCs w:val="22"/>
        </w:rPr>
        <w:t>do 30. júna 2023.</w:t>
      </w:r>
    </w:p>
    <w:p w:rsidR="00C57C62" w:rsidRPr="00C57C62" w:rsidRDefault="00C57C62" w:rsidP="00C57C62">
      <w:pPr>
        <w:spacing w:before="165" w:line="276" w:lineRule="auto"/>
        <w:ind w:right="110"/>
        <w:jc w:val="both"/>
        <w:rPr>
          <w:sz w:val="22"/>
          <w:szCs w:val="22"/>
        </w:rPr>
      </w:pPr>
      <w:r w:rsidRPr="00C57C62">
        <w:rPr>
          <w:sz w:val="22"/>
          <w:szCs w:val="22"/>
        </w:rPr>
        <w:t xml:space="preserve">Podľa § 144a školského zákona v znení účinnom od 1. januára 2022 sa </w:t>
      </w:r>
      <w:r w:rsidRPr="00C57C62">
        <w:rPr>
          <w:b/>
          <w:sz w:val="22"/>
          <w:szCs w:val="22"/>
        </w:rPr>
        <w:t>rozhodnutie o prijatí alebo neprijatí dieťaťa</w:t>
      </w:r>
      <w:r w:rsidRPr="00C57C62">
        <w:rPr>
          <w:sz w:val="22"/>
          <w:szCs w:val="22"/>
        </w:rPr>
        <w:t xml:space="preserve"> (ďalej len „rozhodnutie“) na </w:t>
      </w:r>
      <w:proofErr w:type="spellStart"/>
      <w:r w:rsidRPr="00C57C62">
        <w:rPr>
          <w:sz w:val="22"/>
          <w:szCs w:val="22"/>
        </w:rPr>
        <w:t>predprimárne</w:t>
      </w:r>
      <w:proofErr w:type="spellEnd"/>
      <w:r w:rsidRPr="00C57C62">
        <w:rPr>
          <w:sz w:val="22"/>
          <w:szCs w:val="22"/>
        </w:rPr>
        <w:t xml:space="preserve"> vzdelávanie do materskej školy </w:t>
      </w:r>
      <w:r w:rsidRPr="00C57C62">
        <w:rPr>
          <w:b/>
          <w:sz w:val="22"/>
          <w:szCs w:val="22"/>
        </w:rPr>
        <w:t xml:space="preserve">doručuje obom </w:t>
      </w:r>
      <w:r w:rsidRPr="00C57C62">
        <w:rPr>
          <w:sz w:val="22"/>
          <w:szCs w:val="22"/>
        </w:rPr>
        <w:t xml:space="preserve">zákonným zástupcom dieťaťa. Ak ani jednému zo zákonných zástupcov nebol obmedzený alebo pozastavený výkon rodičovských prác a povinností vo veciach výchovy a vzdelávania dieťaťa, riaditeľ materskej školy doručuje rozhodnutie obidvom zákonným zástupcom dieťaťa </w:t>
      </w:r>
      <w:r w:rsidRPr="00C57C62">
        <w:rPr>
          <w:b/>
          <w:sz w:val="22"/>
          <w:szCs w:val="22"/>
        </w:rPr>
        <w:t>osobitne</w:t>
      </w:r>
      <w:r w:rsidRPr="00C57C62">
        <w:rPr>
          <w:sz w:val="22"/>
          <w:szCs w:val="22"/>
        </w:rPr>
        <w:t>, bez ohľadu na to, či zákonní zástupcovia majú rovnakú alebo rôznu doručovaciu adresu, pretože obidvaja zákonní zástupcovia dieťaťa sú riadnymi účastníkmi konania.</w:t>
      </w:r>
    </w:p>
    <w:p w:rsidR="00C57C62" w:rsidRPr="00C57C62" w:rsidRDefault="00C57C62" w:rsidP="00C57C62">
      <w:pPr>
        <w:ind w:right="110"/>
        <w:jc w:val="both"/>
        <w:rPr>
          <w:sz w:val="22"/>
          <w:szCs w:val="22"/>
        </w:rPr>
      </w:pPr>
      <w:r w:rsidRPr="00C57C62">
        <w:rPr>
          <w:sz w:val="22"/>
          <w:szCs w:val="22"/>
        </w:rPr>
        <w:t xml:space="preserve">Riaditeľ materskej školy doručí rozhodnutie </w:t>
      </w:r>
      <w:r w:rsidRPr="00C57C62">
        <w:rPr>
          <w:b/>
          <w:sz w:val="22"/>
          <w:szCs w:val="22"/>
        </w:rPr>
        <w:t>iba jednému zákonnému zástupcovi</w:t>
      </w:r>
      <w:r w:rsidRPr="00C57C62">
        <w:rPr>
          <w:sz w:val="22"/>
          <w:szCs w:val="22"/>
        </w:rPr>
        <w:t xml:space="preserve"> len v prípade, ak:</w:t>
      </w:r>
    </w:p>
    <w:p w:rsidR="00C57C62" w:rsidRPr="00C57C62" w:rsidRDefault="00C57C62" w:rsidP="00C57C62">
      <w:pPr>
        <w:pStyle w:val="Odsekzoznamu"/>
        <w:widowControl w:val="0"/>
        <w:numPr>
          <w:ilvl w:val="0"/>
          <w:numId w:val="3"/>
        </w:numPr>
        <w:autoSpaceDE w:val="0"/>
        <w:autoSpaceDN w:val="0"/>
        <w:ind w:right="110"/>
        <w:contextualSpacing w:val="0"/>
        <w:jc w:val="both"/>
        <w:rPr>
          <w:sz w:val="22"/>
          <w:szCs w:val="22"/>
        </w:rPr>
      </w:pPr>
      <w:r w:rsidRPr="00C57C62">
        <w:rPr>
          <w:sz w:val="22"/>
          <w:szCs w:val="22"/>
        </w:rPr>
        <w:t>doručovacia adresa druhého zákonného zástupcu nie je známa alebo</w:t>
      </w:r>
    </w:p>
    <w:p w:rsidR="00C57C62" w:rsidRPr="00C57C62" w:rsidRDefault="00C57C62" w:rsidP="00C57C62">
      <w:pPr>
        <w:jc w:val="both"/>
        <w:rPr>
          <w:sz w:val="22"/>
          <w:szCs w:val="22"/>
        </w:rPr>
      </w:pPr>
      <w:r w:rsidRPr="00C57C62">
        <w:rPr>
          <w:sz w:val="22"/>
          <w:szCs w:val="22"/>
        </w:rPr>
        <w:t>sa tak zákonní zástupcovia dohodli a túto dohodu deklarovali písomným vyhlásením podľa § 144a ods. 4 školského zákona, ktorú doručili riaditeľovi školy</w:t>
      </w:r>
      <w:bookmarkStart w:id="0" w:name="_GoBack"/>
      <w:bookmarkEnd w:id="0"/>
    </w:p>
    <w:sectPr w:rsidR="00C57C62" w:rsidRPr="00C57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94905"/>
    <w:multiLevelType w:val="hybridMultilevel"/>
    <w:tmpl w:val="0098251A"/>
    <w:lvl w:ilvl="0" w:tplc="041B0001">
      <w:start w:val="1"/>
      <w:numFmt w:val="bullet"/>
      <w:lvlText w:val=""/>
      <w:lvlJc w:val="left"/>
      <w:pPr>
        <w:ind w:left="860" w:hanging="372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288" w:hanging="180"/>
      </w:pPr>
    </w:lvl>
    <w:lvl w:ilvl="3" w:tplc="041B000F" w:tentative="1">
      <w:start w:val="1"/>
      <w:numFmt w:val="decimal"/>
      <w:lvlText w:val="%4."/>
      <w:lvlJc w:val="left"/>
      <w:pPr>
        <w:ind w:left="3008" w:hanging="360"/>
      </w:pPr>
    </w:lvl>
    <w:lvl w:ilvl="4" w:tplc="041B0019" w:tentative="1">
      <w:start w:val="1"/>
      <w:numFmt w:val="lowerLetter"/>
      <w:lvlText w:val="%5."/>
      <w:lvlJc w:val="left"/>
      <w:pPr>
        <w:ind w:left="3728" w:hanging="360"/>
      </w:pPr>
    </w:lvl>
    <w:lvl w:ilvl="5" w:tplc="041B001B" w:tentative="1">
      <w:start w:val="1"/>
      <w:numFmt w:val="lowerRoman"/>
      <w:lvlText w:val="%6."/>
      <w:lvlJc w:val="right"/>
      <w:pPr>
        <w:ind w:left="4448" w:hanging="180"/>
      </w:pPr>
    </w:lvl>
    <w:lvl w:ilvl="6" w:tplc="041B000F" w:tentative="1">
      <w:start w:val="1"/>
      <w:numFmt w:val="decimal"/>
      <w:lvlText w:val="%7."/>
      <w:lvlJc w:val="left"/>
      <w:pPr>
        <w:ind w:left="5168" w:hanging="360"/>
      </w:pPr>
    </w:lvl>
    <w:lvl w:ilvl="7" w:tplc="041B0019" w:tentative="1">
      <w:start w:val="1"/>
      <w:numFmt w:val="lowerLetter"/>
      <w:lvlText w:val="%8."/>
      <w:lvlJc w:val="left"/>
      <w:pPr>
        <w:ind w:left="5888" w:hanging="360"/>
      </w:pPr>
    </w:lvl>
    <w:lvl w:ilvl="8" w:tplc="041B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" w15:restartNumberingAfterBreak="0">
    <w:nsid w:val="551969B4"/>
    <w:multiLevelType w:val="hybridMultilevel"/>
    <w:tmpl w:val="7DCA18A6"/>
    <w:lvl w:ilvl="0" w:tplc="00F41126">
      <w:start w:val="1"/>
      <w:numFmt w:val="decimal"/>
      <w:lvlText w:val="%1)"/>
      <w:lvlJc w:val="left"/>
      <w:pPr>
        <w:ind w:left="720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05B8F"/>
    <w:multiLevelType w:val="hybridMultilevel"/>
    <w:tmpl w:val="96E8ACD2"/>
    <w:lvl w:ilvl="0" w:tplc="82D23E2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62"/>
    <w:rsid w:val="0050199D"/>
    <w:rsid w:val="00691AE7"/>
    <w:rsid w:val="00C5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EEA2"/>
  <w15:chartTrackingRefBased/>
  <w15:docId w15:val="{8DFD6264-E972-4F66-A9CC-28B68C99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57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C57C62"/>
    <w:pPr>
      <w:ind w:left="720"/>
      <w:contextualSpacing/>
    </w:p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C57C6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1</cp:revision>
  <dcterms:created xsi:type="dcterms:W3CDTF">2023-04-28T09:58:00Z</dcterms:created>
  <dcterms:modified xsi:type="dcterms:W3CDTF">2023-04-28T10:19:00Z</dcterms:modified>
</cp:coreProperties>
</file>