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6E" w:rsidRPr="00B55194" w:rsidRDefault="0051107A" w:rsidP="0051107A">
      <w:pPr>
        <w:jc w:val="both"/>
        <w:rPr>
          <w:rFonts w:asciiTheme="majorHAnsi" w:hAnsiTheme="majorHAnsi" w:cs="Tahoma"/>
          <w:color w:val="15161B"/>
          <w:sz w:val="24"/>
          <w:szCs w:val="24"/>
        </w:rPr>
      </w:pPr>
      <w:r w:rsidRPr="00B55194">
        <w:rPr>
          <w:rFonts w:asciiTheme="majorHAnsi" w:hAnsiTheme="majorHAnsi" w:cs="Tahoma"/>
          <w:color w:val="15161B"/>
          <w:sz w:val="24"/>
          <w:szCs w:val="24"/>
        </w:rPr>
        <w:t>Drogi Rodzicu</w:t>
      </w:r>
      <w:r w:rsidR="00D76B6E" w:rsidRPr="00B55194">
        <w:rPr>
          <w:rFonts w:asciiTheme="majorHAnsi" w:hAnsiTheme="majorHAnsi" w:cs="Tahoma"/>
          <w:color w:val="15161B"/>
          <w:sz w:val="24"/>
          <w:szCs w:val="24"/>
        </w:rPr>
        <w:t>!</w:t>
      </w:r>
    </w:p>
    <w:p w:rsidR="00D44760" w:rsidRPr="00B55194" w:rsidRDefault="000050BB" w:rsidP="0051107A">
      <w:pPr>
        <w:jc w:val="both"/>
        <w:rPr>
          <w:rFonts w:asciiTheme="majorHAnsi" w:hAnsiTheme="majorHAnsi" w:cs="Tahoma"/>
          <w:i/>
          <w:color w:val="15161B"/>
          <w:sz w:val="24"/>
          <w:szCs w:val="24"/>
        </w:rPr>
      </w:pPr>
      <w:r w:rsidRPr="00B55194">
        <w:rPr>
          <w:rFonts w:asciiTheme="majorHAnsi" w:hAnsiTheme="majorHAnsi" w:cs="Tahoma"/>
          <w:i/>
          <w:color w:val="15161B"/>
          <w:sz w:val="24"/>
          <w:szCs w:val="24"/>
        </w:rPr>
        <w:t xml:space="preserve">Edukacja przedszkolna </w:t>
      </w:r>
      <w:r w:rsidR="00DE1C0A" w:rsidRPr="00B55194">
        <w:rPr>
          <w:rFonts w:asciiTheme="majorHAnsi" w:hAnsiTheme="majorHAnsi" w:cs="Tahoma"/>
          <w:i/>
          <w:color w:val="15161B"/>
          <w:sz w:val="24"/>
          <w:szCs w:val="24"/>
        </w:rPr>
        <w:t>zaczyna</w:t>
      </w:r>
      <w:r w:rsidR="00B55194" w:rsidRPr="00B55194">
        <w:rPr>
          <w:rFonts w:asciiTheme="majorHAnsi" w:hAnsiTheme="majorHAnsi" w:cs="Tahoma"/>
          <w:i/>
          <w:color w:val="15161B"/>
          <w:sz w:val="24"/>
          <w:szCs w:val="24"/>
        </w:rPr>
        <w:t>jąca</w:t>
      </w:r>
      <w:r w:rsidR="00DE1C0A" w:rsidRPr="00B55194">
        <w:rPr>
          <w:rFonts w:asciiTheme="majorHAnsi" w:hAnsiTheme="majorHAnsi" w:cs="Tahoma"/>
          <w:i/>
          <w:color w:val="15161B"/>
          <w:sz w:val="24"/>
          <w:szCs w:val="24"/>
        </w:rPr>
        <w:t xml:space="preserve"> się</w:t>
      </w:r>
      <w:r w:rsidRPr="00B55194">
        <w:rPr>
          <w:rFonts w:asciiTheme="majorHAnsi" w:hAnsiTheme="majorHAnsi" w:cs="Tahoma"/>
          <w:i/>
          <w:color w:val="15161B"/>
          <w:sz w:val="24"/>
          <w:szCs w:val="24"/>
        </w:rPr>
        <w:t xml:space="preserve"> w wieku trzech</w:t>
      </w:r>
      <w:r w:rsidR="00DE1C0A" w:rsidRPr="00B55194">
        <w:rPr>
          <w:rFonts w:asciiTheme="majorHAnsi" w:hAnsiTheme="majorHAnsi" w:cs="Tahoma"/>
          <w:i/>
          <w:color w:val="15161B"/>
          <w:sz w:val="24"/>
          <w:szCs w:val="24"/>
        </w:rPr>
        <w:t xml:space="preserve">, czterech </w:t>
      </w:r>
      <w:r w:rsidRPr="00B55194">
        <w:rPr>
          <w:rFonts w:asciiTheme="majorHAnsi" w:hAnsiTheme="majorHAnsi" w:cs="Tahoma"/>
          <w:i/>
          <w:color w:val="15161B"/>
          <w:sz w:val="24"/>
          <w:szCs w:val="24"/>
        </w:rPr>
        <w:t xml:space="preserve"> lat - to ważny etap w życiu każdego dziecka. Trzylatek</w:t>
      </w:r>
      <w:r w:rsidR="0051107A" w:rsidRPr="00B55194">
        <w:rPr>
          <w:rFonts w:asciiTheme="majorHAnsi" w:hAnsiTheme="majorHAnsi" w:cs="Tahoma"/>
          <w:i/>
          <w:color w:val="15161B"/>
          <w:sz w:val="24"/>
          <w:szCs w:val="24"/>
        </w:rPr>
        <w:t>/czterolatek</w:t>
      </w:r>
      <w:r w:rsidRPr="00B55194">
        <w:rPr>
          <w:rFonts w:asciiTheme="majorHAnsi" w:hAnsiTheme="majorHAnsi" w:cs="Tahoma"/>
          <w:i/>
          <w:color w:val="15161B"/>
          <w:sz w:val="24"/>
          <w:szCs w:val="24"/>
        </w:rPr>
        <w:t xml:space="preserve"> w przedszkolu powinien być w miarę samodzielny i umieć wykonywać pewne czynności. Jak przygotować dziecko do przedszkola i co powinien umieć trzylatek w przedszkolu?</w:t>
      </w:r>
    </w:p>
    <w:p w:rsidR="000050BB" w:rsidRPr="000050BB" w:rsidRDefault="000050BB" w:rsidP="00B55194">
      <w:pPr>
        <w:spacing w:after="80"/>
        <w:jc w:val="both"/>
        <w:textAlignment w:val="baseline"/>
        <w:outlineLvl w:val="1"/>
        <w:rPr>
          <w:rFonts w:asciiTheme="majorHAnsi" w:eastAsia="Times New Roman" w:hAnsiTheme="majorHAnsi" w:cs="Tahoma"/>
          <w:color w:val="15161B"/>
          <w:sz w:val="24"/>
          <w:szCs w:val="24"/>
          <w:lang w:eastAsia="pl-PL"/>
        </w:rPr>
      </w:pPr>
      <w:r w:rsidRPr="000050BB">
        <w:rPr>
          <w:rFonts w:asciiTheme="majorHAnsi" w:eastAsia="Times New Roman" w:hAnsiTheme="majorHAnsi" w:cs="Tahoma"/>
          <w:b/>
          <w:color w:val="15161B"/>
          <w:sz w:val="24"/>
          <w:szCs w:val="24"/>
          <w:lang w:eastAsia="pl-PL"/>
        </w:rPr>
        <w:t>Co powinien umieć trzylatek</w:t>
      </w:r>
      <w:r w:rsidR="00984E44">
        <w:rPr>
          <w:rFonts w:asciiTheme="majorHAnsi" w:eastAsia="Times New Roman" w:hAnsiTheme="majorHAnsi" w:cs="Tahoma"/>
          <w:b/>
          <w:color w:val="15161B"/>
          <w:sz w:val="24"/>
          <w:szCs w:val="24"/>
          <w:lang w:eastAsia="pl-PL"/>
        </w:rPr>
        <w:t>/czterolatek</w:t>
      </w:r>
      <w:r w:rsidRPr="000050BB">
        <w:rPr>
          <w:rFonts w:asciiTheme="majorHAnsi" w:eastAsia="Times New Roman" w:hAnsiTheme="majorHAnsi" w:cs="Tahoma"/>
          <w:color w:val="15161B"/>
          <w:sz w:val="24"/>
          <w:szCs w:val="24"/>
          <w:lang w:eastAsia="pl-PL"/>
        </w:rPr>
        <w:t>?</w:t>
      </w:r>
    </w:p>
    <w:p w:rsidR="000050BB" w:rsidRPr="000050BB" w:rsidRDefault="000050BB" w:rsidP="0051107A">
      <w:pPr>
        <w:spacing w:after="0"/>
        <w:jc w:val="both"/>
        <w:textAlignment w:val="baseline"/>
        <w:rPr>
          <w:rFonts w:asciiTheme="majorHAnsi" w:eastAsia="Times New Roman" w:hAnsiTheme="majorHAnsi" w:cs="Tahoma"/>
          <w:color w:val="15161B"/>
          <w:sz w:val="24"/>
          <w:szCs w:val="24"/>
          <w:lang w:eastAsia="pl-PL"/>
        </w:rPr>
      </w:pPr>
      <w:r w:rsidRPr="000050BB">
        <w:rPr>
          <w:rFonts w:asciiTheme="majorHAnsi" w:eastAsia="Times New Roman" w:hAnsiTheme="majorHAnsi" w:cs="Tahoma"/>
          <w:color w:val="15161B"/>
          <w:sz w:val="24"/>
          <w:szCs w:val="24"/>
          <w:lang w:eastAsia="pl-PL"/>
        </w:rPr>
        <w:t>Trzylatek w przedszkolu</w:t>
      </w:r>
      <w:r w:rsidRPr="00B55194">
        <w:rPr>
          <w:rFonts w:asciiTheme="majorHAnsi" w:eastAsia="Times New Roman" w:hAnsiTheme="majorHAnsi" w:cs="Tahoma"/>
          <w:color w:val="15161B"/>
          <w:sz w:val="24"/>
          <w:szCs w:val="24"/>
          <w:lang w:eastAsia="pl-PL"/>
        </w:rPr>
        <w:t> </w:t>
      </w:r>
      <w:r w:rsidRPr="000050BB">
        <w:rPr>
          <w:rFonts w:asciiTheme="majorHAnsi" w:eastAsia="Times New Roman" w:hAnsiTheme="majorHAnsi" w:cs="Tahoma"/>
          <w:color w:val="15161B"/>
          <w:sz w:val="24"/>
          <w:szCs w:val="24"/>
          <w:lang w:eastAsia="pl-PL"/>
        </w:rPr>
        <w:t>może sobie świetnie poradzić, jeśl</w:t>
      </w:r>
      <w:r w:rsidR="00D76B6E" w:rsidRPr="00B55194">
        <w:rPr>
          <w:rFonts w:asciiTheme="majorHAnsi" w:eastAsia="Times New Roman" w:hAnsiTheme="majorHAnsi" w:cs="Tahoma"/>
          <w:color w:val="15161B"/>
          <w:sz w:val="24"/>
          <w:szCs w:val="24"/>
          <w:lang w:eastAsia="pl-PL"/>
        </w:rPr>
        <w:t>i tylko odpowiednio przygotujesz</w:t>
      </w:r>
      <w:r w:rsidRPr="000050BB">
        <w:rPr>
          <w:rFonts w:asciiTheme="majorHAnsi" w:eastAsia="Times New Roman" w:hAnsiTheme="majorHAnsi" w:cs="Tahoma"/>
          <w:color w:val="15161B"/>
          <w:sz w:val="24"/>
          <w:szCs w:val="24"/>
          <w:lang w:eastAsia="pl-PL"/>
        </w:rPr>
        <w:t xml:space="preserve"> go do tego wydarzenia.  Warto przy tym pamiętać, że przedszkole jest miejscem, w którym dziecko przygotowuje się do roli ucznia i rozwija swoje uzdolnienia, a także z radością spędza czas.</w:t>
      </w:r>
    </w:p>
    <w:p w:rsidR="000050BB" w:rsidRPr="00B55194" w:rsidRDefault="000050BB" w:rsidP="0051107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Tahoma"/>
          <w:color w:val="15161B"/>
        </w:rPr>
      </w:pPr>
      <w:r w:rsidRPr="00B55194">
        <w:rPr>
          <w:rFonts w:asciiTheme="majorHAnsi" w:hAnsiTheme="majorHAnsi" w:cs="Tahoma"/>
          <w:color w:val="15161B"/>
        </w:rPr>
        <w:t>Przede wszystkim, trzeba popracować nad przygotowaniem dziecka do</w:t>
      </w:r>
      <w:r w:rsidRPr="00392732">
        <w:rPr>
          <w:rFonts w:asciiTheme="majorHAnsi" w:hAnsiTheme="majorHAnsi" w:cs="Tahoma"/>
          <w:color w:val="000000" w:themeColor="text1"/>
          <w:u w:val="single"/>
        </w:rPr>
        <w:t> </w:t>
      </w:r>
      <w:hyperlink r:id="rId5" w:tgtFrame="_blank" w:history="1">
        <w:r w:rsidRPr="00392732">
          <w:rPr>
            <w:rStyle w:val="Hipercze"/>
            <w:rFonts w:asciiTheme="majorHAnsi" w:hAnsiTheme="majorHAnsi" w:cs="Tahoma"/>
            <w:color w:val="000000" w:themeColor="text1"/>
            <w:bdr w:val="none" w:sz="0" w:space="0" w:color="auto" w:frame="1"/>
          </w:rPr>
          <w:t>samodzielności</w:t>
        </w:r>
      </w:hyperlink>
      <w:r w:rsidR="00DE1C0A" w:rsidRPr="00B55194">
        <w:rPr>
          <w:rFonts w:asciiTheme="majorHAnsi" w:hAnsiTheme="majorHAnsi" w:cs="Tahoma"/>
          <w:b/>
          <w:color w:val="000000" w:themeColor="text1"/>
        </w:rPr>
        <w:t>, dziecko powinno</w:t>
      </w:r>
      <w:r w:rsidRPr="00B55194">
        <w:rPr>
          <w:rFonts w:asciiTheme="majorHAnsi" w:hAnsiTheme="majorHAnsi" w:cs="Tahoma"/>
          <w:color w:val="15161B"/>
        </w:rPr>
        <w:t>:</w:t>
      </w:r>
    </w:p>
    <w:p w:rsidR="000050BB" w:rsidRPr="00B55194" w:rsidRDefault="000050BB" w:rsidP="0051107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Tahoma"/>
          <w:b/>
          <w:color w:val="15161B"/>
        </w:rPr>
      </w:pPr>
      <w:r w:rsidRPr="00B55194">
        <w:rPr>
          <w:rFonts w:asciiTheme="majorHAnsi" w:hAnsiTheme="majorHAnsi" w:cs="Tahoma"/>
          <w:b/>
          <w:color w:val="15161B"/>
        </w:rPr>
        <w:t>- sygnalizować swoje potrzeby i zgłaszać</w:t>
      </w:r>
      <w:r w:rsidR="00B55194" w:rsidRPr="00B55194">
        <w:rPr>
          <w:rFonts w:asciiTheme="majorHAnsi" w:hAnsiTheme="majorHAnsi" w:cs="Tahoma"/>
          <w:b/>
          <w:color w:val="15161B"/>
        </w:rPr>
        <w:t xml:space="preserve"> je</w:t>
      </w:r>
      <w:r w:rsidRPr="00B55194">
        <w:rPr>
          <w:rFonts w:asciiTheme="majorHAnsi" w:hAnsiTheme="majorHAnsi" w:cs="Tahoma"/>
          <w:b/>
          <w:color w:val="15161B"/>
        </w:rPr>
        <w:t xml:space="preserve"> dorosłemu,</w:t>
      </w:r>
    </w:p>
    <w:p w:rsidR="00D76B6E" w:rsidRPr="00B55194" w:rsidRDefault="000050BB" w:rsidP="0051107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Tahoma"/>
          <w:b/>
          <w:color w:val="15161B"/>
        </w:rPr>
      </w:pPr>
      <w:r w:rsidRPr="00B55194">
        <w:rPr>
          <w:rFonts w:asciiTheme="majorHAnsi" w:hAnsiTheme="majorHAnsi" w:cs="Tahoma"/>
          <w:b/>
          <w:color w:val="15161B"/>
        </w:rPr>
        <w:t xml:space="preserve">- </w:t>
      </w:r>
      <w:r w:rsidR="00DE1C0A" w:rsidRPr="00B55194">
        <w:rPr>
          <w:rFonts w:asciiTheme="majorHAnsi" w:hAnsiTheme="majorHAnsi" w:cs="Tahoma"/>
          <w:b/>
          <w:color w:val="15161B"/>
        </w:rPr>
        <w:t>s</w:t>
      </w:r>
      <w:r w:rsidR="00D76B6E" w:rsidRPr="00B55194">
        <w:rPr>
          <w:rFonts w:asciiTheme="majorHAnsi" w:hAnsiTheme="majorHAnsi" w:cs="Tahoma"/>
          <w:b/>
          <w:color w:val="15161B"/>
        </w:rPr>
        <w:t xml:space="preserve">amodzielnie korzystać z toalety, </w:t>
      </w:r>
    </w:p>
    <w:p w:rsidR="00D76B6E" w:rsidRPr="00B55194" w:rsidRDefault="00DE1C0A" w:rsidP="0051107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Tahoma"/>
          <w:b/>
          <w:color w:val="15161B"/>
        </w:rPr>
      </w:pPr>
      <w:r w:rsidRPr="00B55194">
        <w:rPr>
          <w:rFonts w:asciiTheme="majorHAnsi" w:hAnsiTheme="majorHAnsi" w:cs="Tahoma"/>
          <w:b/>
          <w:color w:val="15161B"/>
        </w:rPr>
        <w:t>- s</w:t>
      </w:r>
      <w:r w:rsidR="00D76B6E" w:rsidRPr="00B55194">
        <w:rPr>
          <w:rFonts w:asciiTheme="majorHAnsi" w:hAnsiTheme="majorHAnsi" w:cs="Tahoma"/>
          <w:b/>
          <w:color w:val="15161B"/>
        </w:rPr>
        <w:t xml:space="preserve">amodzielnie </w:t>
      </w:r>
      <w:r w:rsidR="000050BB" w:rsidRPr="00B55194">
        <w:rPr>
          <w:rFonts w:asciiTheme="majorHAnsi" w:hAnsiTheme="majorHAnsi" w:cs="Tahoma"/>
          <w:b/>
          <w:color w:val="15161B"/>
        </w:rPr>
        <w:t>trzymać </w:t>
      </w:r>
      <w:r w:rsidR="000050BB" w:rsidRPr="00B55194">
        <w:rPr>
          <w:rFonts w:asciiTheme="majorHAnsi" w:hAnsiTheme="majorHAnsi" w:cs="Tahoma"/>
          <w:b/>
          <w:color w:val="000000" w:themeColor="text1"/>
          <w:bdr w:val="none" w:sz="0" w:space="0" w:color="auto" w:frame="1"/>
        </w:rPr>
        <w:t>łyżeczkę</w:t>
      </w:r>
      <w:r w:rsidR="00D76B6E" w:rsidRPr="00B55194">
        <w:rPr>
          <w:rFonts w:asciiTheme="majorHAnsi" w:hAnsiTheme="majorHAnsi" w:cs="Tahoma"/>
          <w:b/>
          <w:color w:val="000000" w:themeColor="text1"/>
          <w:bdr w:val="none" w:sz="0" w:space="0" w:color="auto" w:frame="1"/>
        </w:rPr>
        <w:t>,</w:t>
      </w:r>
      <w:r w:rsidR="000050BB" w:rsidRPr="00B55194">
        <w:rPr>
          <w:rFonts w:asciiTheme="majorHAnsi" w:hAnsiTheme="majorHAnsi" w:cs="Tahoma"/>
          <w:b/>
          <w:color w:val="15161B"/>
        </w:rPr>
        <w:t xml:space="preserve"> widelec, </w:t>
      </w:r>
      <w:r w:rsidR="00D76B6E" w:rsidRPr="00B55194">
        <w:rPr>
          <w:rFonts w:asciiTheme="majorHAnsi" w:hAnsiTheme="majorHAnsi" w:cs="Tahoma"/>
          <w:b/>
          <w:color w:val="15161B"/>
        </w:rPr>
        <w:t>kubek,</w:t>
      </w:r>
    </w:p>
    <w:p w:rsidR="00D76B6E" w:rsidRPr="00B55194" w:rsidRDefault="00DE1C0A" w:rsidP="0051107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Tahoma"/>
          <w:b/>
          <w:color w:val="15161B"/>
        </w:rPr>
      </w:pPr>
      <w:r w:rsidRPr="00B55194">
        <w:rPr>
          <w:rFonts w:asciiTheme="majorHAnsi" w:hAnsiTheme="majorHAnsi" w:cs="Tahoma"/>
          <w:b/>
          <w:color w:val="15161B"/>
        </w:rPr>
        <w:t>- s</w:t>
      </w:r>
      <w:r w:rsidR="000050BB" w:rsidRPr="00B55194">
        <w:rPr>
          <w:rFonts w:asciiTheme="majorHAnsi" w:hAnsiTheme="majorHAnsi" w:cs="Tahoma"/>
          <w:b/>
          <w:color w:val="15161B"/>
        </w:rPr>
        <w:t xml:space="preserve">amodzielnie zjeść posiłek, </w:t>
      </w:r>
    </w:p>
    <w:p w:rsidR="00D76B6E" w:rsidRPr="00B55194" w:rsidRDefault="00D76B6E" w:rsidP="0051107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Tahoma"/>
          <w:b/>
          <w:color w:val="15161B"/>
        </w:rPr>
      </w:pPr>
      <w:r w:rsidRPr="00B55194">
        <w:rPr>
          <w:rFonts w:asciiTheme="majorHAnsi" w:hAnsiTheme="majorHAnsi" w:cs="Tahoma"/>
          <w:b/>
          <w:color w:val="15161B"/>
        </w:rPr>
        <w:t>-</w:t>
      </w:r>
      <w:r w:rsidR="00DE1C0A" w:rsidRPr="00B55194">
        <w:rPr>
          <w:rFonts w:asciiTheme="majorHAnsi" w:hAnsiTheme="majorHAnsi" w:cs="Tahoma"/>
          <w:b/>
          <w:color w:val="15161B"/>
        </w:rPr>
        <w:t xml:space="preserve"> s</w:t>
      </w:r>
      <w:r w:rsidRPr="00B55194">
        <w:rPr>
          <w:rFonts w:asciiTheme="majorHAnsi" w:hAnsiTheme="majorHAnsi" w:cs="Tahoma"/>
          <w:b/>
          <w:color w:val="15161B"/>
        </w:rPr>
        <w:t>amodzielnie umyć ręce,</w:t>
      </w:r>
    </w:p>
    <w:p w:rsidR="000050BB" w:rsidRPr="00B55194" w:rsidRDefault="00DE1C0A" w:rsidP="0051107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Tahoma"/>
          <w:b/>
          <w:color w:val="15161B"/>
        </w:rPr>
      </w:pPr>
      <w:r w:rsidRPr="00B55194">
        <w:rPr>
          <w:rFonts w:asciiTheme="majorHAnsi" w:hAnsiTheme="majorHAnsi" w:cs="Tahoma"/>
          <w:b/>
          <w:color w:val="15161B"/>
        </w:rPr>
        <w:t>- s</w:t>
      </w:r>
      <w:r w:rsidR="00D76B6E" w:rsidRPr="00B55194">
        <w:rPr>
          <w:rFonts w:asciiTheme="majorHAnsi" w:hAnsiTheme="majorHAnsi" w:cs="Tahoma"/>
          <w:b/>
          <w:color w:val="15161B"/>
        </w:rPr>
        <w:t>amodzielnie umyć zęby,</w:t>
      </w:r>
      <w:r w:rsidR="000050BB" w:rsidRPr="00B55194">
        <w:rPr>
          <w:rFonts w:asciiTheme="majorHAnsi" w:hAnsiTheme="majorHAnsi" w:cs="Tahoma"/>
          <w:b/>
          <w:color w:val="15161B"/>
        </w:rPr>
        <w:t> </w:t>
      </w:r>
    </w:p>
    <w:p w:rsidR="00746F5B" w:rsidRPr="00B55194" w:rsidRDefault="00DE1C0A" w:rsidP="0051107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Tahoma"/>
          <w:b/>
          <w:color w:val="15161B"/>
        </w:rPr>
      </w:pPr>
      <w:r w:rsidRPr="00B55194">
        <w:rPr>
          <w:rFonts w:asciiTheme="majorHAnsi" w:hAnsiTheme="majorHAnsi" w:cs="Tahoma"/>
          <w:b/>
          <w:color w:val="15161B"/>
        </w:rPr>
        <w:t>- s</w:t>
      </w:r>
      <w:r w:rsidR="00746F5B" w:rsidRPr="00B55194">
        <w:rPr>
          <w:rFonts w:asciiTheme="majorHAnsi" w:hAnsiTheme="majorHAnsi" w:cs="Tahoma"/>
          <w:b/>
          <w:color w:val="15161B"/>
        </w:rPr>
        <w:t xml:space="preserve">amodzielne </w:t>
      </w:r>
      <w:r w:rsidRPr="00B55194">
        <w:rPr>
          <w:rFonts w:asciiTheme="majorHAnsi" w:hAnsiTheme="majorHAnsi" w:cs="Tahoma"/>
          <w:b/>
          <w:color w:val="15161B"/>
        </w:rPr>
        <w:t>sprzątać</w:t>
      </w:r>
      <w:r w:rsidR="00746F5B" w:rsidRPr="00B55194">
        <w:rPr>
          <w:rFonts w:asciiTheme="majorHAnsi" w:hAnsiTheme="majorHAnsi" w:cs="Tahoma"/>
          <w:b/>
          <w:color w:val="15161B"/>
        </w:rPr>
        <w:t xml:space="preserve"> </w:t>
      </w:r>
      <w:r w:rsidRPr="00B55194">
        <w:rPr>
          <w:rFonts w:asciiTheme="majorHAnsi" w:hAnsiTheme="majorHAnsi" w:cs="Tahoma"/>
          <w:b/>
          <w:color w:val="15161B"/>
        </w:rPr>
        <w:t>zabaw</w:t>
      </w:r>
      <w:r w:rsidR="00746F5B" w:rsidRPr="00B55194">
        <w:rPr>
          <w:rFonts w:asciiTheme="majorHAnsi" w:hAnsiTheme="majorHAnsi" w:cs="Tahoma"/>
          <w:b/>
          <w:color w:val="15161B"/>
        </w:rPr>
        <w:t>k</w:t>
      </w:r>
      <w:r w:rsidRPr="00B55194">
        <w:rPr>
          <w:rFonts w:asciiTheme="majorHAnsi" w:hAnsiTheme="majorHAnsi" w:cs="Tahoma"/>
          <w:b/>
          <w:color w:val="15161B"/>
        </w:rPr>
        <w:t>i</w:t>
      </w:r>
      <w:r w:rsidR="00746F5B" w:rsidRPr="00B55194">
        <w:rPr>
          <w:rFonts w:asciiTheme="majorHAnsi" w:hAnsiTheme="majorHAnsi" w:cs="Tahoma"/>
          <w:b/>
          <w:color w:val="15161B"/>
        </w:rPr>
        <w:t>.</w:t>
      </w:r>
    </w:p>
    <w:p w:rsidR="000050BB" w:rsidRPr="00B55194" w:rsidRDefault="000050BB" w:rsidP="0051107A">
      <w:pPr>
        <w:pStyle w:val="Nagwek2"/>
        <w:spacing w:before="0" w:beforeAutospacing="0" w:after="80" w:afterAutospacing="0" w:line="320" w:lineRule="atLeast"/>
        <w:jc w:val="both"/>
        <w:textAlignment w:val="baseline"/>
        <w:rPr>
          <w:rFonts w:asciiTheme="majorHAnsi" w:hAnsiTheme="majorHAnsi" w:cs="Tahoma"/>
          <w:b w:val="0"/>
          <w:bCs w:val="0"/>
          <w:color w:val="15161B"/>
          <w:sz w:val="24"/>
          <w:szCs w:val="24"/>
        </w:rPr>
      </w:pPr>
    </w:p>
    <w:p w:rsidR="000050BB" w:rsidRPr="00B55194" w:rsidRDefault="000050BB" w:rsidP="0051107A">
      <w:pPr>
        <w:pStyle w:val="Nagwek2"/>
        <w:spacing w:before="0" w:beforeAutospacing="0" w:after="80" w:afterAutospacing="0" w:line="320" w:lineRule="atLeast"/>
        <w:jc w:val="both"/>
        <w:textAlignment w:val="baseline"/>
        <w:rPr>
          <w:rFonts w:asciiTheme="majorHAnsi" w:hAnsiTheme="majorHAnsi" w:cs="Tahoma"/>
          <w:bCs w:val="0"/>
          <w:color w:val="15161B"/>
          <w:sz w:val="24"/>
          <w:szCs w:val="24"/>
        </w:rPr>
      </w:pPr>
      <w:r w:rsidRPr="00B55194">
        <w:rPr>
          <w:rFonts w:asciiTheme="majorHAnsi" w:hAnsiTheme="majorHAnsi" w:cs="Tahoma"/>
          <w:bCs w:val="0"/>
          <w:color w:val="15161B"/>
          <w:sz w:val="24"/>
          <w:szCs w:val="24"/>
        </w:rPr>
        <w:t>Jak przygotować trzylatka</w:t>
      </w:r>
      <w:r w:rsidR="00DE1C0A" w:rsidRPr="00B55194">
        <w:rPr>
          <w:rFonts w:asciiTheme="majorHAnsi" w:hAnsiTheme="majorHAnsi" w:cs="Tahoma"/>
          <w:bCs w:val="0"/>
          <w:color w:val="15161B"/>
          <w:sz w:val="24"/>
          <w:szCs w:val="24"/>
        </w:rPr>
        <w:t>/czterolatka</w:t>
      </w:r>
      <w:r w:rsidRPr="00B55194">
        <w:rPr>
          <w:rFonts w:asciiTheme="majorHAnsi" w:hAnsiTheme="majorHAnsi" w:cs="Tahoma"/>
          <w:bCs w:val="0"/>
          <w:color w:val="15161B"/>
          <w:sz w:val="24"/>
          <w:szCs w:val="24"/>
        </w:rPr>
        <w:t xml:space="preserve"> do przedszkola?</w:t>
      </w:r>
    </w:p>
    <w:p w:rsidR="000050BB" w:rsidRPr="00B55194" w:rsidRDefault="000050BB" w:rsidP="0051107A">
      <w:pPr>
        <w:pStyle w:val="NormalnyWeb"/>
        <w:spacing w:before="0" w:beforeAutospacing="0" w:after="0" w:afterAutospacing="0" w:line="320" w:lineRule="atLeast"/>
        <w:jc w:val="both"/>
        <w:textAlignment w:val="baseline"/>
        <w:rPr>
          <w:rFonts w:asciiTheme="majorHAnsi" w:hAnsiTheme="majorHAnsi" w:cs="Tahoma"/>
          <w:color w:val="15161B"/>
        </w:rPr>
      </w:pPr>
      <w:r w:rsidRPr="00B55194">
        <w:rPr>
          <w:rStyle w:val="Pogrubienie"/>
          <w:rFonts w:asciiTheme="majorHAnsi" w:hAnsiTheme="majorHAnsi" w:cs="Tahoma"/>
          <w:bCs w:val="0"/>
          <w:color w:val="15161B"/>
          <w:bdr w:val="none" w:sz="0" w:space="0" w:color="auto" w:frame="1"/>
        </w:rPr>
        <w:t>1. Rozmawiaj z dzieckiem</w:t>
      </w:r>
    </w:p>
    <w:p w:rsidR="000050BB" w:rsidRPr="00B55194" w:rsidRDefault="000050BB" w:rsidP="0051107A">
      <w:pPr>
        <w:pStyle w:val="NormalnyWeb"/>
        <w:spacing w:before="0" w:beforeAutospacing="0" w:after="240" w:afterAutospacing="0" w:line="320" w:lineRule="atLeast"/>
        <w:jc w:val="both"/>
        <w:textAlignment w:val="baseline"/>
        <w:rPr>
          <w:rFonts w:asciiTheme="majorHAnsi" w:hAnsiTheme="majorHAnsi" w:cs="Tahoma"/>
          <w:color w:val="15161B"/>
        </w:rPr>
      </w:pPr>
      <w:r w:rsidRPr="00B55194">
        <w:rPr>
          <w:rFonts w:asciiTheme="majorHAnsi" w:hAnsiTheme="majorHAnsi" w:cs="Tahoma"/>
          <w:color w:val="15161B"/>
        </w:rPr>
        <w:t>Pierwszym krokiem jest rozmowa z dzieckiem o tym, czym jest przedszkole, co to za miejsce, gdzie się znajduje, kto tam przebywa i co się tam robi. Należy pamiętać, by opowiedzieć o tym dziecku, zwracając uwagę na pozytywy tej placówki. Wyjaśnić, że przedszkole to takie miejsce, w którym jest dużo innych dzieci, wiele zabawek, którymi można się wspólnie bawić, plac zabaw, gdzie organizuje się ciekawe zajęcia. Podczas pobytu w domu dziecko może samo nawiązać rozmowę o przedszkolu, wtedy dobrze jest ją kontynuować. Wzbudzi ona w dziecku pewność, że to miejsce musi być dobre, skoro mama i tata tak spokojnie o tym mówią.</w:t>
      </w:r>
    </w:p>
    <w:p w:rsidR="000050BB" w:rsidRPr="00B55194" w:rsidRDefault="00746F5B" w:rsidP="0051107A">
      <w:pPr>
        <w:pStyle w:val="NormalnyWeb"/>
        <w:spacing w:before="0" w:beforeAutospacing="0" w:after="0" w:afterAutospacing="0" w:line="320" w:lineRule="atLeast"/>
        <w:jc w:val="both"/>
        <w:textAlignment w:val="baseline"/>
        <w:rPr>
          <w:rFonts w:asciiTheme="majorHAnsi" w:hAnsiTheme="majorHAnsi" w:cs="Tahoma"/>
          <w:color w:val="15161B"/>
        </w:rPr>
      </w:pPr>
      <w:r w:rsidRPr="00B55194">
        <w:rPr>
          <w:rStyle w:val="Pogrubienie"/>
          <w:rFonts w:asciiTheme="majorHAnsi" w:hAnsiTheme="majorHAnsi" w:cs="Tahoma"/>
          <w:bCs w:val="0"/>
          <w:color w:val="15161B"/>
          <w:bdr w:val="none" w:sz="0" w:space="0" w:color="auto" w:frame="1"/>
        </w:rPr>
        <w:t>2</w:t>
      </w:r>
      <w:r w:rsidR="000050BB" w:rsidRPr="00B55194">
        <w:rPr>
          <w:rStyle w:val="Pogrubienie"/>
          <w:rFonts w:asciiTheme="majorHAnsi" w:hAnsiTheme="majorHAnsi" w:cs="Tahoma"/>
          <w:bCs w:val="0"/>
          <w:color w:val="15161B"/>
          <w:bdr w:val="none" w:sz="0" w:space="0" w:color="auto" w:frame="1"/>
        </w:rPr>
        <w:t>. Mów o przedszkolu i przypominaj dziecku o nim</w:t>
      </w:r>
    </w:p>
    <w:p w:rsidR="000050BB" w:rsidRPr="00B55194" w:rsidRDefault="000050BB" w:rsidP="0051107A">
      <w:pPr>
        <w:pStyle w:val="NormalnyWeb"/>
        <w:spacing w:before="0" w:beforeAutospacing="0" w:after="240" w:afterAutospacing="0" w:line="320" w:lineRule="atLeast"/>
        <w:jc w:val="both"/>
        <w:textAlignment w:val="baseline"/>
        <w:rPr>
          <w:rFonts w:asciiTheme="majorHAnsi" w:hAnsiTheme="majorHAnsi" w:cs="Tahoma"/>
          <w:color w:val="15161B"/>
        </w:rPr>
      </w:pPr>
      <w:r w:rsidRPr="00B55194">
        <w:rPr>
          <w:rFonts w:asciiTheme="majorHAnsi" w:hAnsiTheme="majorHAnsi" w:cs="Tahoma"/>
          <w:color w:val="15161B"/>
        </w:rPr>
        <w:t>Zajęcia w przedszkolu zaczynają się we wrześniu. Dzień przed pójściem do przedszkola trzeba o tym dziecku przypomnieć. Może się zdarzyć, że zacznie ono mieć wątpliwości, ale wtedy rolą rodziców jest je uspokoić. Dziecko obserwuje zachowania rodziców. Jeśli oni są nerwowi i niepewni, ono też zaczyna się tak zachowywać. Dlatego należy pamiętać, by spokojnie o przedszkolu mówić i realizować założony plan.</w:t>
      </w:r>
    </w:p>
    <w:p w:rsidR="000050BB" w:rsidRPr="00B55194" w:rsidRDefault="00746F5B" w:rsidP="0051107A">
      <w:pPr>
        <w:pStyle w:val="NormalnyWeb"/>
        <w:spacing w:before="0" w:beforeAutospacing="0" w:after="0" w:afterAutospacing="0" w:line="320" w:lineRule="atLeast"/>
        <w:jc w:val="both"/>
        <w:textAlignment w:val="baseline"/>
        <w:rPr>
          <w:rFonts w:asciiTheme="majorHAnsi" w:hAnsiTheme="majorHAnsi" w:cs="Tahoma"/>
          <w:color w:val="15161B"/>
        </w:rPr>
      </w:pPr>
      <w:r w:rsidRPr="00B55194">
        <w:rPr>
          <w:rStyle w:val="Pogrubienie"/>
          <w:rFonts w:asciiTheme="majorHAnsi" w:hAnsiTheme="majorHAnsi" w:cs="Tahoma"/>
          <w:bCs w:val="0"/>
          <w:color w:val="15161B"/>
          <w:bdr w:val="none" w:sz="0" w:space="0" w:color="auto" w:frame="1"/>
        </w:rPr>
        <w:t xml:space="preserve">3. </w:t>
      </w:r>
      <w:r w:rsidR="000050BB" w:rsidRPr="00B55194">
        <w:rPr>
          <w:rStyle w:val="Pogrubienie"/>
          <w:rFonts w:asciiTheme="majorHAnsi" w:hAnsiTheme="majorHAnsi" w:cs="Tahoma"/>
          <w:bCs w:val="0"/>
          <w:color w:val="15161B"/>
          <w:bdr w:val="none" w:sz="0" w:space="0" w:color="auto" w:frame="1"/>
        </w:rPr>
        <w:t>Przezwyciężaj kryzysy</w:t>
      </w:r>
    </w:p>
    <w:p w:rsidR="000050BB" w:rsidRPr="00984E44" w:rsidRDefault="000050BB" w:rsidP="00984E44">
      <w:pPr>
        <w:pStyle w:val="NormalnyWeb"/>
        <w:spacing w:before="0" w:beforeAutospacing="0" w:after="240" w:afterAutospacing="0" w:line="320" w:lineRule="atLeast"/>
        <w:jc w:val="both"/>
        <w:textAlignment w:val="baseline"/>
        <w:rPr>
          <w:rFonts w:asciiTheme="majorHAnsi" w:hAnsiTheme="majorHAnsi" w:cs="Tahoma"/>
          <w:color w:val="15161B"/>
        </w:rPr>
      </w:pPr>
      <w:r w:rsidRPr="00B55194">
        <w:rPr>
          <w:rFonts w:asciiTheme="majorHAnsi" w:hAnsiTheme="majorHAnsi" w:cs="Tahoma"/>
          <w:color w:val="15161B"/>
        </w:rPr>
        <w:t>Często się zdarza, że po kilku dniach dobrej zabawy w przedszkolu pojawia się kryzys, płacz i niechęć. W takich chwilach ważne jest, by rodzice spokojnym, stanowczym tonem uświadomili dziecku, że do przedszkola trzeba chodzić codziennie, tak jak mama i tata chodzą do pracy.</w:t>
      </w:r>
      <w:r w:rsidR="0051107A" w:rsidRPr="00B55194">
        <w:rPr>
          <w:rFonts w:asciiTheme="majorHAnsi" w:hAnsiTheme="majorHAnsi" w:cs="Tahoma"/>
          <w:color w:val="15161B"/>
        </w:rPr>
        <w:t xml:space="preserve"> </w:t>
      </w:r>
      <w:r w:rsidRPr="00B55194">
        <w:rPr>
          <w:rFonts w:asciiTheme="majorHAnsi" w:hAnsiTheme="majorHAnsi" w:cs="Tahoma"/>
          <w:color w:val="15161B"/>
        </w:rPr>
        <w:t xml:space="preserve">Rolą rodziców jest także wytłumaczenie dziecku, że pewne sytuacje w przedszkolu są konieczne - jedzenie posiłków, mycie zębów po posiłku, branie udziału w zajęciach, </w:t>
      </w:r>
      <w:r w:rsidR="00746F5B" w:rsidRPr="00B55194">
        <w:rPr>
          <w:rFonts w:asciiTheme="majorHAnsi" w:hAnsiTheme="majorHAnsi" w:cs="Tahoma"/>
          <w:color w:val="15161B"/>
        </w:rPr>
        <w:t>samodzielne sprzątanie zabawek</w:t>
      </w:r>
      <w:r w:rsidRPr="00B55194">
        <w:rPr>
          <w:rFonts w:asciiTheme="majorHAnsi" w:hAnsiTheme="majorHAnsi" w:cs="Tahoma"/>
          <w:color w:val="15161B"/>
        </w:rPr>
        <w:t>. W domu nie zawsze udaje się nam tego dopilnować, ale w przedszkolu robią to wszystkie dzieci.</w:t>
      </w:r>
    </w:p>
    <w:sectPr w:rsidR="000050BB" w:rsidRPr="00984E44" w:rsidSect="00984E4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2677"/>
    <w:multiLevelType w:val="hybridMultilevel"/>
    <w:tmpl w:val="BA222008"/>
    <w:lvl w:ilvl="0" w:tplc="0415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>
    <w:nsid w:val="6F393516"/>
    <w:multiLevelType w:val="hybridMultilevel"/>
    <w:tmpl w:val="BB0A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0BB"/>
    <w:rsid w:val="000050BB"/>
    <w:rsid w:val="00041580"/>
    <w:rsid w:val="00120C4C"/>
    <w:rsid w:val="00383D19"/>
    <w:rsid w:val="00392732"/>
    <w:rsid w:val="0046145C"/>
    <w:rsid w:val="0051107A"/>
    <w:rsid w:val="00746F5B"/>
    <w:rsid w:val="008B3285"/>
    <w:rsid w:val="00900941"/>
    <w:rsid w:val="00984E44"/>
    <w:rsid w:val="00B55194"/>
    <w:rsid w:val="00C11CE1"/>
    <w:rsid w:val="00D44760"/>
    <w:rsid w:val="00D76B6E"/>
    <w:rsid w:val="00DE1C0A"/>
    <w:rsid w:val="00F0539B"/>
    <w:rsid w:val="00F0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60"/>
  </w:style>
  <w:style w:type="paragraph" w:styleId="Nagwek2">
    <w:name w:val="heading 2"/>
    <w:basedOn w:val="Normalny"/>
    <w:link w:val="Nagwek2Znak"/>
    <w:uiPriority w:val="9"/>
    <w:qFormat/>
    <w:rsid w:val="00005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50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0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0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05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jakmama24.pl/dziecko/wychowanie/nauka-samodzielnosci-jak-sprawic-dziecko-bylo-samodzielne-aa-D1Su-YGCv-9da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2024-02-17T16:22:00Z</dcterms:created>
  <dcterms:modified xsi:type="dcterms:W3CDTF">2024-02-17T16:22:00Z</dcterms:modified>
</cp:coreProperties>
</file>