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EFF5A" w14:textId="77777777" w:rsidR="00FD1324" w:rsidRDefault="00FD1324" w:rsidP="00FD1324">
      <w:pPr>
        <w:shd w:val="clear" w:color="auto" w:fill="FFFFFF"/>
        <w:spacing w:after="240" w:line="240" w:lineRule="auto"/>
        <w:jc w:val="center"/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</w:pPr>
    </w:p>
    <w:p w14:paraId="1A97C123" w14:textId="6B515D66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inherit" w:eastAsia="Times New Roman" w:hAnsi="inherit" w:cs="Times New Roman"/>
          <w:b/>
          <w:bCs/>
          <w:color w:val="170B03"/>
          <w:kern w:val="0"/>
          <w:lang w:eastAsia="pl-PL"/>
          <w14:ligatures w14:val="none"/>
        </w:rPr>
        <w:t>Regulamin rekrutacji (nauczyciel)</w:t>
      </w:r>
    </w:p>
    <w:p w14:paraId="0384C3D9" w14:textId="768AC78C" w:rsidR="00FD1324" w:rsidRPr="008A1196" w:rsidRDefault="00FD1324" w:rsidP="008A119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Regulamin rekrutacji i uczestnictwa w projekcie nr </w:t>
      </w:r>
      <w:r w:rsidR="00AD1489" w:rsidRPr="00AD148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2023-1-PL01-KA121-VET-000132867 </w:t>
      </w: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realizowanego przez Zespół Szkół Rolniczych im. Wincentego Witosa w Ostrożanach</w:t>
      </w:r>
      <w:r w:rsidR="008A1196"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 ramach akredytowanego projektu programu Erasmus+, sektora Edukacja Szkolna, akcji 1 Mobilność edukacyjna. Projekt jest dofinansowany przez Unię Europejską.</w:t>
      </w:r>
    </w:p>
    <w:p w14:paraId="75ADF3FF" w14:textId="77777777" w:rsidR="00FD1324" w:rsidRPr="008A1196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8A1196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1</w:t>
      </w:r>
    </w:p>
    <w:p w14:paraId="4868F8B8" w14:textId="77777777" w:rsidR="00AD1489" w:rsidRDefault="00AD1489" w:rsidP="00AD148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Niniejszy regulamin określa zasady rekrutacji i uczestnictwa w projekcie nr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2023-1-PL01-KA121-VET-000132867, który jest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do</w:t>
      </w:r>
      <w:r w:rsidRPr="004875F8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finansowany przez Unię Europejską w ramach programu Erasmus +, Akcja kluczowa 1, sektor Kształcenie i szkolenia zawodowe dla uczniów i kadry w ramach przyznanej akredytacji na lata 2021-2027.</w:t>
      </w:r>
    </w:p>
    <w:p w14:paraId="60394AF7" w14:textId="23F350A1" w:rsidR="00FD1324" w:rsidRPr="00FD1324" w:rsidRDefault="00FD1324" w:rsidP="008A119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2</w:t>
      </w:r>
    </w:p>
    <w:p w14:paraId="10FDDE98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Informacje o projekcie</w:t>
      </w:r>
    </w:p>
    <w:p w14:paraId="214BFF3E" w14:textId="534D3916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Beneficjentem projektu jest Zespół Szkół Rolniczych im. Wincentego Witosa, mieszczący się pod adresem Ostrożany 41, 17-312 Drohiczyn, zwany dalej ‘Organizacją wysyłającą’.</w:t>
      </w:r>
    </w:p>
    <w:p w14:paraId="5840B4D7" w14:textId="0845E564" w:rsidR="00AD1489" w:rsidRPr="001525DD" w:rsidRDefault="00FD1324" w:rsidP="00AD1489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</w:t>
      </w:r>
      <w:r w:rsidR="00AD1489" w:rsidRPr="00AD148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="00AD1489" w:rsidRP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Partnerem zagranicznym jest </w:t>
      </w:r>
      <w:r w:rsidR="00AD1489" w:rsidRPr="001525DD">
        <w:rPr>
          <w:rFonts w:ascii="Times New Roman" w:hAnsi="Times New Roman" w:cs="Times New Roman"/>
          <w:color w:val="000000"/>
        </w:rPr>
        <w:t>CENTER FOR VOCATIONAL TRAINING, IFAISTOY 39, 41222 LARISA, GRECJA</w:t>
      </w:r>
      <w:r w:rsidR="00AD1489" w:rsidRPr="001525DD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‘Organizacją przyjmującą’.</w:t>
      </w:r>
    </w:p>
    <w:p w14:paraId="3AF09D87" w14:textId="45667FE9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Okres trwania projektu zgodnie z umową finansową trwa od 01/06/202</w:t>
      </w:r>
      <w:r w:rsidR="00A72A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r. do 31/08/202</w:t>
      </w:r>
      <w:r w:rsidR="00A72A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r.</w:t>
      </w:r>
    </w:p>
    <w:p w14:paraId="3BD8247A" w14:textId="4A3BBCB2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4. Projekt skierowany jest do nauczycieli przedmiotów </w:t>
      </w:r>
      <w:r w:rsidR="00AD148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zawodowych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uczących w ZSR w Ostrożanach.</w:t>
      </w:r>
    </w:p>
    <w:p w14:paraId="6DFC2D64" w14:textId="6617BD00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5. W projekcie może wziąć udział dwóch nauczycieli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jako opiekunowie grupy w trakcie odbywania mobilności uczniów oraz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="00AD148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jeden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w ramach </w:t>
      </w:r>
      <w:r w:rsidR="00AD148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kursów/szkoleń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</w:t>
      </w:r>
    </w:p>
    <w:p w14:paraId="7E6643B2" w14:textId="094062B6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6. Termin mobilności, wraz z dniami na podróż: 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05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 - 1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8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.05.202</w:t>
      </w:r>
      <w:r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r.</w:t>
      </w:r>
    </w:p>
    <w:p w14:paraId="343FF2EF" w14:textId="1FD4711B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7. Szczegółowe zasady odbywania </w:t>
      </w:r>
      <w:r w:rsidR="00AD1489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 xml:space="preserve">kursów i szkoleń 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zostaną zawarte w umowie pomiędzy Uczestnikiem zakwalifikowanym do udziału w projekcie, Organizacją przyjmującą, a Organizacją wysyłającą oraz załącznikach wiążących wszystkie 3 strony projektu.</w:t>
      </w:r>
    </w:p>
    <w:p w14:paraId="6E33F7D2" w14:textId="3B13F75E" w:rsidR="00FD1324" w:rsidRPr="00FD1324" w:rsidRDefault="00FD1324" w:rsidP="008A119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§ 3</w:t>
      </w:r>
    </w:p>
    <w:p w14:paraId="5AB737FC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Kryteria kwalifikacyjne</w:t>
      </w:r>
    </w:p>
    <w:p w14:paraId="0A35B21E" w14:textId="77777777" w:rsidR="00FD1324" w:rsidRPr="00FD1324" w:rsidRDefault="00FD1324" w:rsidP="008A119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Warunkiem uczestnictwa w projekcie jest:</w:t>
      </w:r>
    </w:p>
    <w:p w14:paraId="755BD4E8" w14:textId="58C8E842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wypełnienie formularza zgłoszeniowego do projektu,</w:t>
      </w:r>
    </w:p>
    <w:p w14:paraId="5F03AE68" w14:textId="77777777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zapoznanie się z regulaminem rekrutacji i uczestnictwa w projekcie (dostępny w sekretariacie szkoły i na stronie internetowej szkoły),</w:t>
      </w:r>
    </w:p>
    <w:p w14:paraId="2B46BBCD" w14:textId="77777777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- przystąpienie do niezbędnych wymogów rekrutacyjnych i uzyskanie pozytywnej kwalifikacji Komisji Rekrutacyjnej,</w:t>
      </w:r>
    </w:p>
    <w:p w14:paraId="539F7027" w14:textId="77777777" w:rsidR="00FD1324" w:rsidRPr="00FD1324" w:rsidRDefault="00FD1324" w:rsidP="008A119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podpisanie przed wyjazdem na mobilność umowy  wraz z załącznikami.</w:t>
      </w:r>
    </w:p>
    <w:p w14:paraId="269E695A" w14:textId="77777777" w:rsid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7606D7A0" w14:textId="77777777" w:rsidR="008A1196" w:rsidRPr="00FD1324" w:rsidRDefault="008A1196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263C6BBA" w14:textId="4B6DC726" w:rsidR="00FD1324" w:rsidRPr="00FD1324" w:rsidRDefault="00DF37E5" w:rsidP="008A119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t xml:space="preserve">                                </w:t>
      </w:r>
      <w:r w:rsidR="00FD1324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4</w:t>
      </w:r>
    </w:p>
    <w:p w14:paraId="76B36982" w14:textId="4D7DD48C" w:rsidR="00FD1324" w:rsidRPr="00FD1324" w:rsidRDefault="00FD1324" w:rsidP="00DF37E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Rekrutacja Uczestników</w:t>
      </w: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5BE392A4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 Rekrutacja do projektu przebiegać będzie zgodnie z założeniami ujętymi w projekcie, z uwzględnieniem zasady równych szans, w tym zasady równości płci. Proces rekrutacji odbędzie się w sposób niedyskryminujący ze względu na płeć, wiek, rasę, niepełnosprawność, wyznanie religijne, czy status społeczny.</w:t>
      </w:r>
    </w:p>
    <w:p w14:paraId="447D8581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2. Rekrutacja prowadzona będzie przez Komisję Rekrutacyjną w Zespole Szkół Rolniczych im. Wincentego Witosa w Ostrożanach.</w:t>
      </w:r>
    </w:p>
    <w:p w14:paraId="1E777D3B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3. Rekrutację do uczestnictwa w projekcie przeprowadzi Komisja Rekrutacyjna w 2-osobowym składzie:</w:t>
      </w:r>
    </w:p>
    <w:p w14:paraId="690C1254" w14:textId="77777777" w:rsidR="00FD1324" w:rsidRPr="00FD1324" w:rsidRDefault="00FD1324" w:rsidP="00FD1324">
      <w:pPr>
        <w:numPr>
          <w:ilvl w:val="0"/>
          <w:numId w:val="1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Dyrektor ZSR w Ostrożanach – Przemysław </w:t>
      </w:r>
      <w:proofErr w:type="spellStart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Chraniuk</w:t>
      </w:r>
      <w:proofErr w:type="spellEnd"/>
    </w:p>
    <w:p w14:paraId="0F280ED0" w14:textId="0F466287" w:rsidR="00FD1324" w:rsidRPr="00FD1324" w:rsidRDefault="00654A22" w:rsidP="00DF37E5">
      <w:pPr>
        <w:numPr>
          <w:ilvl w:val="0"/>
          <w:numId w:val="1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V-ce dyrektor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="00FD1324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Agnieszka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Sętorek</w:t>
      </w:r>
      <w:proofErr w:type="spellEnd"/>
    </w:p>
    <w:p w14:paraId="0ECD036E" w14:textId="77777777" w:rsidR="00FD1324" w:rsidRP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4. Komisja Rekrutacyjna działa zgodnie z niniejszym Regulaminem.</w:t>
      </w:r>
    </w:p>
    <w:p w14:paraId="6A093979" w14:textId="32C1AA6B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5. Z działań Komisji Rekrutacyjnej zostanie sporządzony protokół oraz lista rankingowa kandydatów zakwalifikowanych wraz z </w:t>
      </w:r>
      <w:r w:rsidR="00654A2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osobową listą rezerwową.</w:t>
      </w:r>
    </w:p>
    <w:p w14:paraId="7EEEBEBB" w14:textId="77777777" w:rsidR="00FD1324" w:rsidRPr="00FD1324" w:rsidRDefault="00FD1324" w:rsidP="00DF37E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5. Terminarz rekrutacji nauczycieli:</w:t>
      </w:r>
    </w:p>
    <w:p w14:paraId="0E518FC2" w14:textId="77777777" w:rsidR="00DF37E5" w:rsidRPr="00993462" w:rsidRDefault="00DF37E5" w:rsidP="00DF37E5">
      <w:pPr>
        <w:numPr>
          <w:ilvl w:val="0"/>
          <w:numId w:val="1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bookmarkStart w:id="0" w:name="_Hlk159842244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5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bookmarkStart w:id="1" w:name="_Hlk159841127"/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bookmarkEnd w:id="1"/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19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Składanie formularzy rekrutacyjnych</w:t>
      </w:r>
    </w:p>
    <w:p w14:paraId="6A04C2B1" w14:textId="13F9FB23" w:rsidR="00DF37E5" w:rsidRPr="00DF56B9" w:rsidRDefault="00DF37E5" w:rsidP="00DF37E5">
      <w:pPr>
        <w:numPr>
          <w:ilvl w:val="0"/>
          <w:numId w:val="12"/>
        </w:numPr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Posiedzenie Komisji Rekrutacyjnej w celu wyboru uczestników </w:t>
      </w:r>
      <w:r w:rsidRPr="00DF56B9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projektu wraz z rozmowami kwalifikacyjnymi, sporządzenie dokumentacji (protokół + lista rankingowa i rezerwowa)</w:t>
      </w:r>
    </w:p>
    <w:p w14:paraId="53ADE980" w14:textId="77777777" w:rsidR="00DF37E5" w:rsidRPr="00993462" w:rsidRDefault="00DF37E5" w:rsidP="00DF37E5">
      <w:pPr>
        <w:numPr>
          <w:ilvl w:val="0"/>
          <w:numId w:val="12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Ogłoszenie wyników rekrutacji</w:t>
      </w:r>
    </w:p>
    <w:p w14:paraId="51E3AE3D" w14:textId="77777777" w:rsidR="00DF37E5" w:rsidRPr="000409D5" w:rsidRDefault="00DF37E5" w:rsidP="00DF37E5">
      <w:pPr>
        <w:numPr>
          <w:ilvl w:val="0"/>
          <w:numId w:val="12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99346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– Ewentualna procedura odwoławcza</w:t>
      </w:r>
    </w:p>
    <w:bookmarkEnd w:id="0"/>
    <w:p w14:paraId="3B200E8A" w14:textId="77777777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6. Proces rekrutacji poprzedzony będzie informacją na tablicy ogłoszeń oraz stronie internetowej szkoły.</w:t>
      </w:r>
    </w:p>
    <w:p w14:paraId="57DA88C4" w14:textId="1EF0CCD3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7. W rekrutacji mogą brać udział nauczyciele przedmiotów </w:t>
      </w:r>
      <w:r w:rsidR="00654A22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zawodowych,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którzy wyrazili chęć udziału w projekcie.</w:t>
      </w:r>
    </w:p>
    <w:p w14:paraId="75BDAFBA" w14:textId="77777777" w:rsidR="00FD1324" w:rsidRPr="00FD1324" w:rsidRDefault="00FD1324" w:rsidP="00DF37E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8. Podstawą kwalifikacji nauczyciela jest suma otrzymanych punktów wg poniższych zasad za:</w:t>
      </w:r>
    </w:p>
    <w:p w14:paraId="090B5B53" w14:textId="77777777" w:rsidR="00FD1324" w:rsidRPr="00FD1324" w:rsidRDefault="00FD1324" w:rsidP="00FD1324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staż pracy w ZSR w Ostrożanach</w:t>
      </w:r>
    </w:p>
    <w:p w14:paraId="13BB303C" w14:textId="5B2EABE7" w:rsidR="00FD1324" w:rsidRPr="00FD1324" w:rsidRDefault="00FD1324" w:rsidP="00FD1324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jest nauczycielem/</w:t>
      </w:r>
      <w:proofErr w:type="spellStart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lką</w:t>
      </w:r>
      <w:proofErr w:type="spellEnd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przedmiotów 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zawodowych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w ZSR w Ostrożanach</w:t>
      </w:r>
    </w:p>
    <w:p w14:paraId="0F36204D" w14:textId="77777777" w:rsidR="00FD1324" w:rsidRPr="00FD1324" w:rsidRDefault="00FD1324" w:rsidP="00FD1324">
      <w:pPr>
        <w:numPr>
          <w:ilvl w:val="0"/>
          <w:numId w:val="3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znajomość języka angielskiego</w:t>
      </w:r>
    </w:p>
    <w:p w14:paraId="558BFA41" w14:textId="3AA3DC6D" w:rsidR="00FD1324" w:rsidRPr="00DF37E5" w:rsidRDefault="00FD1324" w:rsidP="00DF37E5">
      <w:pPr>
        <w:numPr>
          <w:ilvl w:val="0"/>
          <w:numId w:val="3"/>
        </w:numPr>
        <w:shd w:val="clear" w:color="auto" w:fill="FFFFFF"/>
        <w:spacing w:after="240" w:line="240" w:lineRule="auto"/>
        <w:ind w:left="90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motywacja do podnoszenia kwalifikacji zawodowych</w:t>
      </w:r>
    </w:p>
    <w:p w14:paraId="760C7F54" w14:textId="77777777" w:rsidR="00FD1324" w:rsidRPr="00FD1324" w:rsidRDefault="00FD1324" w:rsidP="00DF37E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u w:val="single"/>
          <w:lang w:eastAsia="pl-PL"/>
          <w14:ligatures w14:val="none"/>
        </w:rPr>
        <w:t>Zasady przydzielania punktów przy rekrutacji:</w:t>
      </w:r>
    </w:p>
    <w:p w14:paraId="587DB30C" w14:textId="5A67405D" w:rsidR="00FD1324" w:rsidRPr="00FD1324" w:rsidRDefault="00FD1324" w:rsidP="00FD1324">
      <w:pPr>
        <w:numPr>
          <w:ilvl w:val="0"/>
          <w:numId w:val="4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staż </w:t>
      </w:r>
      <w:proofErr w:type="spellStart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pracy</w:t>
      </w:r>
      <w:r w:rsidR="00224DB8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od</w:t>
      </w:r>
      <w:proofErr w:type="spellEnd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, 0 do 10 pkt., gdzie wynik:</w:t>
      </w:r>
    </w:p>
    <w:p w14:paraId="694AC52C" w14:textId="77777777" w:rsidR="00FD1324" w:rsidRPr="00FD1324" w:rsidRDefault="00FD1324" w:rsidP="00FD1324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 lat- 0 pkt.</w:t>
      </w:r>
    </w:p>
    <w:p w14:paraId="747B25D0" w14:textId="288597A9" w:rsidR="00FD1324" w:rsidRPr="00FD1324" w:rsidRDefault="00FD1324" w:rsidP="00FD1324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1 - 3 lat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- 5 pkt.</w:t>
      </w:r>
    </w:p>
    <w:p w14:paraId="33668DEE" w14:textId="77777777" w:rsidR="00FD1324" w:rsidRPr="00FD1324" w:rsidRDefault="00FD1324" w:rsidP="00FD1324">
      <w:pPr>
        <w:numPr>
          <w:ilvl w:val="0"/>
          <w:numId w:val="5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 – 5 lat – 7 pkt.</w:t>
      </w:r>
    </w:p>
    <w:p w14:paraId="72EB5048" w14:textId="6BC1EB0F" w:rsidR="00FD1324" w:rsidRPr="00DF37E5" w:rsidRDefault="00FD1324" w:rsidP="00FD1324">
      <w:pPr>
        <w:numPr>
          <w:ilvl w:val="0"/>
          <w:numId w:val="5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&gt;5 lat – 10 pkt.</w:t>
      </w:r>
    </w:p>
    <w:p w14:paraId="4873CD2C" w14:textId="5284E523" w:rsidR="00FD1324" w:rsidRPr="00FD1324" w:rsidRDefault="00FD1324" w:rsidP="00DF37E5">
      <w:pPr>
        <w:numPr>
          <w:ilvl w:val="0"/>
          <w:numId w:val="6"/>
        </w:numPr>
        <w:shd w:val="clear" w:color="auto" w:fill="FFFFFF"/>
        <w:spacing w:after="12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nauczyciel przedmiotów 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zawodowych</w:t>
      </w:r>
      <w:r w:rsidR="00DF37E5">
        <w:rPr>
          <w:rFonts w:ascii="Symbol" w:eastAsia="Times New Roman" w:hAnsi="Symbol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 </w:t>
      </w:r>
      <w:r w:rsidR="00DF37E5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od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0 do 5 pkt.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gdzie wynik:</w:t>
      </w:r>
    </w:p>
    <w:p w14:paraId="2966E565" w14:textId="3C722D2B" w:rsidR="00FD1324" w:rsidRPr="00FD1324" w:rsidRDefault="00FD1324" w:rsidP="00FD1324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Nie jest nauczycielem </w:t>
      </w:r>
      <w:bookmarkStart w:id="2" w:name="_Hlk159848053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przedmiotów 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zawodowych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bookmarkEnd w:id="2"/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0 pkt.</w:t>
      </w:r>
    </w:p>
    <w:p w14:paraId="6B7B109B" w14:textId="7D1CCE65" w:rsidR="00FD1324" w:rsidRPr="00FD1324" w:rsidRDefault="00FD1324" w:rsidP="00FD1324">
      <w:pPr>
        <w:numPr>
          <w:ilvl w:val="0"/>
          <w:numId w:val="7"/>
        </w:numPr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Jest nauczycielem </w:t>
      </w:r>
      <w:r w:rsidR="0080518C"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przedmiotów 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zawodowych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– 5 pkt.</w:t>
      </w:r>
    </w:p>
    <w:p w14:paraId="6B38FDFF" w14:textId="77777777" w:rsid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</w:p>
    <w:p w14:paraId="7D073925" w14:textId="77777777" w:rsidR="00DF37E5" w:rsidRPr="00FD1324" w:rsidRDefault="00DF37E5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</w:p>
    <w:p w14:paraId="04750ADD" w14:textId="71C9D458" w:rsidR="00FD1324" w:rsidRPr="00FD1324" w:rsidRDefault="00FD1324" w:rsidP="00DF37E5">
      <w:pPr>
        <w:numPr>
          <w:ilvl w:val="0"/>
          <w:numId w:val="8"/>
        </w:numPr>
        <w:shd w:val="clear" w:color="auto" w:fill="FFFFFF"/>
        <w:spacing w:after="240" w:line="240" w:lineRule="auto"/>
        <w:ind w:left="840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znajomość języka angielskiego,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od 0 do 10 pkt., gdzie wynik:</w:t>
      </w:r>
    </w:p>
    <w:p w14:paraId="25B4562B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A1 (początkujący) – 1 pkt.</w:t>
      </w:r>
    </w:p>
    <w:p w14:paraId="125A83EB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A2 (podstawowy) – 4 pkt.</w:t>
      </w:r>
    </w:p>
    <w:p w14:paraId="35838F1C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B1 (średnio zaawansowany) – 6 pkt.</w:t>
      </w:r>
    </w:p>
    <w:p w14:paraId="1315FC9E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 2 ( ponad średnio zaawansowany) – 8 pkt.</w:t>
      </w:r>
    </w:p>
    <w:p w14:paraId="4D88EBE6" w14:textId="77777777" w:rsidR="00FD1324" w:rsidRPr="00FD1324" w:rsidRDefault="00FD1324" w:rsidP="00FD1324">
      <w:pPr>
        <w:numPr>
          <w:ilvl w:val="0"/>
          <w:numId w:val="9"/>
        </w:numPr>
        <w:shd w:val="clear" w:color="auto" w:fill="FFFFFF"/>
        <w:spacing w:after="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C1 (zaawansowany) – 9 pkt.</w:t>
      </w:r>
    </w:p>
    <w:p w14:paraId="18CEC0BB" w14:textId="77777777" w:rsidR="00FD1324" w:rsidRPr="00FD1324" w:rsidRDefault="00FD1324" w:rsidP="00DF37E5">
      <w:pPr>
        <w:numPr>
          <w:ilvl w:val="0"/>
          <w:numId w:val="9"/>
        </w:numPr>
        <w:shd w:val="clear" w:color="auto" w:fill="FFFFFF"/>
        <w:spacing w:after="240" w:line="240" w:lineRule="auto"/>
        <w:ind w:left="945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C2 (biegły)  - 10 pkt.</w:t>
      </w:r>
    </w:p>
    <w:p w14:paraId="64A8C956" w14:textId="77777777" w:rsidR="00FD1324" w:rsidRPr="00FD1324" w:rsidRDefault="00FD1324" w:rsidP="00DF37E5">
      <w:pPr>
        <w:numPr>
          <w:ilvl w:val="0"/>
          <w:numId w:val="10"/>
        </w:numPr>
        <w:shd w:val="clear" w:color="auto" w:fill="FFFFFF"/>
        <w:spacing w:after="120" w:line="240" w:lineRule="auto"/>
        <w:ind w:left="84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motywacja do podnoszenia kwalifikacji zawodowych – rozmowa rekrutacyjna przeprowadzona przez Dyrektora szkoły ( 0-5 pkt.)</w:t>
      </w:r>
    </w:p>
    <w:p w14:paraId="66225A98" w14:textId="0AE350F8" w:rsidR="00FD1324" w:rsidRP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b/>
          <w:bCs/>
          <w:color w:val="000000"/>
          <w:kern w:val="0"/>
          <w:u w:val="single"/>
          <w:lang w:eastAsia="pl-PL"/>
          <w14:ligatures w14:val="none"/>
        </w:rPr>
        <w:t>Maksymalna ilość punktów do uzyskania: 30 pkt.</w:t>
      </w:r>
    </w:p>
    <w:p w14:paraId="7778F3C7" w14:textId="4D52020C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9. Suma zdobytych punktów decyduje o miejscu kandydata na liście. Spośród wszystkich kandydatów komisja rekrutacyjna wybierze osob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ę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z największą ilością punktów. Na podstawie sumy uzyskanych punktów komisja sporządzi dwie listy nauczycieli (główną i rezerwową), którzy zostaną objęci programem obserwacji pracy. W przypadku zdarzenia losowego  uczestnika z listy głównej pierwszeństwo uzyska osoba z listy rezerwowej z zachowaniem ustalonej na niej kolejności. W przypadku uzyskania jednakowej liczby punktów o kolejności kandydatów na listach decyduje wysokość stażu pracy w ZSR w Ostrożanach.</w:t>
      </w:r>
    </w:p>
    <w:p w14:paraId="762D11ED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10. W przypadku zbyt małej liczby uczestników rekrutacja może zostać wznowiona w dowolnym momencie trwania projektu.</w:t>
      </w:r>
    </w:p>
    <w:p w14:paraId="3A159C05" w14:textId="7E6B30B8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11. Decyzja komisji rekrutacyjnej i przygotowanie ostatecznej listy uczestników projektu oraz listy rezerwowej zostanie ogłoszona 2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224DB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r.</w:t>
      </w:r>
    </w:p>
    <w:p w14:paraId="6A0F4D72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12. Lista uczestników zakwalifikowanych do projektu wraz z listą rezerwową zostanie zamieszczona na tablicy ogłoszeń.</w:t>
      </w:r>
    </w:p>
    <w:p w14:paraId="681B0240" w14:textId="173012BE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13. Do wyników rekrutacji przeprowadzonej przez Komisję Rekrutacyjną kandydat ma prawo odwołać się od decyzji do dnia 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01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.0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3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224DB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do Dyrektora szkoły. </w:t>
      </w:r>
    </w:p>
    <w:p w14:paraId="6F324A68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15. Nauczyciele potwierdzają udział w projekcie u koordynatora projektu.</w:t>
      </w:r>
    </w:p>
    <w:p w14:paraId="775D6CF7" w14:textId="2F9A902F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16. Nauczyciel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,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który zakwalifikuj</w:t>
      </w:r>
      <w:r w:rsidR="0080518C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e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się do udziału w projekcie zobowiązan</w:t>
      </w:r>
      <w:r w:rsidR="00540D0B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y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="00540D0B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jest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do podpisania przed wyjazdem umowy  wraz z załącznikami.</w:t>
      </w:r>
    </w:p>
    <w:p w14:paraId="00A24597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6</w:t>
      </w:r>
    </w:p>
    <w:p w14:paraId="6C546614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Obowiązki Uczestników projektu</w:t>
      </w:r>
    </w:p>
    <w:p w14:paraId="45130C0F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trakcie i po zakończeniu projektu nauczyciel zobowiązuje się:</w:t>
      </w:r>
    </w:p>
    <w:p w14:paraId="06C26C73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dołożyć wszelkich starań do realizacji w całości programu,</w:t>
      </w:r>
    </w:p>
    <w:p w14:paraId="6BC738D0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ściśle przestrzegać regulaminu pod rygorem wykluczenia z uczestnictwa w projekcie,</w:t>
      </w:r>
    </w:p>
    <w:p w14:paraId="54DB76E0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uczestniczyć w programie kulturowym organizowanym podczas trwania projektu,</w:t>
      </w:r>
    </w:p>
    <w:p w14:paraId="026C5E33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na bieżąco informować koordynatora projektu o wszelkich nieprawidłowościach mających wpływ na realizację projektu,</w:t>
      </w:r>
    </w:p>
    <w:p w14:paraId="12667072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wypełniać ankiety jakościowe dotyczące satysfakcji z uczestnictwa w projekcie,</w:t>
      </w:r>
    </w:p>
    <w:p w14:paraId="7EF47571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- ewentualna rezygnacja nauczyciela z udziału w projekcie musi zostać złożona w formie pisemnej.</w:t>
      </w:r>
    </w:p>
    <w:p w14:paraId="034A7175" w14:textId="77777777" w:rsidR="00FD1324" w:rsidRPr="00FD1324" w:rsidRDefault="00FD1324" w:rsidP="00FD132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lastRenderedPageBreak/>
        <w:t> </w:t>
      </w:r>
    </w:p>
    <w:p w14:paraId="59EF3D4A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7</w:t>
      </w:r>
    </w:p>
    <w:p w14:paraId="4A0F2B08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Dane osobowe</w:t>
      </w:r>
    </w:p>
    <w:p w14:paraId="74B0592A" w14:textId="516C7D1F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1. Administratorem danych osobowych Uczestnika mobilności jest Zespół Szkół Rolniczych im. Wincentego Witosa w Ostrożanach (dalej zwany Szkołą). Dane będą wykorzystywane w celu realizacji projektu nr 2023-1-PL01-KA121-SCH-000132914 Erasmus+ Mobilność Edukacyjna ,sektor Edukacja Szkolna</w:t>
      </w:r>
    </w:p>
    <w:p w14:paraId="2C599F7D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2. Dane osobowe Uczestnika mobilności mogą być przekazywane pracownikom Szkoły, FRSE lub innym podmiotom, wykonującym zamówienia w związku z realizacją celów wskazanych w ust. 1. Osobie, której dane dotyczą, przysługuje na jej wniosek prawo otrzymania kopii danych przekazanych.</w:t>
      </w:r>
    </w:p>
    <w:p w14:paraId="05484260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3. Podstawą prawną przetwarzania danych osobowych jest art. 6 ust. 1 lit. b) ogólnego rozporządzenia o ochronie danych (RODO). Przekazanie danych jest dobrowolne, ale niezbędne dla podpisania Umowy finansowej pomiędzy Szkołą, jako organizacją wysyłającą a uczestnikiem mobilności – osobą odbywającą obserwacje pracy (dalej Umowa). Odmowa przekazania danych oznacza brak możliwości podpisania Umowy.</w:t>
      </w:r>
    </w:p>
    <w:p w14:paraId="402706AF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4. Dane osobowe Beneficjenta będą wykorzystywane przez okres 5 lat od zakończenia obowiązywania Umowy.</w:t>
      </w:r>
    </w:p>
    <w:p w14:paraId="34384F0D" w14:textId="77777777" w:rsidR="00FD1324" w:rsidRPr="00FD1324" w:rsidRDefault="00FD1324" w:rsidP="00DF37E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5. Uczestnikowi mobilności przysługuje prawo:</w:t>
      </w:r>
    </w:p>
    <w:p w14:paraId="6F3D79A4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żądania od Szkoły dostępu do jego danych osobowych,</w:t>
      </w:r>
    </w:p>
    <w:p w14:paraId="24707334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sprostowania, usunięcia lub ograniczenia wykorzystania jego danych osobowych,</w:t>
      </w:r>
    </w:p>
    <w:p w14:paraId="090057A7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sprzeciwu wobec wykorzystania jego danych osobowych,</w:t>
      </w:r>
    </w:p>
    <w:p w14:paraId="6D2F5943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12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przenoszenia jego danych osobowych,</w:t>
      </w:r>
    </w:p>
    <w:p w14:paraId="4C805700" w14:textId="77777777" w:rsidR="00FD1324" w:rsidRPr="00FD1324" w:rsidRDefault="00FD1324" w:rsidP="00DF37E5">
      <w:pPr>
        <w:numPr>
          <w:ilvl w:val="0"/>
          <w:numId w:val="11"/>
        </w:numPr>
        <w:shd w:val="clear" w:color="auto" w:fill="FFFFFF"/>
        <w:spacing w:after="240" w:line="240" w:lineRule="auto"/>
        <w:ind w:left="1260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wniesienia skargi do organu nadzorczego (Generalny Inspektor Ochrony Danych Osobowych, ul. Stawki 2, 00-193 Warszawa).</w:t>
      </w:r>
    </w:p>
    <w:p w14:paraId="729677FC" w14:textId="77777777" w:rsidR="00FD1324" w:rsidRPr="00FD1324" w:rsidRDefault="00FD1324" w:rsidP="00FD1324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lang w:eastAsia="pl-PL"/>
          <w14:ligatures w14:val="none"/>
        </w:rPr>
        <w:t>6. W zakresie realizacji praw i wniosków Uczestnika mobilności dotyczących danych osobowych osobą do kontaktu jest inspektor ochrony danych.</w:t>
      </w:r>
    </w:p>
    <w:p w14:paraId="592F6417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§ 8</w:t>
      </w:r>
    </w:p>
    <w:p w14:paraId="0A1FA452" w14:textId="77777777" w:rsidR="00FD1324" w:rsidRPr="00FD1324" w:rsidRDefault="00FD1324" w:rsidP="00FD132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Postanowienia końcowe</w:t>
      </w:r>
    </w:p>
    <w:p w14:paraId="525CFE1E" w14:textId="2BF1DE74" w:rsidR="00FD1324" w:rsidRPr="00FD1324" w:rsidRDefault="00FD1324" w:rsidP="00DF37E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  <w:t> 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1. Ogólny nadzór oraz rozstrzyganie spraw nieuregulowanych w niniejszym Regulaminie należy do kompetencji Dyrektora Szkoły, który ponosi odpowiedzialność za właściwą realizację Projektu.</w:t>
      </w:r>
    </w:p>
    <w:p w14:paraId="548DA7BA" w14:textId="41D61BAC" w:rsidR="00FD1324" w:rsidRPr="00FD1324" w:rsidRDefault="00FD1324" w:rsidP="00FD132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170B03"/>
          <w:kern w:val="0"/>
          <w:sz w:val="20"/>
          <w:szCs w:val="20"/>
          <w:lang w:eastAsia="pl-PL"/>
          <w14:ligatures w14:val="none"/>
        </w:rPr>
      </w:pP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2. Regulamin wchodzi w życie z dniem 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05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0</w:t>
      </w:r>
      <w:r w:rsidR="00DF37E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2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.202</w:t>
      </w:r>
      <w:r w:rsidR="00224DB8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4</w:t>
      </w:r>
      <w:r w:rsidRPr="00FD1324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r.</w:t>
      </w:r>
    </w:p>
    <w:p w14:paraId="0E53A91A" w14:textId="77777777" w:rsidR="006A7FA6" w:rsidRDefault="006A7FA6"/>
    <w:sectPr w:rsidR="006A7FA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A23A6" w14:textId="77777777" w:rsidR="00F35C3A" w:rsidRDefault="00F35C3A" w:rsidP="00FD1324">
      <w:pPr>
        <w:spacing w:after="0" w:line="240" w:lineRule="auto"/>
      </w:pPr>
      <w:r>
        <w:separator/>
      </w:r>
    </w:p>
  </w:endnote>
  <w:endnote w:type="continuationSeparator" w:id="0">
    <w:p w14:paraId="40FF7EFE" w14:textId="77777777" w:rsidR="00F35C3A" w:rsidRDefault="00F35C3A" w:rsidP="00FD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712FB" w14:textId="77777777" w:rsidR="00F35C3A" w:rsidRDefault="00F35C3A" w:rsidP="00FD1324">
      <w:pPr>
        <w:spacing w:after="0" w:line="240" w:lineRule="auto"/>
      </w:pPr>
      <w:r>
        <w:separator/>
      </w:r>
    </w:p>
  </w:footnote>
  <w:footnote w:type="continuationSeparator" w:id="0">
    <w:p w14:paraId="58A8026F" w14:textId="77777777" w:rsidR="00F35C3A" w:rsidRDefault="00F35C3A" w:rsidP="00FD1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4DA5" w14:textId="6EF5F745" w:rsidR="00FD1324" w:rsidRDefault="00FD1324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8DCECA" wp14:editId="5BD53948">
          <wp:simplePos x="0" y="0"/>
          <wp:positionH relativeFrom="margin">
            <wp:align>right</wp:align>
          </wp:positionH>
          <wp:positionV relativeFrom="paragraph">
            <wp:posOffset>-274320</wp:posOffset>
          </wp:positionV>
          <wp:extent cx="998220" cy="854710"/>
          <wp:effectExtent l="0" t="0" r="0" b="2540"/>
          <wp:wrapSquare wrapText="bothSides"/>
          <wp:docPr id="17967124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1324">
      <w:rPr>
        <w:noProof/>
      </w:rPr>
      <w:drawing>
        <wp:anchor distT="0" distB="0" distL="114300" distR="114300" simplePos="0" relativeHeight="251658240" behindDoc="0" locked="0" layoutInCell="1" allowOverlap="1" wp14:anchorId="32739270" wp14:editId="61C17FF9">
          <wp:simplePos x="0" y="0"/>
          <wp:positionH relativeFrom="margin">
            <wp:posOffset>-635</wp:posOffset>
          </wp:positionH>
          <wp:positionV relativeFrom="paragraph">
            <wp:posOffset>-259080</wp:posOffset>
          </wp:positionV>
          <wp:extent cx="708660" cy="708660"/>
          <wp:effectExtent l="0" t="0" r="0" b="0"/>
          <wp:wrapSquare wrapText="bothSides"/>
          <wp:docPr id="1973759200" name="Obraz 1" descr="Strona dom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ona domow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DD5"/>
    <w:multiLevelType w:val="multilevel"/>
    <w:tmpl w:val="1A86D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375C"/>
    <w:multiLevelType w:val="multilevel"/>
    <w:tmpl w:val="1A6E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8A34EF"/>
    <w:multiLevelType w:val="multilevel"/>
    <w:tmpl w:val="D148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D2633A"/>
    <w:multiLevelType w:val="multilevel"/>
    <w:tmpl w:val="D32A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F6741E"/>
    <w:multiLevelType w:val="multilevel"/>
    <w:tmpl w:val="DDBC1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32E14"/>
    <w:multiLevelType w:val="multilevel"/>
    <w:tmpl w:val="BF68A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951070"/>
    <w:multiLevelType w:val="multilevel"/>
    <w:tmpl w:val="8460E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6D4A57"/>
    <w:multiLevelType w:val="multilevel"/>
    <w:tmpl w:val="486C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E6315A9"/>
    <w:multiLevelType w:val="multilevel"/>
    <w:tmpl w:val="6884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142673"/>
    <w:multiLevelType w:val="multilevel"/>
    <w:tmpl w:val="8BAC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967D40"/>
    <w:multiLevelType w:val="multilevel"/>
    <w:tmpl w:val="81C0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A371ED"/>
    <w:multiLevelType w:val="multilevel"/>
    <w:tmpl w:val="D39C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4268327">
    <w:abstractNumId w:val="7"/>
  </w:num>
  <w:num w:numId="2" w16cid:durableId="618951581">
    <w:abstractNumId w:val="10"/>
  </w:num>
  <w:num w:numId="3" w16cid:durableId="1161964876">
    <w:abstractNumId w:val="2"/>
  </w:num>
  <w:num w:numId="4" w16cid:durableId="2028602455">
    <w:abstractNumId w:val="1"/>
  </w:num>
  <w:num w:numId="5" w16cid:durableId="834950912">
    <w:abstractNumId w:val="4"/>
  </w:num>
  <w:num w:numId="6" w16cid:durableId="784812820">
    <w:abstractNumId w:val="8"/>
  </w:num>
  <w:num w:numId="7" w16cid:durableId="1734499083">
    <w:abstractNumId w:val="0"/>
  </w:num>
  <w:num w:numId="8" w16cid:durableId="2034723990">
    <w:abstractNumId w:val="9"/>
  </w:num>
  <w:num w:numId="9" w16cid:durableId="2094231413">
    <w:abstractNumId w:val="11"/>
  </w:num>
  <w:num w:numId="10" w16cid:durableId="319963151">
    <w:abstractNumId w:val="3"/>
  </w:num>
  <w:num w:numId="11" w16cid:durableId="772361126">
    <w:abstractNumId w:val="6"/>
  </w:num>
  <w:num w:numId="12" w16cid:durableId="15844122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24"/>
    <w:rsid w:val="00224DB8"/>
    <w:rsid w:val="003F3CED"/>
    <w:rsid w:val="00471366"/>
    <w:rsid w:val="00540D0B"/>
    <w:rsid w:val="005700A9"/>
    <w:rsid w:val="00654A22"/>
    <w:rsid w:val="006A7FA6"/>
    <w:rsid w:val="0080518C"/>
    <w:rsid w:val="00885849"/>
    <w:rsid w:val="008A1196"/>
    <w:rsid w:val="00A72A24"/>
    <w:rsid w:val="00AD1489"/>
    <w:rsid w:val="00B417D1"/>
    <w:rsid w:val="00DF37E5"/>
    <w:rsid w:val="00E75425"/>
    <w:rsid w:val="00F35C3A"/>
    <w:rsid w:val="00FB6BA0"/>
    <w:rsid w:val="00FD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EE13"/>
  <w15:chartTrackingRefBased/>
  <w15:docId w15:val="{8B315973-8397-4DA4-868C-1B261092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1324"/>
  </w:style>
  <w:style w:type="paragraph" w:styleId="Stopka">
    <w:name w:val="footer"/>
    <w:basedOn w:val="Normalny"/>
    <w:link w:val="StopkaZnak"/>
    <w:uiPriority w:val="99"/>
    <w:unhideWhenUsed/>
    <w:rsid w:val="00FD1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1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1203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Alicja Tołwińska</cp:lastModifiedBy>
  <cp:revision>4</cp:revision>
  <cp:lastPrinted>2024-02-26T13:05:00Z</cp:lastPrinted>
  <dcterms:created xsi:type="dcterms:W3CDTF">2024-01-10T11:43:00Z</dcterms:created>
  <dcterms:modified xsi:type="dcterms:W3CDTF">2024-02-26T13:21:00Z</dcterms:modified>
</cp:coreProperties>
</file>