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54A5" w14:textId="77777777" w:rsidR="00E95561" w:rsidRDefault="00E95561" w:rsidP="00E95561">
      <w:pPr>
        <w:pStyle w:val="Default"/>
      </w:pPr>
    </w:p>
    <w:p w14:paraId="18871E01" w14:textId="7BCC1CF0" w:rsidR="00E95561" w:rsidRPr="00D55E38" w:rsidRDefault="00E95561" w:rsidP="00E95561">
      <w:pPr>
        <w:pStyle w:val="Default"/>
        <w:jc w:val="center"/>
        <w:rPr>
          <w:rFonts w:ascii="Times New Roman" w:hAnsi="Times New Roman" w:cs="Times New Roman"/>
          <w:color w:val="4F81BC"/>
          <w:sz w:val="26"/>
          <w:szCs w:val="26"/>
        </w:rPr>
      </w:pPr>
      <w:r w:rsidRPr="00D55E38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Regulamin rekrutacji </w:t>
      </w:r>
      <w:r w:rsidR="0097413B">
        <w:rPr>
          <w:rFonts w:ascii="Times New Roman" w:hAnsi="Times New Roman" w:cs="Times New Roman"/>
          <w:b/>
          <w:bCs/>
          <w:color w:val="4F81BC"/>
          <w:sz w:val="26"/>
          <w:szCs w:val="26"/>
        </w:rPr>
        <w:t>i</w:t>
      </w:r>
      <w:r w:rsidRPr="00D55E38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uczestnictwa w projekcie </w:t>
      </w:r>
    </w:p>
    <w:p w14:paraId="07821BCF" w14:textId="5BDCC2E2" w:rsidR="00E95561" w:rsidRPr="00D55E38" w:rsidRDefault="00E95561" w:rsidP="00E95561">
      <w:pPr>
        <w:pStyle w:val="Default"/>
        <w:jc w:val="center"/>
        <w:rPr>
          <w:rFonts w:ascii="Times New Roman" w:hAnsi="Times New Roman" w:cs="Times New Roman"/>
          <w:b/>
          <w:color w:val="4472C4" w:themeColor="accent1"/>
        </w:rPr>
      </w:pPr>
      <w:r w:rsidRPr="00D55E38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realizowanym w Zespole Szkół </w:t>
      </w:r>
      <w:r w:rsidR="00C5239F" w:rsidRPr="00D55E38">
        <w:rPr>
          <w:rFonts w:ascii="Times New Roman" w:hAnsi="Times New Roman" w:cs="Times New Roman"/>
          <w:b/>
          <w:bCs/>
          <w:color w:val="4F81BC"/>
          <w:sz w:val="26"/>
          <w:szCs w:val="26"/>
        </w:rPr>
        <w:t>Powiatowych</w:t>
      </w:r>
      <w:r w:rsidR="00810B80" w:rsidRPr="00D55E38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 </w:t>
      </w:r>
      <w:r w:rsidRPr="00D55E38">
        <w:rPr>
          <w:rFonts w:ascii="Times New Roman" w:hAnsi="Times New Roman" w:cs="Times New Roman"/>
          <w:b/>
          <w:bCs/>
          <w:color w:val="4F81BC"/>
          <w:sz w:val="26"/>
          <w:szCs w:val="26"/>
        </w:rPr>
        <w:t xml:space="preserve">im. </w:t>
      </w:r>
      <w:r w:rsidRPr="00D55E38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>mjra H. Sucharskiego</w:t>
      </w:r>
      <w:r w:rsidR="00A84461" w:rsidRPr="00D55E38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 xml:space="preserve">                           </w:t>
      </w:r>
      <w:r w:rsidRPr="00D55E38">
        <w:rPr>
          <w:rFonts w:ascii="Times New Roman" w:hAnsi="Times New Roman" w:cs="Times New Roman"/>
          <w:b/>
          <w:color w:val="4472C4" w:themeColor="accent1"/>
          <w:sz w:val="26"/>
          <w:szCs w:val="26"/>
        </w:rPr>
        <w:t xml:space="preserve"> w Przasnyszu</w:t>
      </w:r>
    </w:p>
    <w:p w14:paraId="55C02519" w14:textId="77777777" w:rsidR="00810B80" w:rsidRDefault="00810B80" w:rsidP="00810B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CC57733" w14:textId="77777777" w:rsidR="00DF698D" w:rsidRPr="00810B80" w:rsidRDefault="00DF698D" w:rsidP="00810B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75C1755" w14:textId="151430F0" w:rsidR="00810B80" w:rsidRPr="00810B80" w:rsidRDefault="00810B80" w:rsidP="00810B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8"/>
          <w:sz w:val="23"/>
          <w:szCs w:val="23"/>
        </w:rPr>
      </w:pPr>
      <w:r w:rsidRPr="00810B80">
        <w:rPr>
          <w:rFonts w:ascii="Times New Roman" w:hAnsi="Times New Roman" w:cs="Times New Roman"/>
          <w:b/>
          <w:bCs/>
          <w:color w:val="000008"/>
          <w:sz w:val="23"/>
          <w:szCs w:val="23"/>
        </w:rPr>
        <w:t>§1</w:t>
      </w:r>
    </w:p>
    <w:p w14:paraId="32F7FD42" w14:textId="79E976F6" w:rsidR="00810B80" w:rsidRPr="00FE5FC7" w:rsidRDefault="00810B80" w:rsidP="00810B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8"/>
        </w:rPr>
      </w:pPr>
      <w:r w:rsidRPr="00FE5FC7">
        <w:rPr>
          <w:rFonts w:ascii="Times New Roman" w:hAnsi="Times New Roman" w:cs="Times New Roman"/>
          <w:b/>
          <w:bCs/>
          <w:color w:val="000008"/>
        </w:rPr>
        <w:t>Postanowienia ogólne</w:t>
      </w:r>
    </w:p>
    <w:p w14:paraId="0C85ACE3" w14:textId="77777777" w:rsidR="00810B80" w:rsidRPr="00FE5FC7" w:rsidRDefault="00810B80" w:rsidP="00670C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</w:p>
    <w:p w14:paraId="6EBB9D99" w14:textId="47F675A3" w:rsidR="00810B80" w:rsidRPr="00FE5FC7" w:rsidRDefault="002716E1" w:rsidP="002716E1">
      <w:pPr>
        <w:pStyle w:val="Default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1. </w:t>
      </w:r>
      <w:r w:rsidR="00810B80" w:rsidRPr="00FE5FC7">
        <w:rPr>
          <w:rFonts w:ascii="Times New Roman" w:hAnsi="Times New Roman" w:cs="Times New Roman"/>
          <w:color w:val="000008"/>
        </w:rPr>
        <w:t>Niniejszy regulamin określa zakres warunków rekrutacji i uczestnictwa w projekcie</w:t>
      </w:r>
      <w:r w:rsidR="00936BDB">
        <w:rPr>
          <w:rFonts w:ascii="Times New Roman" w:hAnsi="Times New Roman" w:cs="Times New Roman"/>
          <w:color w:val="000008"/>
        </w:rPr>
        <w:t xml:space="preserve">                        </w:t>
      </w:r>
      <w:r w:rsidR="00810B80" w:rsidRPr="00FE5FC7">
        <w:rPr>
          <w:rFonts w:ascii="Times New Roman" w:hAnsi="Times New Roman" w:cs="Times New Roman"/>
          <w:color w:val="000008"/>
        </w:rPr>
        <w:t xml:space="preserve">  o numerze </w:t>
      </w:r>
      <w:r w:rsidR="00810B80" w:rsidRPr="00FE5FC7">
        <w:rPr>
          <w:rFonts w:ascii="Times New Roman" w:hAnsi="Times New Roman" w:cs="Times New Roman"/>
          <w:b/>
          <w:bCs/>
          <w:iCs/>
          <w:color w:val="000000" w:themeColor="text1"/>
          <w:bdr w:val="none" w:sz="0" w:space="0" w:color="auto" w:frame="1"/>
          <w:lang w:eastAsia="pl-PL"/>
        </w:rPr>
        <w:t>202</w:t>
      </w:r>
      <w:r w:rsidR="000371AD">
        <w:rPr>
          <w:rFonts w:ascii="Times New Roman" w:hAnsi="Times New Roman" w:cs="Times New Roman"/>
          <w:b/>
          <w:bCs/>
          <w:iCs/>
          <w:color w:val="000000" w:themeColor="text1"/>
          <w:bdr w:val="none" w:sz="0" w:space="0" w:color="auto" w:frame="1"/>
          <w:lang w:eastAsia="pl-PL"/>
        </w:rPr>
        <w:t>3-1-PL01-KA121-VET-000137744</w:t>
      </w:r>
      <w:r w:rsidR="00810B80" w:rsidRPr="00FE5FC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810B80" w:rsidRPr="00FE5FC7">
        <w:rPr>
          <w:rFonts w:ascii="Times New Roman" w:hAnsi="Times New Roman" w:cs="Times New Roman"/>
          <w:color w:val="000008"/>
        </w:rPr>
        <w:t xml:space="preserve">który jest współfinansowany przez Unię Europejską. </w:t>
      </w:r>
    </w:p>
    <w:p w14:paraId="64A80B7F" w14:textId="77777777" w:rsidR="002716E1" w:rsidRPr="00FE5FC7" w:rsidRDefault="002716E1" w:rsidP="002716E1">
      <w:pPr>
        <w:pStyle w:val="Default"/>
        <w:jc w:val="both"/>
        <w:rPr>
          <w:rFonts w:ascii="Times New Roman" w:hAnsi="Times New Roman" w:cs="Times New Roman"/>
          <w:color w:val="4F81BC"/>
        </w:rPr>
      </w:pPr>
    </w:p>
    <w:p w14:paraId="2E99E182" w14:textId="133350BF" w:rsidR="00810B80" w:rsidRPr="00FE5FC7" w:rsidRDefault="00CB1CCD" w:rsidP="00CB1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2. </w:t>
      </w:r>
      <w:r w:rsidR="00810B80" w:rsidRPr="00FE5FC7">
        <w:rPr>
          <w:rFonts w:ascii="Times New Roman" w:hAnsi="Times New Roman" w:cs="Times New Roman"/>
          <w:color w:val="000008"/>
        </w:rPr>
        <w:t xml:space="preserve">Beneficjentem Projektu jest Zespół Szkół </w:t>
      </w:r>
      <w:r w:rsidR="00FC5457" w:rsidRPr="00FE5FC7">
        <w:rPr>
          <w:rFonts w:ascii="Times New Roman" w:hAnsi="Times New Roman" w:cs="Times New Roman"/>
          <w:color w:val="000008"/>
        </w:rPr>
        <w:t xml:space="preserve">Powiatowych </w:t>
      </w:r>
      <w:r w:rsidR="00810B80" w:rsidRPr="00FE5FC7">
        <w:rPr>
          <w:rFonts w:ascii="Times New Roman" w:hAnsi="Times New Roman" w:cs="Times New Roman"/>
          <w:color w:val="000008"/>
        </w:rPr>
        <w:t xml:space="preserve">im. </w:t>
      </w:r>
      <w:r w:rsidR="00FC5457" w:rsidRPr="00FE5FC7">
        <w:rPr>
          <w:rFonts w:ascii="Times New Roman" w:hAnsi="Times New Roman" w:cs="Times New Roman"/>
          <w:color w:val="000008"/>
        </w:rPr>
        <w:t>mjr. H. Sucharskiego                                           w Przasnyszu,</w:t>
      </w:r>
      <w:r w:rsidR="00810B80" w:rsidRPr="00FE5FC7">
        <w:rPr>
          <w:rFonts w:ascii="Times New Roman" w:hAnsi="Times New Roman" w:cs="Times New Roman"/>
          <w:color w:val="000008"/>
        </w:rPr>
        <w:t xml:space="preserve"> ul.</w:t>
      </w:r>
      <w:r w:rsidR="00FC5457" w:rsidRPr="00FE5FC7">
        <w:rPr>
          <w:rFonts w:ascii="Times New Roman" w:hAnsi="Times New Roman" w:cs="Times New Roman"/>
          <w:color w:val="000008"/>
        </w:rPr>
        <w:t xml:space="preserve"> Mazowiecka 25</w:t>
      </w:r>
      <w:r w:rsidR="00810B80" w:rsidRPr="00FE5FC7">
        <w:rPr>
          <w:rFonts w:ascii="Times New Roman" w:hAnsi="Times New Roman" w:cs="Times New Roman"/>
          <w:color w:val="000008"/>
        </w:rPr>
        <w:t xml:space="preserve">; zwany dalej Organizacją wysyłającą. </w:t>
      </w:r>
    </w:p>
    <w:p w14:paraId="5D08C999" w14:textId="77777777" w:rsidR="00810B80" w:rsidRPr="00FE5FC7" w:rsidRDefault="00810B80" w:rsidP="00CB1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A8E2A0A" w14:textId="66821700" w:rsidR="00810B80" w:rsidRPr="00FE5FC7" w:rsidRDefault="00670CC3" w:rsidP="00CB1CCD">
      <w:pPr>
        <w:suppressAutoHyphens/>
        <w:ind w:right="567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E5FC7">
        <w:rPr>
          <w:rFonts w:ascii="Times New Roman" w:hAnsi="Times New Roman" w:cs="Times New Roman"/>
          <w:color w:val="000008"/>
        </w:rPr>
        <w:t>3</w:t>
      </w:r>
      <w:r w:rsidR="00810B80" w:rsidRPr="00FE5FC7">
        <w:rPr>
          <w:rFonts w:ascii="Times New Roman" w:hAnsi="Times New Roman" w:cs="Times New Roman"/>
          <w:color w:val="000008"/>
        </w:rPr>
        <w:t xml:space="preserve">. Projekt realizowany jest w okresie </w:t>
      </w:r>
      <w:r w:rsidR="00810B80" w:rsidRPr="00FE5FC7">
        <w:rPr>
          <w:rFonts w:ascii="Times New Roman" w:hAnsi="Times New Roman" w:cs="Times New Roman"/>
          <w:b/>
          <w:bCs/>
          <w:color w:val="000008"/>
        </w:rPr>
        <w:t>1.06.202</w:t>
      </w:r>
      <w:r w:rsidR="000371AD">
        <w:rPr>
          <w:rFonts w:ascii="Times New Roman" w:hAnsi="Times New Roman" w:cs="Times New Roman"/>
          <w:b/>
          <w:bCs/>
          <w:color w:val="000008"/>
        </w:rPr>
        <w:t>3</w:t>
      </w:r>
      <w:r w:rsidR="00810B80" w:rsidRPr="00FE5FC7">
        <w:rPr>
          <w:rFonts w:ascii="Times New Roman" w:hAnsi="Times New Roman" w:cs="Times New Roman"/>
          <w:b/>
          <w:bCs/>
          <w:color w:val="000008"/>
        </w:rPr>
        <w:t>r. do 31.08.202</w:t>
      </w:r>
      <w:r w:rsidR="000371AD">
        <w:rPr>
          <w:rFonts w:ascii="Times New Roman" w:hAnsi="Times New Roman" w:cs="Times New Roman"/>
          <w:b/>
          <w:bCs/>
          <w:color w:val="000008"/>
        </w:rPr>
        <w:t>4</w:t>
      </w:r>
      <w:r w:rsidR="00810B80" w:rsidRPr="00FE5FC7">
        <w:rPr>
          <w:rFonts w:ascii="Times New Roman" w:hAnsi="Times New Roman" w:cs="Times New Roman"/>
          <w:b/>
          <w:bCs/>
          <w:color w:val="000008"/>
        </w:rPr>
        <w:t>r.</w:t>
      </w:r>
      <w:r w:rsidR="00810B80" w:rsidRPr="00FE5FC7">
        <w:rPr>
          <w:rFonts w:ascii="Times New Roman" w:hAnsi="Times New Roman" w:cs="Times New Roman"/>
          <w:color w:val="000008"/>
        </w:rPr>
        <w:t xml:space="preserve">, a przewidywana mobilność edukacyjna (praktyki zawodowe) odbędą się w terminie : </w:t>
      </w:r>
      <w:r w:rsidR="000371AD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21</w:t>
      </w:r>
      <w:r w:rsidR="00731402" w:rsidRPr="00FE5FC7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.04.202</w:t>
      </w:r>
      <w:r w:rsidR="000371AD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4</w:t>
      </w:r>
      <w:r w:rsidR="00731402" w:rsidRPr="00FE5FC7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 xml:space="preserve"> r. – </w:t>
      </w:r>
      <w:r w:rsidR="000371AD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04</w:t>
      </w:r>
      <w:r w:rsidR="00731402" w:rsidRPr="00FE5FC7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.0</w:t>
      </w:r>
      <w:r w:rsidR="000371AD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5</w:t>
      </w:r>
      <w:r w:rsidR="00731402" w:rsidRPr="00FE5FC7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.202</w:t>
      </w:r>
      <w:r w:rsidR="000371AD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4</w:t>
      </w:r>
      <w:r w:rsidR="00731402" w:rsidRPr="00FE5FC7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 xml:space="preserve"> r.</w:t>
      </w:r>
    </w:p>
    <w:p w14:paraId="53186948" w14:textId="77777777" w:rsidR="00731402" w:rsidRPr="00FE5FC7" w:rsidRDefault="00731402" w:rsidP="00CB1CCD">
      <w:pPr>
        <w:suppressAutoHyphens/>
        <w:ind w:right="567"/>
        <w:jc w:val="both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</w:p>
    <w:p w14:paraId="0E8F434E" w14:textId="2E6876D7" w:rsidR="00810B80" w:rsidRPr="007A6F3D" w:rsidRDefault="00670CC3" w:rsidP="00CB1CCD">
      <w:pPr>
        <w:suppressAutoHyphens/>
        <w:ind w:right="567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FE5FC7">
        <w:rPr>
          <w:rFonts w:ascii="Times New Roman" w:hAnsi="Times New Roman" w:cs="Times New Roman"/>
          <w:color w:val="000008"/>
        </w:rPr>
        <w:t>4</w:t>
      </w:r>
      <w:r w:rsidR="00810B80" w:rsidRPr="00FE5FC7">
        <w:rPr>
          <w:rFonts w:ascii="Times New Roman" w:hAnsi="Times New Roman" w:cs="Times New Roman"/>
          <w:color w:val="000008"/>
        </w:rPr>
        <w:t xml:space="preserve">. </w:t>
      </w:r>
      <w:r w:rsidR="000A4CDF">
        <w:rPr>
          <w:rFonts w:ascii="Times New Roman" w:hAnsi="Times New Roman" w:cs="Times New Roman"/>
          <w:color w:val="000008"/>
        </w:rPr>
        <w:t>Grupą docelową projektu jest 2</w:t>
      </w:r>
      <w:r w:rsidR="000371AD">
        <w:rPr>
          <w:rFonts w:ascii="Times New Roman" w:hAnsi="Times New Roman" w:cs="Times New Roman"/>
          <w:color w:val="000008"/>
        </w:rPr>
        <w:t>8</w:t>
      </w:r>
      <w:r w:rsidR="00C5239F">
        <w:rPr>
          <w:rFonts w:ascii="Times New Roman" w:hAnsi="Times New Roman" w:cs="Times New Roman"/>
          <w:color w:val="000008"/>
        </w:rPr>
        <w:t xml:space="preserve"> </w:t>
      </w:r>
      <w:r w:rsidR="00810B80" w:rsidRPr="00FE5FC7">
        <w:rPr>
          <w:rFonts w:ascii="Times New Roman" w:hAnsi="Times New Roman" w:cs="Times New Roman"/>
          <w:color w:val="000008"/>
        </w:rPr>
        <w:t xml:space="preserve">uczniów kształcących się w zawodach: </w:t>
      </w:r>
      <w:r w:rsidR="00731402" w:rsidRPr="00FE5FC7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>t</w:t>
      </w:r>
      <w:r w:rsidR="00FD7045" w:rsidRPr="00FE5FC7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>echnik logistyk</w:t>
      </w:r>
      <w:r w:rsidR="000371AD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>, technik rolnik oraz technik żywienia i usług gastronomicznych</w:t>
      </w:r>
      <w:r w:rsidR="007A6F3D">
        <w:rPr>
          <w:rFonts w:ascii="Times New Roman" w:eastAsia="SimSun" w:hAnsi="Times New Roman" w:cs="Times New Roman"/>
          <w:kern w:val="1"/>
          <w:lang w:eastAsia="zh-CN" w:bidi="hi-IN"/>
        </w:rPr>
        <w:t>.</w:t>
      </w:r>
    </w:p>
    <w:p w14:paraId="620B7D0D" w14:textId="77777777" w:rsidR="00731402" w:rsidRPr="00FE5FC7" w:rsidRDefault="00731402" w:rsidP="00CB1CCD">
      <w:pPr>
        <w:suppressAutoHyphens/>
        <w:ind w:right="567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</w:pPr>
    </w:p>
    <w:p w14:paraId="09442883" w14:textId="4033988D" w:rsidR="00810B80" w:rsidRPr="00FE5FC7" w:rsidRDefault="00670CC3" w:rsidP="00CB1CCD">
      <w:pPr>
        <w:autoSpaceDE w:val="0"/>
        <w:autoSpaceDN w:val="0"/>
        <w:adjustRightInd w:val="0"/>
        <w:spacing w:after="304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>5</w:t>
      </w:r>
      <w:r w:rsidR="00810B80" w:rsidRPr="00FE5FC7">
        <w:rPr>
          <w:rFonts w:ascii="Times New Roman" w:hAnsi="Times New Roman" w:cs="Times New Roman"/>
          <w:color w:val="000008"/>
        </w:rPr>
        <w:t xml:space="preserve">. Projekt kierowany jest do uczniów, którzy nie uczestniczyli jeszcze w programie Erasmus+. </w:t>
      </w:r>
    </w:p>
    <w:p w14:paraId="7380BCC8" w14:textId="7EBF3EFB" w:rsidR="00E95561" w:rsidRPr="00FE5FC7" w:rsidRDefault="00670CC3" w:rsidP="007274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>6</w:t>
      </w:r>
      <w:r w:rsidR="00810B80" w:rsidRPr="00FE5FC7">
        <w:rPr>
          <w:rFonts w:ascii="Times New Roman" w:hAnsi="Times New Roman" w:cs="Times New Roman"/>
          <w:color w:val="000008"/>
        </w:rPr>
        <w:t xml:space="preserve">. Ogólny nadzór oraz rozstrzyganie spraw nieuregulowanych w niniejszym Regulaminie należy do kompetencji Dyrektora Szkoły, który ponosi odpowiedzialność za właściwą realizację </w:t>
      </w:r>
      <w:r w:rsidR="00C5239F">
        <w:rPr>
          <w:rFonts w:ascii="Times New Roman" w:hAnsi="Times New Roman" w:cs="Times New Roman"/>
          <w:color w:val="000008"/>
        </w:rPr>
        <w:t>p</w:t>
      </w:r>
      <w:r w:rsidR="00810B80" w:rsidRPr="00FE5FC7">
        <w:rPr>
          <w:rFonts w:ascii="Times New Roman" w:hAnsi="Times New Roman" w:cs="Times New Roman"/>
          <w:color w:val="000008"/>
        </w:rPr>
        <w:t xml:space="preserve">rojektu. </w:t>
      </w:r>
    </w:p>
    <w:p w14:paraId="46DF8D98" w14:textId="77777777" w:rsidR="0072747D" w:rsidRPr="00FE5FC7" w:rsidRDefault="0072747D" w:rsidP="007274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</w:p>
    <w:p w14:paraId="391C8597" w14:textId="41DD10BF" w:rsidR="00810B80" w:rsidRPr="00FE5FC7" w:rsidRDefault="00810B80" w:rsidP="00670C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b/>
          <w:bCs/>
          <w:color w:val="000008"/>
        </w:rPr>
        <w:t>§2</w:t>
      </w:r>
    </w:p>
    <w:p w14:paraId="163DC15B" w14:textId="38825AD8" w:rsidR="00810B80" w:rsidRPr="00FE5FC7" w:rsidRDefault="00810B80" w:rsidP="00670C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8"/>
        </w:rPr>
      </w:pPr>
      <w:r w:rsidRPr="00FE5FC7">
        <w:rPr>
          <w:rFonts w:ascii="Times New Roman" w:hAnsi="Times New Roman" w:cs="Times New Roman"/>
          <w:b/>
          <w:bCs/>
          <w:color w:val="000008"/>
        </w:rPr>
        <w:t>Uczestnictwo w projekcie</w:t>
      </w:r>
    </w:p>
    <w:p w14:paraId="7BE3D673" w14:textId="77777777" w:rsidR="00670CC3" w:rsidRPr="00FE5FC7" w:rsidRDefault="00670CC3" w:rsidP="00670C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8"/>
        </w:rPr>
      </w:pPr>
    </w:p>
    <w:p w14:paraId="5A2F8F2E" w14:textId="1B64CFB6" w:rsidR="00810B80" w:rsidRPr="00FE5FC7" w:rsidRDefault="00670CC3" w:rsidP="00CB1CCD">
      <w:pPr>
        <w:autoSpaceDE w:val="0"/>
        <w:autoSpaceDN w:val="0"/>
        <w:adjustRightInd w:val="0"/>
        <w:spacing w:after="299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1. </w:t>
      </w:r>
      <w:r w:rsidR="00810B80" w:rsidRPr="00FE5FC7">
        <w:rPr>
          <w:rFonts w:ascii="Times New Roman" w:hAnsi="Times New Roman" w:cs="Times New Roman"/>
          <w:color w:val="000008"/>
        </w:rPr>
        <w:t xml:space="preserve">Uczestnikami projektu mogą być uczniowie Zespołu Szkół </w:t>
      </w:r>
      <w:r w:rsidRPr="00FE5FC7">
        <w:rPr>
          <w:rFonts w:ascii="Times New Roman" w:hAnsi="Times New Roman" w:cs="Times New Roman"/>
          <w:color w:val="000008"/>
        </w:rPr>
        <w:t>Powiatowych im.</w:t>
      </w:r>
      <w:r w:rsidR="00936BDB">
        <w:rPr>
          <w:rFonts w:ascii="Times New Roman" w:hAnsi="Times New Roman" w:cs="Times New Roman"/>
          <w:color w:val="000008"/>
        </w:rPr>
        <w:t xml:space="preserve">                            </w:t>
      </w:r>
      <w:r w:rsidRPr="00FE5FC7">
        <w:rPr>
          <w:rFonts w:ascii="Times New Roman" w:hAnsi="Times New Roman" w:cs="Times New Roman"/>
          <w:color w:val="000008"/>
        </w:rPr>
        <w:t>mjr.</w:t>
      </w:r>
      <w:r w:rsidR="00CB1CCD" w:rsidRPr="00FE5FC7">
        <w:rPr>
          <w:rFonts w:ascii="Times New Roman" w:hAnsi="Times New Roman" w:cs="Times New Roman"/>
          <w:color w:val="000008"/>
        </w:rPr>
        <w:t xml:space="preserve"> </w:t>
      </w:r>
      <w:r w:rsidRPr="00FE5FC7">
        <w:rPr>
          <w:rFonts w:ascii="Times New Roman" w:hAnsi="Times New Roman" w:cs="Times New Roman"/>
          <w:color w:val="000008"/>
        </w:rPr>
        <w:t>H. Sucharskiego w Przasnyszu, przy ul. Mazowieckiej 25</w:t>
      </w:r>
      <w:r w:rsidR="00177191">
        <w:rPr>
          <w:rFonts w:ascii="Times New Roman" w:hAnsi="Times New Roman" w:cs="Times New Roman"/>
          <w:color w:val="000008"/>
        </w:rPr>
        <w:t>.</w:t>
      </w:r>
    </w:p>
    <w:p w14:paraId="6D94D0B8" w14:textId="4583E9B8" w:rsidR="00810B80" w:rsidRPr="00FE5FC7" w:rsidRDefault="00810B80" w:rsidP="00CB1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>2. Projekt skierowany jest do 2</w:t>
      </w:r>
      <w:r w:rsidR="00372BE1">
        <w:rPr>
          <w:rFonts w:ascii="Times New Roman" w:hAnsi="Times New Roman" w:cs="Times New Roman"/>
          <w:color w:val="000008"/>
        </w:rPr>
        <w:t>8</w:t>
      </w:r>
      <w:r w:rsidRPr="00FE5FC7">
        <w:rPr>
          <w:rFonts w:ascii="Times New Roman" w:hAnsi="Times New Roman" w:cs="Times New Roman"/>
          <w:color w:val="000008"/>
        </w:rPr>
        <w:t xml:space="preserve"> ucznió</w:t>
      </w:r>
      <w:r w:rsidR="00670CC3" w:rsidRPr="00FE5FC7">
        <w:rPr>
          <w:rFonts w:ascii="Times New Roman" w:hAnsi="Times New Roman" w:cs="Times New Roman"/>
          <w:color w:val="000008"/>
        </w:rPr>
        <w:t xml:space="preserve">w kształcących się w zawodach: technik logistyk, technik </w:t>
      </w:r>
      <w:r w:rsidR="00372BE1">
        <w:rPr>
          <w:rFonts w:ascii="Times New Roman" w:hAnsi="Times New Roman" w:cs="Times New Roman"/>
          <w:color w:val="000008"/>
        </w:rPr>
        <w:t>rolnik oraz technik żywienia i usług gastronomicznych</w:t>
      </w:r>
      <w:r w:rsidR="00963714">
        <w:rPr>
          <w:rFonts w:ascii="Times New Roman" w:hAnsi="Times New Roman" w:cs="Times New Roman"/>
          <w:color w:val="000008"/>
        </w:rPr>
        <w:t>.</w:t>
      </w:r>
      <w:r w:rsidRPr="00FE5FC7">
        <w:rPr>
          <w:rFonts w:ascii="Times New Roman" w:hAnsi="Times New Roman" w:cs="Times New Roman"/>
          <w:color w:val="000008"/>
        </w:rPr>
        <w:t xml:space="preserve"> </w:t>
      </w:r>
    </w:p>
    <w:p w14:paraId="01180A19" w14:textId="77777777" w:rsidR="00810B80" w:rsidRPr="00FE5FC7" w:rsidRDefault="00810B80" w:rsidP="00CB1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</w:p>
    <w:p w14:paraId="12482040" w14:textId="2A57C8A6" w:rsidR="00810B80" w:rsidRPr="00FE5FC7" w:rsidRDefault="00810B80" w:rsidP="00CB1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>Proces rekrutacyjny do proje</w:t>
      </w:r>
      <w:r w:rsidR="00307FD0" w:rsidRPr="00FE5FC7">
        <w:rPr>
          <w:rFonts w:ascii="Times New Roman" w:hAnsi="Times New Roman" w:cs="Times New Roman"/>
          <w:color w:val="000008"/>
        </w:rPr>
        <w:t xml:space="preserve">ktu, obejmujący </w:t>
      </w:r>
      <w:r w:rsidR="006F4B37">
        <w:rPr>
          <w:rFonts w:ascii="Times New Roman" w:hAnsi="Times New Roman" w:cs="Times New Roman"/>
          <w:color w:val="000000" w:themeColor="text1"/>
        </w:rPr>
        <w:t>dwutygodniowe</w:t>
      </w:r>
      <w:r w:rsidRPr="00FE5FC7">
        <w:rPr>
          <w:rFonts w:ascii="Times New Roman" w:hAnsi="Times New Roman" w:cs="Times New Roman"/>
          <w:color w:val="000008"/>
        </w:rPr>
        <w:t xml:space="preserve"> zagraniczne praktyki zawodowe oraz elementy przygotowania i działania następcze, wyłoni 2</w:t>
      </w:r>
      <w:r w:rsidR="00BB2B70">
        <w:rPr>
          <w:rFonts w:ascii="Times New Roman" w:hAnsi="Times New Roman" w:cs="Times New Roman"/>
          <w:color w:val="000008"/>
        </w:rPr>
        <w:t>8</w:t>
      </w:r>
      <w:r w:rsidRPr="00FE5FC7">
        <w:rPr>
          <w:rFonts w:ascii="Times New Roman" w:hAnsi="Times New Roman" w:cs="Times New Roman"/>
          <w:color w:val="000008"/>
        </w:rPr>
        <w:t xml:space="preserve"> uczniów kształcących się w zawodach: </w:t>
      </w:r>
      <w:r w:rsidR="00307FD0" w:rsidRPr="00FE5FC7">
        <w:rPr>
          <w:rFonts w:ascii="Times New Roman" w:hAnsi="Times New Roman" w:cs="Times New Roman"/>
          <w:color w:val="000008"/>
        </w:rPr>
        <w:t xml:space="preserve">technik logistyk, technik </w:t>
      </w:r>
      <w:r w:rsidR="006F4B37">
        <w:rPr>
          <w:rFonts w:ascii="Times New Roman" w:hAnsi="Times New Roman" w:cs="Times New Roman"/>
          <w:color w:val="000008"/>
        </w:rPr>
        <w:t>rolnik, technik żywienia i usług gastronomicznych.</w:t>
      </w:r>
    </w:p>
    <w:p w14:paraId="3B84AD6A" w14:textId="77777777" w:rsidR="00C3106E" w:rsidRPr="00FE5FC7" w:rsidRDefault="00C3106E" w:rsidP="00CB1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</w:p>
    <w:p w14:paraId="7409EF72" w14:textId="77777777" w:rsidR="00810B80" w:rsidRPr="00FE5FC7" w:rsidRDefault="00810B80" w:rsidP="00CB1CCD">
      <w:pPr>
        <w:autoSpaceDE w:val="0"/>
        <w:autoSpaceDN w:val="0"/>
        <w:adjustRightInd w:val="0"/>
        <w:spacing w:after="282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3. Udział w projekcie jest całkowicie bezpłatny. Projekt realizowany jest na zasadach programu Erasmus +. </w:t>
      </w:r>
    </w:p>
    <w:p w14:paraId="3D996AC0" w14:textId="5FEA3307" w:rsidR="00FE5FC7" w:rsidRPr="00FE5FC7" w:rsidRDefault="00810B80" w:rsidP="00FE5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lastRenderedPageBreak/>
        <w:t>4. Szczegółowe zasady odbywania stażu zostaną zawarte w umowie pomiędzy Uczestnikiem stażu a Organizacją wysyłającą oraz za</w:t>
      </w:r>
      <w:r w:rsidR="000A4CDF">
        <w:rPr>
          <w:rFonts w:ascii="Times New Roman" w:hAnsi="Times New Roman" w:cs="Times New Roman"/>
          <w:color w:val="000008"/>
        </w:rPr>
        <w:t xml:space="preserve">łącznikach wiążących wszystkie </w:t>
      </w:r>
      <w:r w:rsidR="00C5239F">
        <w:rPr>
          <w:rFonts w:ascii="Times New Roman" w:hAnsi="Times New Roman" w:cs="Times New Roman"/>
          <w:color w:val="000008"/>
        </w:rPr>
        <w:t>trzy</w:t>
      </w:r>
      <w:r w:rsidRPr="00FE5FC7">
        <w:rPr>
          <w:rFonts w:ascii="Times New Roman" w:hAnsi="Times New Roman" w:cs="Times New Roman"/>
          <w:color w:val="000008"/>
        </w:rPr>
        <w:t xml:space="preserve"> strony projektu. </w:t>
      </w:r>
    </w:p>
    <w:p w14:paraId="7812AC07" w14:textId="264E4E8F" w:rsidR="00810B80" w:rsidRPr="00FE5FC7" w:rsidRDefault="00810B80" w:rsidP="00307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b/>
          <w:bCs/>
          <w:color w:val="000008"/>
        </w:rPr>
        <w:t>§3</w:t>
      </w:r>
    </w:p>
    <w:p w14:paraId="055CEF11" w14:textId="594C205D" w:rsidR="000805EE" w:rsidRPr="00FE5FC7" w:rsidRDefault="00810B80" w:rsidP="00080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8"/>
        </w:rPr>
      </w:pPr>
      <w:r w:rsidRPr="00FE5FC7">
        <w:rPr>
          <w:rFonts w:ascii="Times New Roman" w:hAnsi="Times New Roman" w:cs="Times New Roman"/>
          <w:b/>
          <w:bCs/>
          <w:color w:val="000008"/>
        </w:rPr>
        <w:t>Zasady i kryteria rekrutacji dla uczestników</w:t>
      </w:r>
    </w:p>
    <w:p w14:paraId="58826AAC" w14:textId="77777777" w:rsidR="000805EE" w:rsidRPr="00FE5FC7" w:rsidRDefault="000805EE" w:rsidP="000805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8"/>
        </w:rPr>
      </w:pPr>
    </w:p>
    <w:p w14:paraId="66E4EDD3" w14:textId="77777777" w:rsidR="00810B80" w:rsidRPr="00FE5FC7" w:rsidRDefault="00810B80" w:rsidP="00CB1CCD">
      <w:pPr>
        <w:autoSpaceDE w:val="0"/>
        <w:autoSpaceDN w:val="0"/>
        <w:adjustRightInd w:val="0"/>
        <w:spacing w:after="309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1. Rekrutacja do projektu przebiegać będzie zgodnie z założeniami, z uwzględnieniem zasady równych szans, w tym zasady równości płci. Proces rekrutacji niedyskryminujący ze względu na płeć, wiek, rasę, niepełnosprawność, wyznanie religijne czy status społeczny. </w:t>
      </w:r>
    </w:p>
    <w:p w14:paraId="77849F46" w14:textId="1C1E6600" w:rsidR="00810B80" w:rsidRPr="00FE5FC7" w:rsidRDefault="00810B80" w:rsidP="00CB1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>2</w:t>
      </w:r>
      <w:r w:rsidR="000A4CDF">
        <w:rPr>
          <w:rFonts w:ascii="Times New Roman" w:hAnsi="Times New Roman" w:cs="Times New Roman"/>
          <w:color w:val="000008"/>
        </w:rPr>
        <w:t>. Za rekrutację i kwalifikację uczestników p</w:t>
      </w:r>
      <w:r w:rsidRPr="00FE5FC7">
        <w:rPr>
          <w:rFonts w:ascii="Times New Roman" w:hAnsi="Times New Roman" w:cs="Times New Roman"/>
          <w:color w:val="000008"/>
        </w:rPr>
        <w:t xml:space="preserve">rojektu odpowiada Komisja Rekrutacyjna, która powołana zostanie w składzie: </w:t>
      </w:r>
    </w:p>
    <w:p w14:paraId="47E81049" w14:textId="77777777" w:rsidR="00CB1CCD" w:rsidRPr="00FE5FC7" w:rsidRDefault="00CB1CCD" w:rsidP="00CB1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</w:p>
    <w:p w14:paraId="35DF48A6" w14:textId="22620B87" w:rsidR="00810B80" w:rsidRPr="00FE5FC7" w:rsidRDefault="00810B80" w:rsidP="0051601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E5FC7">
        <w:rPr>
          <w:rFonts w:ascii="Times New Roman" w:hAnsi="Times New Roman" w:cs="Times New Roman"/>
          <w:color w:val="000008"/>
        </w:rPr>
        <w:t>-</w:t>
      </w:r>
      <w:r w:rsidR="00F90B1E" w:rsidRPr="00FE5FC7">
        <w:rPr>
          <w:rFonts w:ascii="Times New Roman" w:hAnsi="Times New Roman" w:cs="Times New Roman"/>
        </w:rPr>
        <w:t xml:space="preserve"> </w:t>
      </w:r>
      <w:r w:rsidR="009B14ED">
        <w:rPr>
          <w:rFonts w:ascii="Times New Roman" w:hAnsi="Times New Roman" w:cs="Times New Roman"/>
          <w:color w:val="000000"/>
        </w:rPr>
        <w:t>w</w:t>
      </w:r>
      <w:r w:rsidR="00F90B1E" w:rsidRPr="00FE5FC7">
        <w:rPr>
          <w:rFonts w:ascii="Times New Roman" w:hAnsi="Times New Roman" w:cs="Times New Roman"/>
          <w:color w:val="000000"/>
        </w:rPr>
        <w:t xml:space="preserve">icedyrektor ZSP – Justyna Jaworska </w:t>
      </w:r>
      <w:r w:rsidRPr="00FE5FC7">
        <w:rPr>
          <w:rFonts w:ascii="Times New Roman" w:hAnsi="Times New Roman" w:cs="Times New Roman"/>
          <w:color w:val="000000"/>
        </w:rPr>
        <w:t>– przewodnicząc</w:t>
      </w:r>
      <w:r w:rsidR="00C67DED">
        <w:rPr>
          <w:rFonts w:ascii="Times New Roman" w:hAnsi="Times New Roman" w:cs="Times New Roman"/>
          <w:color w:val="000000"/>
        </w:rPr>
        <w:t>a</w:t>
      </w:r>
      <w:r w:rsidRPr="00FE5FC7">
        <w:rPr>
          <w:rFonts w:ascii="Times New Roman" w:hAnsi="Times New Roman" w:cs="Times New Roman"/>
          <w:color w:val="000000"/>
        </w:rPr>
        <w:t xml:space="preserve"> Komisji </w:t>
      </w:r>
    </w:p>
    <w:p w14:paraId="42C72BB5" w14:textId="310C0DE9" w:rsidR="00F90B1E" w:rsidRPr="00FE5FC7" w:rsidRDefault="00F90B1E" w:rsidP="0051601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E5FC7">
        <w:rPr>
          <w:rFonts w:ascii="Times New Roman" w:hAnsi="Times New Roman" w:cs="Times New Roman"/>
        </w:rPr>
        <w:t xml:space="preserve">- </w:t>
      </w:r>
      <w:r w:rsidR="009B14ED">
        <w:rPr>
          <w:rFonts w:ascii="Times New Roman" w:hAnsi="Times New Roman" w:cs="Times New Roman"/>
        </w:rPr>
        <w:t>n</w:t>
      </w:r>
      <w:r w:rsidRPr="00FE5FC7">
        <w:rPr>
          <w:rFonts w:ascii="Times New Roman" w:hAnsi="Times New Roman" w:cs="Times New Roman"/>
        </w:rPr>
        <w:t>auczyciel język</w:t>
      </w:r>
      <w:r w:rsidR="009B14ED">
        <w:rPr>
          <w:rFonts w:ascii="Times New Roman" w:hAnsi="Times New Roman" w:cs="Times New Roman"/>
        </w:rPr>
        <w:t>a</w:t>
      </w:r>
      <w:r w:rsidRPr="00FE5FC7">
        <w:rPr>
          <w:rFonts w:ascii="Times New Roman" w:hAnsi="Times New Roman" w:cs="Times New Roman"/>
        </w:rPr>
        <w:t xml:space="preserve"> angielskiego – Agnieszka Valentić-Szukała – członek</w:t>
      </w:r>
    </w:p>
    <w:p w14:paraId="019A27F5" w14:textId="2DA0CFB8" w:rsidR="00F90B1E" w:rsidRPr="00FE5FC7" w:rsidRDefault="00F90B1E" w:rsidP="0051601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E5FC7">
        <w:rPr>
          <w:rFonts w:ascii="Times New Roman" w:hAnsi="Times New Roman" w:cs="Times New Roman"/>
        </w:rPr>
        <w:t xml:space="preserve">- </w:t>
      </w:r>
      <w:r w:rsidR="009B14ED">
        <w:rPr>
          <w:rFonts w:ascii="Times New Roman" w:hAnsi="Times New Roman" w:cs="Times New Roman"/>
        </w:rPr>
        <w:t>n</w:t>
      </w:r>
      <w:r w:rsidRPr="00FE5FC7">
        <w:rPr>
          <w:rFonts w:ascii="Times New Roman" w:hAnsi="Times New Roman" w:cs="Times New Roman"/>
        </w:rPr>
        <w:t xml:space="preserve">auczyciel geografii </w:t>
      </w:r>
      <w:r w:rsidR="00C67DED">
        <w:rPr>
          <w:rFonts w:ascii="Times New Roman" w:hAnsi="Times New Roman" w:cs="Times New Roman"/>
        </w:rPr>
        <w:t xml:space="preserve">i przedmiotów zawodowych rolniczych </w:t>
      </w:r>
      <w:r w:rsidRPr="00FE5FC7">
        <w:rPr>
          <w:rFonts w:ascii="Times New Roman" w:hAnsi="Times New Roman" w:cs="Times New Roman"/>
        </w:rPr>
        <w:t xml:space="preserve">– Małgorzata Łyszkowska – członek </w:t>
      </w:r>
    </w:p>
    <w:p w14:paraId="21729E02" w14:textId="75E28F05" w:rsidR="00F90B1E" w:rsidRPr="00FE5FC7" w:rsidRDefault="00F90B1E" w:rsidP="0051601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E5FC7">
        <w:rPr>
          <w:rFonts w:ascii="Times New Roman" w:hAnsi="Times New Roman" w:cs="Times New Roman"/>
          <w:color w:val="000000"/>
        </w:rPr>
        <w:t xml:space="preserve">- </w:t>
      </w:r>
      <w:r w:rsidR="009B14ED">
        <w:rPr>
          <w:rFonts w:ascii="Times New Roman" w:hAnsi="Times New Roman" w:cs="Times New Roman"/>
          <w:color w:val="000000"/>
        </w:rPr>
        <w:t>n</w:t>
      </w:r>
      <w:r w:rsidRPr="00FE5FC7">
        <w:rPr>
          <w:rFonts w:ascii="Times New Roman" w:hAnsi="Times New Roman" w:cs="Times New Roman"/>
          <w:color w:val="000000"/>
        </w:rPr>
        <w:t xml:space="preserve">auczyciel przedmiotów zawodowych logistycznych – Dorota Adamkowska - członek </w:t>
      </w:r>
    </w:p>
    <w:p w14:paraId="35699BD2" w14:textId="7AE530E0" w:rsidR="00F90B1E" w:rsidRPr="00FE5FC7" w:rsidRDefault="00F90B1E" w:rsidP="0051601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E5FC7">
        <w:rPr>
          <w:rFonts w:ascii="Times New Roman" w:hAnsi="Times New Roman" w:cs="Times New Roman"/>
        </w:rPr>
        <w:t xml:space="preserve">- </w:t>
      </w:r>
      <w:r w:rsidR="009B14ED">
        <w:rPr>
          <w:rFonts w:ascii="Times New Roman" w:hAnsi="Times New Roman" w:cs="Times New Roman"/>
        </w:rPr>
        <w:t>n</w:t>
      </w:r>
      <w:r w:rsidRPr="00FE5FC7">
        <w:rPr>
          <w:rFonts w:ascii="Times New Roman" w:hAnsi="Times New Roman" w:cs="Times New Roman"/>
        </w:rPr>
        <w:t xml:space="preserve">auczyciel przedmiotów zawodowych </w:t>
      </w:r>
      <w:r w:rsidR="00C67DED">
        <w:rPr>
          <w:rFonts w:ascii="Times New Roman" w:hAnsi="Times New Roman" w:cs="Times New Roman"/>
        </w:rPr>
        <w:t>gastronomicznych – Irena Dołęga - członek</w:t>
      </w:r>
    </w:p>
    <w:p w14:paraId="0F8DF3D4" w14:textId="6350269E" w:rsidR="00810B80" w:rsidRPr="00FE5FC7" w:rsidRDefault="00F90B1E" w:rsidP="0051601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E5FC7">
        <w:rPr>
          <w:rFonts w:ascii="Times New Roman" w:hAnsi="Times New Roman" w:cs="Times New Roman"/>
        </w:rPr>
        <w:t xml:space="preserve">- </w:t>
      </w:r>
      <w:r w:rsidR="009B14ED">
        <w:rPr>
          <w:rFonts w:ascii="Times New Roman" w:hAnsi="Times New Roman" w:cs="Times New Roman"/>
        </w:rPr>
        <w:t>p</w:t>
      </w:r>
      <w:r w:rsidRPr="00FE5FC7">
        <w:rPr>
          <w:rFonts w:ascii="Times New Roman" w:hAnsi="Times New Roman" w:cs="Times New Roman"/>
        </w:rPr>
        <w:t>edagog szkolny- Agnieszka Dawidziuk</w:t>
      </w:r>
      <w:r w:rsidR="00810B80" w:rsidRPr="00FE5FC7">
        <w:rPr>
          <w:rFonts w:ascii="Times New Roman" w:hAnsi="Times New Roman" w:cs="Times New Roman"/>
        </w:rPr>
        <w:t xml:space="preserve"> – członek </w:t>
      </w:r>
    </w:p>
    <w:p w14:paraId="53CFCD0D" w14:textId="77777777" w:rsidR="00810B80" w:rsidRPr="00FE5FC7" w:rsidRDefault="00810B80" w:rsidP="00CB1C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5FA5F09" w14:textId="7302A07E" w:rsidR="00810B80" w:rsidRPr="00FE5FC7" w:rsidRDefault="00810B80" w:rsidP="00CB1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Komisja działać będzie na podstawie </w:t>
      </w:r>
      <w:r w:rsidR="00F90B1E" w:rsidRPr="00FE5FC7">
        <w:rPr>
          <w:rFonts w:ascii="Times New Roman" w:hAnsi="Times New Roman" w:cs="Times New Roman"/>
          <w:color w:val="000000" w:themeColor="text1"/>
        </w:rPr>
        <w:t xml:space="preserve">Zarządzenia Nr </w:t>
      </w:r>
      <w:r w:rsidR="00C67DED">
        <w:rPr>
          <w:rFonts w:ascii="Times New Roman" w:hAnsi="Times New Roman" w:cs="Times New Roman"/>
          <w:color w:val="000000" w:themeColor="text1"/>
        </w:rPr>
        <w:t>1</w:t>
      </w:r>
      <w:r w:rsidR="00F90B1E" w:rsidRPr="00FE5FC7">
        <w:rPr>
          <w:rFonts w:ascii="Times New Roman" w:hAnsi="Times New Roman" w:cs="Times New Roman"/>
          <w:color w:val="000000" w:themeColor="text1"/>
        </w:rPr>
        <w:t>/202</w:t>
      </w:r>
      <w:r w:rsidR="00C67DED">
        <w:rPr>
          <w:rFonts w:ascii="Times New Roman" w:hAnsi="Times New Roman" w:cs="Times New Roman"/>
          <w:color w:val="000000" w:themeColor="text1"/>
        </w:rPr>
        <w:t>4</w:t>
      </w:r>
      <w:r w:rsidRPr="00FE5FC7">
        <w:rPr>
          <w:rFonts w:ascii="Times New Roman" w:hAnsi="Times New Roman" w:cs="Times New Roman"/>
          <w:color w:val="000000" w:themeColor="text1"/>
        </w:rPr>
        <w:t xml:space="preserve"> </w:t>
      </w:r>
      <w:r w:rsidRPr="00FE5FC7">
        <w:rPr>
          <w:rFonts w:ascii="Times New Roman" w:hAnsi="Times New Roman" w:cs="Times New Roman"/>
          <w:color w:val="000008"/>
        </w:rPr>
        <w:t xml:space="preserve">powołującego Komisję </w:t>
      </w:r>
      <w:r w:rsidR="00974BA5" w:rsidRPr="00FE5FC7">
        <w:rPr>
          <w:rFonts w:ascii="Times New Roman" w:hAnsi="Times New Roman" w:cs="Times New Roman"/>
          <w:color w:val="000008"/>
        </w:rPr>
        <w:t xml:space="preserve">                                 </w:t>
      </w:r>
      <w:r w:rsidR="000A4CDF">
        <w:rPr>
          <w:rFonts w:ascii="Times New Roman" w:hAnsi="Times New Roman" w:cs="Times New Roman"/>
          <w:color w:val="000008"/>
        </w:rPr>
        <w:t>w w</w:t>
      </w:r>
      <w:r w:rsidRPr="00FE5FC7">
        <w:rPr>
          <w:rFonts w:ascii="Times New Roman" w:hAnsi="Times New Roman" w:cs="Times New Roman"/>
          <w:color w:val="000008"/>
        </w:rPr>
        <w:t>w</w:t>
      </w:r>
      <w:r w:rsidR="000A4CDF">
        <w:rPr>
          <w:rFonts w:ascii="Times New Roman" w:hAnsi="Times New Roman" w:cs="Times New Roman"/>
          <w:color w:val="000008"/>
        </w:rPr>
        <w:t>.</w:t>
      </w:r>
      <w:r w:rsidRPr="00FE5FC7">
        <w:rPr>
          <w:rFonts w:ascii="Times New Roman" w:hAnsi="Times New Roman" w:cs="Times New Roman"/>
          <w:color w:val="000008"/>
        </w:rPr>
        <w:t xml:space="preserve"> składzie. </w:t>
      </w:r>
    </w:p>
    <w:p w14:paraId="12970D5B" w14:textId="77777777" w:rsidR="00CB1CCD" w:rsidRPr="00FE5FC7" w:rsidRDefault="00CB1CCD" w:rsidP="00CB1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</w:p>
    <w:p w14:paraId="58A51DC3" w14:textId="5289C1B2" w:rsidR="00810B80" w:rsidRPr="005E56D5" w:rsidRDefault="00810B80" w:rsidP="005E56D5">
      <w:pPr>
        <w:autoSpaceDE w:val="0"/>
        <w:autoSpaceDN w:val="0"/>
        <w:adjustRightInd w:val="0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3. Harmonogram rekrutacji: </w:t>
      </w:r>
    </w:p>
    <w:p w14:paraId="51739C5A" w14:textId="4772DE4C" w:rsidR="00810B80" w:rsidRDefault="00810B80" w:rsidP="00CB1C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E5FC7">
        <w:rPr>
          <w:rFonts w:ascii="Times New Roman" w:hAnsi="Times New Roman" w:cs="Times New Roman"/>
          <w:color w:val="000000"/>
        </w:rPr>
        <w:t>- przy</w:t>
      </w:r>
      <w:r w:rsidR="00307FD0" w:rsidRPr="00FE5FC7">
        <w:rPr>
          <w:rFonts w:ascii="Times New Roman" w:hAnsi="Times New Roman" w:cs="Times New Roman"/>
          <w:color w:val="000000"/>
        </w:rPr>
        <w:t>jmowanie zgłoszeń kandydatów – 2</w:t>
      </w:r>
      <w:r w:rsidR="00C67DED">
        <w:rPr>
          <w:rFonts w:ascii="Times New Roman" w:hAnsi="Times New Roman" w:cs="Times New Roman"/>
          <w:color w:val="000000"/>
        </w:rPr>
        <w:t>9</w:t>
      </w:r>
      <w:r w:rsidR="00307FD0" w:rsidRPr="00FE5FC7">
        <w:rPr>
          <w:rFonts w:ascii="Times New Roman" w:hAnsi="Times New Roman" w:cs="Times New Roman"/>
          <w:color w:val="000000"/>
        </w:rPr>
        <w:t>.01. 202</w:t>
      </w:r>
      <w:r w:rsidR="00C67DED">
        <w:rPr>
          <w:rFonts w:ascii="Times New Roman" w:hAnsi="Times New Roman" w:cs="Times New Roman"/>
          <w:color w:val="000000"/>
        </w:rPr>
        <w:t>4</w:t>
      </w:r>
      <w:r w:rsidR="00307FD0" w:rsidRPr="00FE5FC7">
        <w:rPr>
          <w:rFonts w:ascii="Times New Roman" w:hAnsi="Times New Roman" w:cs="Times New Roman"/>
          <w:color w:val="000000"/>
        </w:rPr>
        <w:t xml:space="preserve"> - 0</w:t>
      </w:r>
      <w:r w:rsidR="00C67DED">
        <w:rPr>
          <w:rFonts w:ascii="Times New Roman" w:hAnsi="Times New Roman" w:cs="Times New Roman"/>
          <w:color w:val="000000"/>
        </w:rPr>
        <w:t>6</w:t>
      </w:r>
      <w:r w:rsidR="00307FD0" w:rsidRPr="00FE5FC7">
        <w:rPr>
          <w:rFonts w:ascii="Times New Roman" w:hAnsi="Times New Roman" w:cs="Times New Roman"/>
          <w:color w:val="000000"/>
        </w:rPr>
        <w:t>.02</w:t>
      </w:r>
      <w:r w:rsidRPr="00FE5FC7">
        <w:rPr>
          <w:rFonts w:ascii="Times New Roman" w:hAnsi="Times New Roman" w:cs="Times New Roman"/>
          <w:color w:val="000000"/>
        </w:rPr>
        <w:t>.202</w:t>
      </w:r>
      <w:r w:rsidR="00C67DED">
        <w:rPr>
          <w:rFonts w:ascii="Times New Roman" w:hAnsi="Times New Roman" w:cs="Times New Roman"/>
          <w:color w:val="000000"/>
        </w:rPr>
        <w:t>4</w:t>
      </w:r>
      <w:r w:rsidR="00307FD0" w:rsidRPr="00FE5FC7">
        <w:rPr>
          <w:rFonts w:ascii="Times New Roman" w:hAnsi="Times New Roman" w:cs="Times New Roman"/>
          <w:color w:val="000000"/>
        </w:rPr>
        <w:t xml:space="preserve"> </w:t>
      </w:r>
      <w:r w:rsidRPr="00FE5FC7">
        <w:rPr>
          <w:rFonts w:ascii="Times New Roman" w:hAnsi="Times New Roman" w:cs="Times New Roman"/>
          <w:color w:val="000000"/>
        </w:rPr>
        <w:t xml:space="preserve">r. </w:t>
      </w:r>
    </w:p>
    <w:p w14:paraId="531C83F2" w14:textId="40903847" w:rsidR="00B8767E" w:rsidRPr="00FE5FC7" w:rsidRDefault="00B8767E" w:rsidP="00CB1C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B85EB9">
        <w:rPr>
          <w:rFonts w:ascii="Times New Roman" w:hAnsi="Times New Roman" w:cs="Times New Roman"/>
          <w:color w:val="000000"/>
        </w:rPr>
        <w:t xml:space="preserve">testy kompetencji językowej oraz test wiedzy o Unii Europejskiej odbędą się w terminie: </w:t>
      </w:r>
      <w:r w:rsidR="007815C7">
        <w:rPr>
          <w:rFonts w:ascii="Times New Roman" w:hAnsi="Times New Roman" w:cs="Times New Roman"/>
          <w:color w:val="000000"/>
        </w:rPr>
        <w:t xml:space="preserve">8.02.2024 – 12.02.2024 r. </w:t>
      </w:r>
    </w:p>
    <w:p w14:paraId="5B4212B8" w14:textId="41D8008D" w:rsidR="00810B80" w:rsidRPr="00FE5FC7" w:rsidRDefault="00810B80" w:rsidP="00CB1C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E5FC7">
        <w:rPr>
          <w:rFonts w:ascii="Times New Roman" w:hAnsi="Times New Roman" w:cs="Times New Roman"/>
          <w:color w:val="000000"/>
        </w:rPr>
        <w:t>- rozstrzygnięcie postępow</w:t>
      </w:r>
      <w:r w:rsidR="00307FD0" w:rsidRPr="00FE5FC7">
        <w:rPr>
          <w:rFonts w:ascii="Times New Roman" w:hAnsi="Times New Roman" w:cs="Times New Roman"/>
          <w:color w:val="000000"/>
        </w:rPr>
        <w:t xml:space="preserve">ania rekrutacyjnego – </w:t>
      </w:r>
      <w:r w:rsidR="007815C7">
        <w:rPr>
          <w:rFonts w:ascii="Times New Roman" w:hAnsi="Times New Roman" w:cs="Times New Roman"/>
          <w:color w:val="000000"/>
        </w:rPr>
        <w:t>15</w:t>
      </w:r>
      <w:r w:rsidR="00307FD0" w:rsidRPr="00FE5FC7">
        <w:rPr>
          <w:rFonts w:ascii="Times New Roman" w:hAnsi="Times New Roman" w:cs="Times New Roman"/>
          <w:color w:val="000000"/>
        </w:rPr>
        <w:t>.02.202</w:t>
      </w:r>
      <w:r w:rsidR="00C67DED">
        <w:rPr>
          <w:rFonts w:ascii="Times New Roman" w:hAnsi="Times New Roman" w:cs="Times New Roman"/>
          <w:color w:val="000000"/>
        </w:rPr>
        <w:t>4</w:t>
      </w:r>
      <w:r w:rsidR="00307FD0" w:rsidRPr="00FE5FC7">
        <w:rPr>
          <w:rFonts w:ascii="Times New Roman" w:hAnsi="Times New Roman" w:cs="Times New Roman"/>
          <w:color w:val="000000"/>
        </w:rPr>
        <w:t xml:space="preserve"> </w:t>
      </w:r>
      <w:r w:rsidRPr="00FE5FC7">
        <w:rPr>
          <w:rFonts w:ascii="Times New Roman" w:hAnsi="Times New Roman" w:cs="Times New Roman"/>
          <w:color w:val="000000"/>
        </w:rPr>
        <w:t xml:space="preserve">r. </w:t>
      </w:r>
    </w:p>
    <w:p w14:paraId="10D4F783" w14:textId="2A4238D5" w:rsidR="00810B80" w:rsidRPr="00FE5FC7" w:rsidRDefault="00307FD0" w:rsidP="00CB1C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E5FC7">
        <w:rPr>
          <w:rFonts w:ascii="Times New Roman" w:hAnsi="Times New Roman" w:cs="Times New Roman"/>
          <w:color w:val="000000"/>
        </w:rPr>
        <w:t xml:space="preserve">- procedura odwoławcza – </w:t>
      </w:r>
      <w:r w:rsidR="007815C7">
        <w:rPr>
          <w:rFonts w:ascii="Times New Roman" w:hAnsi="Times New Roman" w:cs="Times New Roman"/>
          <w:color w:val="000000"/>
        </w:rPr>
        <w:t>16</w:t>
      </w:r>
      <w:r w:rsidRPr="00FE5FC7">
        <w:rPr>
          <w:rFonts w:ascii="Times New Roman" w:hAnsi="Times New Roman" w:cs="Times New Roman"/>
          <w:color w:val="000000"/>
        </w:rPr>
        <w:t>.02.202</w:t>
      </w:r>
      <w:r w:rsidR="00C67DED">
        <w:rPr>
          <w:rFonts w:ascii="Times New Roman" w:hAnsi="Times New Roman" w:cs="Times New Roman"/>
          <w:color w:val="000000"/>
        </w:rPr>
        <w:t>4</w:t>
      </w:r>
      <w:r w:rsidRPr="00FE5FC7">
        <w:rPr>
          <w:rFonts w:ascii="Times New Roman" w:hAnsi="Times New Roman" w:cs="Times New Roman"/>
          <w:color w:val="000000"/>
        </w:rPr>
        <w:t xml:space="preserve"> </w:t>
      </w:r>
      <w:r w:rsidR="007815C7">
        <w:rPr>
          <w:rFonts w:ascii="Times New Roman" w:hAnsi="Times New Roman" w:cs="Times New Roman"/>
          <w:color w:val="000000"/>
        </w:rPr>
        <w:t>- 23</w:t>
      </w:r>
      <w:r w:rsidRPr="00FE5FC7">
        <w:rPr>
          <w:rFonts w:ascii="Times New Roman" w:hAnsi="Times New Roman" w:cs="Times New Roman"/>
          <w:color w:val="000000"/>
        </w:rPr>
        <w:t>.02</w:t>
      </w:r>
      <w:r w:rsidR="00810B80" w:rsidRPr="00FE5FC7">
        <w:rPr>
          <w:rFonts w:ascii="Times New Roman" w:hAnsi="Times New Roman" w:cs="Times New Roman"/>
          <w:color w:val="000000"/>
        </w:rPr>
        <w:t>.202</w:t>
      </w:r>
      <w:r w:rsidR="00C67DED">
        <w:rPr>
          <w:rFonts w:ascii="Times New Roman" w:hAnsi="Times New Roman" w:cs="Times New Roman"/>
          <w:color w:val="000000"/>
        </w:rPr>
        <w:t>4</w:t>
      </w:r>
      <w:r w:rsidRPr="00FE5FC7">
        <w:rPr>
          <w:rFonts w:ascii="Times New Roman" w:hAnsi="Times New Roman" w:cs="Times New Roman"/>
          <w:color w:val="000000"/>
        </w:rPr>
        <w:t xml:space="preserve"> </w:t>
      </w:r>
      <w:r w:rsidR="00810B80" w:rsidRPr="00FE5FC7">
        <w:rPr>
          <w:rFonts w:ascii="Times New Roman" w:hAnsi="Times New Roman" w:cs="Times New Roman"/>
          <w:color w:val="000000"/>
        </w:rPr>
        <w:t xml:space="preserve">r. </w:t>
      </w:r>
    </w:p>
    <w:p w14:paraId="552807D3" w14:textId="75DEE230" w:rsidR="00810B80" w:rsidRPr="00FE5FC7" w:rsidRDefault="00810B80" w:rsidP="00CB1C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E5FC7">
        <w:rPr>
          <w:rFonts w:ascii="Times New Roman" w:hAnsi="Times New Roman" w:cs="Times New Roman"/>
          <w:color w:val="000000"/>
        </w:rPr>
        <w:t>- ostateczne zatwierdzeni</w:t>
      </w:r>
      <w:r w:rsidR="00307FD0" w:rsidRPr="00FE5FC7">
        <w:rPr>
          <w:rFonts w:ascii="Times New Roman" w:hAnsi="Times New Roman" w:cs="Times New Roman"/>
          <w:color w:val="000000"/>
        </w:rPr>
        <w:t xml:space="preserve">e wyników rekrutacji – </w:t>
      </w:r>
      <w:r w:rsidR="007815C7">
        <w:rPr>
          <w:rFonts w:ascii="Times New Roman" w:hAnsi="Times New Roman" w:cs="Times New Roman"/>
          <w:color w:val="000000"/>
        </w:rPr>
        <w:t>27</w:t>
      </w:r>
      <w:r w:rsidR="00307FD0" w:rsidRPr="00FE5FC7">
        <w:rPr>
          <w:rFonts w:ascii="Times New Roman" w:hAnsi="Times New Roman" w:cs="Times New Roman"/>
          <w:color w:val="000000"/>
        </w:rPr>
        <w:t>.02.202</w:t>
      </w:r>
      <w:r w:rsidR="00C67DED">
        <w:rPr>
          <w:rFonts w:ascii="Times New Roman" w:hAnsi="Times New Roman" w:cs="Times New Roman"/>
          <w:color w:val="000000"/>
        </w:rPr>
        <w:t>4</w:t>
      </w:r>
      <w:r w:rsidR="00307FD0" w:rsidRPr="00FE5FC7">
        <w:rPr>
          <w:rFonts w:ascii="Times New Roman" w:hAnsi="Times New Roman" w:cs="Times New Roman"/>
          <w:color w:val="000000"/>
        </w:rPr>
        <w:t xml:space="preserve"> </w:t>
      </w:r>
      <w:r w:rsidRPr="00FE5FC7">
        <w:rPr>
          <w:rFonts w:ascii="Times New Roman" w:hAnsi="Times New Roman" w:cs="Times New Roman"/>
          <w:color w:val="000000"/>
        </w:rPr>
        <w:t xml:space="preserve">r. </w:t>
      </w:r>
    </w:p>
    <w:p w14:paraId="7BC0FC12" w14:textId="77777777" w:rsidR="00810B80" w:rsidRPr="00FE5FC7" w:rsidRDefault="00810B80" w:rsidP="00810B8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D807D19" w14:textId="04191D68" w:rsidR="00307FD0" w:rsidRPr="00FE5FC7" w:rsidRDefault="00810B80" w:rsidP="007A3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Podstawą kwalifikowania osób do realizacji staży w ramach projektu będzie spełnienie następujących warunków: </w:t>
      </w:r>
    </w:p>
    <w:p w14:paraId="6BBB5DB3" w14:textId="64E4E55F" w:rsidR="00810B80" w:rsidRPr="00FE5FC7" w:rsidRDefault="00810B80" w:rsidP="007A3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- </w:t>
      </w:r>
      <w:r w:rsidR="009B14ED">
        <w:rPr>
          <w:rFonts w:ascii="Times New Roman" w:hAnsi="Times New Roman" w:cs="Times New Roman"/>
          <w:color w:val="000008"/>
        </w:rPr>
        <w:t>p</w:t>
      </w:r>
      <w:r w:rsidRPr="00FE5FC7">
        <w:rPr>
          <w:rFonts w:ascii="Times New Roman" w:hAnsi="Times New Roman" w:cs="Times New Roman"/>
          <w:color w:val="000008"/>
        </w:rPr>
        <w:t xml:space="preserve">rzynależności do grupy określonej grupy docelowej, opisanej w § 2; </w:t>
      </w:r>
    </w:p>
    <w:p w14:paraId="0E0698DC" w14:textId="0BC9D92B" w:rsidR="00810B80" w:rsidRPr="00FE5FC7" w:rsidRDefault="00810B80" w:rsidP="007A3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- </w:t>
      </w:r>
      <w:r w:rsidR="009B14ED">
        <w:rPr>
          <w:rFonts w:ascii="Times New Roman" w:hAnsi="Times New Roman" w:cs="Times New Roman"/>
          <w:color w:val="000008"/>
        </w:rPr>
        <w:t>z</w:t>
      </w:r>
      <w:r w:rsidRPr="00FE5FC7">
        <w:rPr>
          <w:rFonts w:ascii="Times New Roman" w:hAnsi="Times New Roman" w:cs="Times New Roman"/>
          <w:color w:val="000008"/>
        </w:rPr>
        <w:t xml:space="preserve">łożenie poprawnie wypełnionej dokumentacji rekrutacyjnej. </w:t>
      </w:r>
    </w:p>
    <w:p w14:paraId="2E22FB14" w14:textId="77777777" w:rsidR="00810B80" w:rsidRPr="00FE5FC7" w:rsidRDefault="00810B80" w:rsidP="007A3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</w:p>
    <w:p w14:paraId="6E645538" w14:textId="6C8A4CFF" w:rsidR="00307FD0" w:rsidRPr="000A4CDF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FE5FC7">
        <w:rPr>
          <w:rFonts w:ascii="Times New Roman" w:hAnsi="Times New Roman" w:cs="Times New Roman"/>
          <w:color w:val="000008"/>
        </w:rPr>
        <w:t xml:space="preserve">4. </w:t>
      </w:r>
      <w:r w:rsidRPr="000A4CDF">
        <w:rPr>
          <w:rFonts w:ascii="Times New Roman" w:hAnsi="Times New Roman" w:cs="Times New Roman"/>
          <w:color w:val="000000" w:themeColor="text1"/>
        </w:rPr>
        <w:t xml:space="preserve">Uczeń zgłaszając swoją kandydaturę na wyjazd na praktykę zagraniczną powinien wypełnić formularz w wersji papierowej oraz złożyć go w wyznaczonym terminie </w:t>
      </w:r>
      <w:r w:rsidR="000A4CDF" w:rsidRPr="000A4CDF">
        <w:rPr>
          <w:rFonts w:ascii="Times New Roman" w:hAnsi="Times New Roman" w:cs="Times New Roman"/>
          <w:color w:val="000000" w:themeColor="text1"/>
        </w:rPr>
        <w:t xml:space="preserve">w pokoju </w:t>
      </w:r>
      <w:r w:rsidR="00B85EB9">
        <w:rPr>
          <w:rFonts w:ascii="Times New Roman" w:hAnsi="Times New Roman" w:cs="Times New Roman"/>
          <w:color w:val="000000" w:themeColor="text1"/>
        </w:rPr>
        <w:t xml:space="preserve">Kancelarii </w:t>
      </w:r>
      <w:r w:rsidR="000A4CDF" w:rsidRPr="000A4CDF">
        <w:rPr>
          <w:rFonts w:ascii="Times New Roman" w:hAnsi="Times New Roman" w:cs="Times New Roman"/>
          <w:color w:val="000000" w:themeColor="text1"/>
        </w:rPr>
        <w:t>w budynku szkoły przy ul. Mazowieckiej 25</w:t>
      </w:r>
      <w:r w:rsidRPr="000A4CDF">
        <w:rPr>
          <w:rFonts w:ascii="Times New Roman" w:hAnsi="Times New Roman" w:cs="Times New Roman"/>
          <w:color w:val="000000" w:themeColor="text1"/>
        </w:rPr>
        <w:t xml:space="preserve"> (formularz zgłoszeniowy dostępny do pobrania na stronie</w:t>
      </w:r>
      <w:r w:rsidR="000A4CDF" w:rsidRPr="000A4CDF">
        <w:rPr>
          <w:rFonts w:ascii="Times New Roman" w:hAnsi="Times New Roman" w:cs="Times New Roman"/>
          <w:color w:val="000000" w:themeColor="text1"/>
        </w:rPr>
        <w:t xml:space="preserve"> szkoły</w:t>
      </w:r>
      <w:r w:rsidRPr="000A4CDF">
        <w:rPr>
          <w:rFonts w:ascii="Times New Roman" w:hAnsi="Times New Roman" w:cs="Times New Roman"/>
          <w:color w:val="000000" w:themeColor="text1"/>
        </w:rPr>
        <w:t xml:space="preserve">) oraz dostarczyć list motywacyjny uczniów do udziału w projekcie. List należy złożyć wraz z formularzem zgłoszeniowym. W przypadku uczniów niepełnoletnich – dokumenty podpisują rodzice/opiekunowie prawni ucznia. </w:t>
      </w:r>
      <w:r w:rsidR="007A3144" w:rsidRPr="000A4CDF">
        <w:rPr>
          <w:rFonts w:ascii="Times New Roman" w:hAnsi="Times New Roman" w:cs="Times New Roman"/>
          <w:color w:val="000000" w:themeColor="text1"/>
        </w:rPr>
        <w:tab/>
      </w:r>
    </w:p>
    <w:p w14:paraId="5AD9AFEB" w14:textId="77777777" w:rsidR="000805EE" w:rsidRPr="00FE5FC7" w:rsidRDefault="000805EE" w:rsidP="007A3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</w:p>
    <w:p w14:paraId="0635F8E0" w14:textId="77777777" w:rsidR="00810B80" w:rsidRPr="00FE5FC7" w:rsidRDefault="00810B80" w:rsidP="007A3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5. O zakwalifikowaniu ucznia do udziału w projekcie decyduje spełnienie kryteriów formalnych i merytorycznych. </w:t>
      </w:r>
    </w:p>
    <w:p w14:paraId="5E7AACB4" w14:textId="77777777" w:rsidR="00DF698D" w:rsidRPr="00FE5FC7" w:rsidRDefault="00DF698D" w:rsidP="007A3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</w:p>
    <w:p w14:paraId="43882637" w14:textId="234052AE" w:rsidR="007A3144" w:rsidRPr="000D05D3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  <w:u w:val="single"/>
        </w:rPr>
      </w:pPr>
      <w:r w:rsidRPr="000D05D3">
        <w:rPr>
          <w:rFonts w:ascii="Times New Roman" w:hAnsi="Times New Roman" w:cs="Times New Roman"/>
          <w:color w:val="000008"/>
          <w:u w:val="single"/>
        </w:rPr>
        <w:t xml:space="preserve">Podstawą kwalifikacji ucznia jest suma punktów otrzymanych za: </w:t>
      </w:r>
    </w:p>
    <w:p w14:paraId="5CFB7FAF" w14:textId="77777777" w:rsidR="00810B80" w:rsidRPr="00FE5FC7" w:rsidRDefault="00810B80" w:rsidP="002716E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lastRenderedPageBreak/>
        <w:t xml:space="preserve">- ocenę zachowania (ostatni semestr), </w:t>
      </w:r>
    </w:p>
    <w:p w14:paraId="375E53B6" w14:textId="77777777" w:rsidR="00810B80" w:rsidRPr="00FE5FC7" w:rsidRDefault="00810B80" w:rsidP="002716E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- ocenę z języka angielskiego (ostatni semestr), </w:t>
      </w:r>
    </w:p>
    <w:p w14:paraId="759B4359" w14:textId="6E5F47AA" w:rsidR="00810B80" w:rsidRPr="00FE5FC7" w:rsidRDefault="00810B80" w:rsidP="002716E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>- średnią ocen z przedmiotów zawodowych (ostatni semestr)</w:t>
      </w:r>
      <w:r w:rsidR="00103132">
        <w:rPr>
          <w:rFonts w:ascii="Times New Roman" w:hAnsi="Times New Roman" w:cs="Times New Roman"/>
          <w:color w:val="000008"/>
        </w:rPr>
        <w:t>,</w:t>
      </w:r>
      <w:r w:rsidRPr="00FE5FC7">
        <w:rPr>
          <w:rFonts w:ascii="Times New Roman" w:hAnsi="Times New Roman" w:cs="Times New Roman"/>
          <w:color w:val="000008"/>
        </w:rPr>
        <w:t xml:space="preserve"> </w:t>
      </w:r>
    </w:p>
    <w:p w14:paraId="60739AF3" w14:textId="77777777" w:rsidR="00810B80" w:rsidRPr="00FE5FC7" w:rsidRDefault="00810B80" w:rsidP="002716E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- opinię wychowawcy, </w:t>
      </w:r>
    </w:p>
    <w:p w14:paraId="4E0C5297" w14:textId="6D4DE8B3" w:rsidR="00810B80" w:rsidRPr="00FE5FC7" w:rsidRDefault="00810B80" w:rsidP="002716E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- list motywacyjny, </w:t>
      </w:r>
    </w:p>
    <w:p w14:paraId="02126F3F" w14:textId="77777777" w:rsidR="000D05D3" w:rsidRDefault="00810B80" w:rsidP="002716E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0"/>
        </w:rPr>
        <w:t xml:space="preserve">- </w:t>
      </w:r>
      <w:r w:rsidRPr="00FE5FC7">
        <w:rPr>
          <w:rFonts w:ascii="Times New Roman" w:hAnsi="Times New Roman" w:cs="Times New Roman"/>
          <w:color w:val="000008"/>
        </w:rPr>
        <w:t xml:space="preserve">test </w:t>
      </w:r>
      <w:r w:rsidR="000D05D3">
        <w:rPr>
          <w:rFonts w:ascii="Times New Roman" w:hAnsi="Times New Roman" w:cs="Times New Roman"/>
          <w:color w:val="000008"/>
        </w:rPr>
        <w:t>z języka angielskiego</w:t>
      </w:r>
      <w:r w:rsidRPr="00FE5FC7">
        <w:rPr>
          <w:rFonts w:ascii="Times New Roman" w:hAnsi="Times New Roman" w:cs="Times New Roman"/>
          <w:color w:val="000008"/>
        </w:rPr>
        <w:t>,</w:t>
      </w:r>
    </w:p>
    <w:p w14:paraId="48465EE1" w14:textId="258DA60C" w:rsidR="00810B80" w:rsidRPr="00FE5FC7" w:rsidRDefault="000D05D3" w:rsidP="002716E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8"/>
        </w:rPr>
      </w:pPr>
      <w:r>
        <w:rPr>
          <w:rFonts w:ascii="Times New Roman" w:hAnsi="Times New Roman" w:cs="Times New Roman"/>
          <w:color w:val="000008"/>
        </w:rPr>
        <w:t xml:space="preserve">- test z wiedzy </w:t>
      </w:r>
      <w:r w:rsidR="00810B80" w:rsidRPr="00FE5FC7">
        <w:rPr>
          <w:rFonts w:ascii="Times New Roman" w:hAnsi="Times New Roman" w:cs="Times New Roman"/>
          <w:color w:val="000008"/>
        </w:rPr>
        <w:t>o Un</w:t>
      </w:r>
      <w:r w:rsidR="00DA7930" w:rsidRPr="00FE5FC7">
        <w:rPr>
          <w:rFonts w:ascii="Times New Roman" w:hAnsi="Times New Roman" w:cs="Times New Roman"/>
          <w:color w:val="000008"/>
        </w:rPr>
        <w:t>i</w:t>
      </w:r>
      <w:r w:rsidR="00810B80" w:rsidRPr="00FE5FC7">
        <w:rPr>
          <w:rFonts w:ascii="Times New Roman" w:hAnsi="Times New Roman" w:cs="Times New Roman"/>
          <w:color w:val="000008"/>
        </w:rPr>
        <w:t>i Europejskie</w:t>
      </w:r>
      <w:r w:rsidR="00BB62CF">
        <w:rPr>
          <w:rFonts w:ascii="Times New Roman" w:hAnsi="Times New Roman" w:cs="Times New Roman"/>
          <w:color w:val="000008"/>
        </w:rPr>
        <w:t>j</w:t>
      </w:r>
      <w:r w:rsidR="00810B80" w:rsidRPr="00FE5FC7">
        <w:rPr>
          <w:rFonts w:ascii="Times New Roman" w:hAnsi="Times New Roman" w:cs="Times New Roman"/>
          <w:color w:val="000008"/>
        </w:rPr>
        <w:t xml:space="preserve">. </w:t>
      </w:r>
    </w:p>
    <w:p w14:paraId="1A263B35" w14:textId="77777777" w:rsidR="00307FD0" w:rsidRPr="00FE5FC7" w:rsidRDefault="00307FD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</w:p>
    <w:p w14:paraId="4EB2C73D" w14:textId="77777777" w:rsidR="00810B80" w:rsidRPr="00FE5FC7" w:rsidRDefault="00810B80" w:rsidP="002716E1">
      <w:pPr>
        <w:autoSpaceDE w:val="0"/>
        <w:autoSpaceDN w:val="0"/>
        <w:adjustRightInd w:val="0"/>
        <w:spacing w:after="159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6. Zasady przydzielania punktów przy rekrutacji: </w:t>
      </w:r>
    </w:p>
    <w:p w14:paraId="72828347" w14:textId="423BAAE1" w:rsidR="007A3144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606AC7">
        <w:rPr>
          <w:rFonts w:ascii="Times New Roman" w:hAnsi="Times New Roman" w:cs="Times New Roman"/>
          <w:color w:val="000008"/>
        </w:rPr>
        <w:t>a)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</w:t>
      </w:r>
      <w:r w:rsidRPr="00FE5FC7">
        <w:rPr>
          <w:rFonts w:ascii="Times New Roman" w:hAnsi="Times New Roman" w:cs="Times New Roman"/>
          <w:color w:val="000008"/>
        </w:rPr>
        <w:t xml:space="preserve">ocena z zachowania za ostatni semestr: </w:t>
      </w:r>
    </w:p>
    <w:p w14:paraId="74976739" w14:textId="78190284" w:rsidR="00810B8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nieodpowiednia – </w:t>
      </w:r>
      <w:r w:rsidRPr="009816F0">
        <w:rPr>
          <w:rFonts w:ascii="Times New Roman" w:hAnsi="Times New Roman" w:cs="Times New Roman"/>
          <w:b/>
          <w:bCs/>
          <w:color w:val="000008"/>
        </w:rPr>
        <w:t>0 pkt.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</w:t>
      </w:r>
    </w:p>
    <w:p w14:paraId="6F5FEBDE" w14:textId="7473007C" w:rsidR="00810B8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poprawna – </w:t>
      </w:r>
      <w:r w:rsidRPr="009816F0">
        <w:rPr>
          <w:rFonts w:ascii="Times New Roman" w:hAnsi="Times New Roman" w:cs="Times New Roman"/>
          <w:b/>
          <w:bCs/>
          <w:color w:val="000008"/>
        </w:rPr>
        <w:t>1 pkt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</w:t>
      </w:r>
    </w:p>
    <w:p w14:paraId="71E6B1CC" w14:textId="77777777" w:rsidR="00DA793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dobra – </w:t>
      </w:r>
      <w:r w:rsidRPr="009816F0">
        <w:rPr>
          <w:rFonts w:ascii="Times New Roman" w:hAnsi="Times New Roman" w:cs="Times New Roman"/>
          <w:b/>
          <w:bCs/>
          <w:color w:val="000008"/>
        </w:rPr>
        <w:t>2 pkt.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</w:t>
      </w:r>
    </w:p>
    <w:p w14:paraId="3AFA44C4" w14:textId="77777777" w:rsidR="00DA793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bardzo dobra – 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3 pkt. </w:t>
      </w:r>
    </w:p>
    <w:p w14:paraId="4DE88EB8" w14:textId="4C7C4B9B" w:rsidR="00810B8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wzorowa – </w:t>
      </w:r>
      <w:r w:rsidR="00A95F8B">
        <w:rPr>
          <w:rFonts w:ascii="Times New Roman" w:hAnsi="Times New Roman" w:cs="Times New Roman"/>
          <w:b/>
          <w:bCs/>
          <w:color w:val="000008"/>
        </w:rPr>
        <w:t>5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pkt. </w:t>
      </w:r>
    </w:p>
    <w:p w14:paraId="5E385477" w14:textId="77777777" w:rsidR="002716E1" w:rsidRPr="00FE5FC7" w:rsidRDefault="002716E1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</w:p>
    <w:p w14:paraId="13F3286B" w14:textId="47E95A41" w:rsidR="007A3144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606AC7">
        <w:rPr>
          <w:rFonts w:ascii="Times New Roman" w:hAnsi="Times New Roman" w:cs="Times New Roman"/>
          <w:color w:val="000008"/>
        </w:rPr>
        <w:t>b)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</w:t>
      </w:r>
      <w:r w:rsidRPr="00FE5FC7">
        <w:rPr>
          <w:rFonts w:ascii="Times New Roman" w:hAnsi="Times New Roman" w:cs="Times New Roman"/>
          <w:color w:val="000008"/>
        </w:rPr>
        <w:t>ocena z języka angielskiego za ostatni semestr:</w:t>
      </w:r>
    </w:p>
    <w:p w14:paraId="4A8D5FBE" w14:textId="64C4FEE2" w:rsidR="00810B8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dopuszczająca – 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1 pkt </w:t>
      </w:r>
    </w:p>
    <w:p w14:paraId="2C9ECF92" w14:textId="77777777" w:rsidR="00810B8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dostateczna – 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2 pkt. </w:t>
      </w:r>
    </w:p>
    <w:p w14:paraId="641A504C" w14:textId="77777777" w:rsidR="00DA793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dobra – </w:t>
      </w:r>
      <w:r w:rsidRPr="00FE5FC7">
        <w:rPr>
          <w:rFonts w:ascii="Times New Roman" w:hAnsi="Times New Roman" w:cs="Times New Roman"/>
          <w:b/>
          <w:bCs/>
          <w:color w:val="000008"/>
        </w:rPr>
        <w:t>3 pkt</w:t>
      </w:r>
      <w:r w:rsidR="00DA7930" w:rsidRPr="00FE5FC7">
        <w:rPr>
          <w:rFonts w:ascii="Times New Roman" w:hAnsi="Times New Roman" w:cs="Times New Roman"/>
          <w:color w:val="000008"/>
        </w:rPr>
        <w:t>.</w:t>
      </w:r>
    </w:p>
    <w:p w14:paraId="440BCB6C" w14:textId="77777777" w:rsidR="00DA793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bardzo dobra – 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4 pkt. </w:t>
      </w:r>
    </w:p>
    <w:p w14:paraId="638DDBD2" w14:textId="1387B652" w:rsidR="00810B8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celująca – 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5 pkt. </w:t>
      </w:r>
    </w:p>
    <w:p w14:paraId="72623A74" w14:textId="77777777" w:rsidR="007A3144" w:rsidRPr="00FE5FC7" w:rsidRDefault="007A3144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</w:p>
    <w:p w14:paraId="5C732B3C" w14:textId="77777777" w:rsidR="009816F0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606AC7">
        <w:rPr>
          <w:rFonts w:ascii="Times New Roman" w:hAnsi="Times New Roman" w:cs="Times New Roman"/>
          <w:color w:val="000008"/>
        </w:rPr>
        <w:t>c)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</w:t>
      </w:r>
      <w:r w:rsidRPr="00FE5FC7">
        <w:rPr>
          <w:rFonts w:ascii="Times New Roman" w:hAnsi="Times New Roman" w:cs="Times New Roman"/>
          <w:color w:val="000008"/>
        </w:rPr>
        <w:t xml:space="preserve">średnia ocen z przedmiotów zawodowych za ostatni semestr: </w:t>
      </w:r>
    </w:p>
    <w:p w14:paraId="3BD22A68" w14:textId="494E8805" w:rsidR="000805EE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od 2,0 - 2,9 – </w:t>
      </w:r>
      <w:r w:rsidRPr="009816F0">
        <w:rPr>
          <w:rFonts w:ascii="Times New Roman" w:hAnsi="Times New Roman" w:cs="Times New Roman"/>
          <w:b/>
          <w:bCs/>
          <w:color w:val="000008"/>
        </w:rPr>
        <w:t>1 pkt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</w:t>
      </w:r>
    </w:p>
    <w:p w14:paraId="115A8DBB" w14:textId="77777777" w:rsidR="000805EE" w:rsidRPr="00FE5FC7" w:rsidRDefault="000805EE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8"/>
        </w:rPr>
      </w:pPr>
      <w:r w:rsidRPr="00FE5FC7">
        <w:rPr>
          <w:rFonts w:ascii="Times New Roman" w:hAnsi="Times New Roman" w:cs="Times New Roman"/>
          <w:bCs/>
          <w:color w:val="000008"/>
        </w:rPr>
        <w:t xml:space="preserve">od 3,0 – 3,5 – </w:t>
      </w:r>
      <w:r w:rsidRPr="009816F0">
        <w:rPr>
          <w:rFonts w:ascii="Times New Roman" w:hAnsi="Times New Roman" w:cs="Times New Roman"/>
          <w:b/>
          <w:color w:val="000008"/>
        </w:rPr>
        <w:t>2 pkt.</w:t>
      </w:r>
      <w:r w:rsidRPr="00FE5FC7">
        <w:rPr>
          <w:rFonts w:ascii="Times New Roman" w:hAnsi="Times New Roman" w:cs="Times New Roman"/>
          <w:bCs/>
          <w:color w:val="000008"/>
        </w:rPr>
        <w:t xml:space="preserve"> </w:t>
      </w:r>
    </w:p>
    <w:p w14:paraId="59FBFBC6" w14:textId="77777777" w:rsidR="000805EE" w:rsidRPr="00FE5FC7" w:rsidRDefault="000805EE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8"/>
        </w:rPr>
      </w:pPr>
      <w:r w:rsidRPr="00FE5FC7">
        <w:rPr>
          <w:rFonts w:ascii="Times New Roman" w:hAnsi="Times New Roman" w:cs="Times New Roman"/>
          <w:bCs/>
          <w:color w:val="000008"/>
        </w:rPr>
        <w:t xml:space="preserve">od 3.6 – 3,9 – </w:t>
      </w:r>
      <w:r w:rsidRPr="009816F0">
        <w:rPr>
          <w:rFonts w:ascii="Times New Roman" w:hAnsi="Times New Roman" w:cs="Times New Roman"/>
          <w:b/>
          <w:color w:val="000008"/>
        </w:rPr>
        <w:t>3pkt.</w:t>
      </w:r>
      <w:r w:rsidRPr="00FE5FC7">
        <w:rPr>
          <w:rFonts w:ascii="Times New Roman" w:hAnsi="Times New Roman" w:cs="Times New Roman"/>
          <w:bCs/>
          <w:color w:val="000008"/>
        </w:rPr>
        <w:t xml:space="preserve"> </w:t>
      </w:r>
    </w:p>
    <w:p w14:paraId="32F6C7A7" w14:textId="77777777" w:rsidR="000805EE" w:rsidRPr="00FE5FC7" w:rsidRDefault="000805EE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8"/>
        </w:rPr>
      </w:pPr>
      <w:r w:rsidRPr="00FE5FC7">
        <w:rPr>
          <w:rFonts w:ascii="Times New Roman" w:hAnsi="Times New Roman" w:cs="Times New Roman"/>
          <w:bCs/>
          <w:color w:val="000008"/>
        </w:rPr>
        <w:t xml:space="preserve">od 4.0 – 4,5 – </w:t>
      </w:r>
      <w:r w:rsidRPr="009816F0">
        <w:rPr>
          <w:rFonts w:ascii="Times New Roman" w:hAnsi="Times New Roman" w:cs="Times New Roman"/>
          <w:b/>
          <w:color w:val="000008"/>
        </w:rPr>
        <w:t>4 pkt.</w:t>
      </w:r>
      <w:r w:rsidRPr="00FE5FC7">
        <w:rPr>
          <w:rFonts w:ascii="Times New Roman" w:hAnsi="Times New Roman" w:cs="Times New Roman"/>
          <w:bCs/>
          <w:color w:val="000008"/>
        </w:rPr>
        <w:t xml:space="preserve"> </w:t>
      </w:r>
    </w:p>
    <w:p w14:paraId="40561AA6" w14:textId="77777777" w:rsidR="000805EE" w:rsidRPr="00FE5FC7" w:rsidRDefault="000805EE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8"/>
        </w:rPr>
      </w:pPr>
      <w:r w:rsidRPr="00FE5FC7">
        <w:rPr>
          <w:rFonts w:ascii="Times New Roman" w:hAnsi="Times New Roman" w:cs="Times New Roman"/>
          <w:bCs/>
          <w:color w:val="000008"/>
        </w:rPr>
        <w:t xml:space="preserve">od 4.6 – 5,0 – </w:t>
      </w:r>
      <w:r w:rsidRPr="009816F0">
        <w:rPr>
          <w:rFonts w:ascii="Times New Roman" w:hAnsi="Times New Roman" w:cs="Times New Roman"/>
          <w:b/>
          <w:color w:val="000008"/>
        </w:rPr>
        <w:t>5 pkt.</w:t>
      </w:r>
      <w:r w:rsidRPr="00FE5FC7">
        <w:rPr>
          <w:rFonts w:ascii="Times New Roman" w:hAnsi="Times New Roman" w:cs="Times New Roman"/>
          <w:bCs/>
          <w:color w:val="000008"/>
        </w:rPr>
        <w:t xml:space="preserve"> </w:t>
      </w:r>
    </w:p>
    <w:p w14:paraId="424928FF" w14:textId="77777777" w:rsidR="000805EE" w:rsidRPr="00FE5FC7" w:rsidRDefault="000805EE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8"/>
        </w:rPr>
      </w:pPr>
      <w:r w:rsidRPr="00FE5FC7">
        <w:rPr>
          <w:rFonts w:ascii="Times New Roman" w:hAnsi="Times New Roman" w:cs="Times New Roman"/>
          <w:bCs/>
          <w:color w:val="000008"/>
        </w:rPr>
        <w:t xml:space="preserve">Powyżej 5,0 – </w:t>
      </w:r>
      <w:r w:rsidRPr="009816F0">
        <w:rPr>
          <w:rFonts w:ascii="Times New Roman" w:hAnsi="Times New Roman" w:cs="Times New Roman"/>
          <w:b/>
          <w:color w:val="000008"/>
        </w:rPr>
        <w:t>6 pkt.</w:t>
      </w:r>
      <w:r w:rsidRPr="00FE5FC7">
        <w:rPr>
          <w:rFonts w:ascii="Times New Roman" w:hAnsi="Times New Roman" w:cs="Times New Roman"/>
          <w:bCs/>
          <w:color w:val="000008"/>
        </w:rPr>
        <w:t xml:space="preserve"> </w:t>
      </w:r>
    </w:p>
    <w:p w14:paraId="29515326" w14:textId="77777777" w:rsidR="000805EE" w:rsidRPr="00FE5FC7" w:rsidRDefault="000805EE" w:rsidP="000805EE">
      <w:pPr>
        <w:rPr>
          <w:rFonts w:ascii="Times New Roman" w:hAnsi="Times New Roman" w:cs="Times New Roman"/>
        </w:rPr>
      </w:pPr>
    </w:p>
    <w:p w14:paraId="2FEF9E0A" w14:textId="3688DA0D" w:rsidR="000805EE" w:rsidRPr="00FE5FC7" w:rsidRDefault="000805EE" w:rsidP="002716E1">
      <w:pPr>
        <w:autoSpaceDE w:val="0"/>
        <w:autoSpaceDN w:val="0"/>
        <w:adjustRightInd w:val="0"/>
        <w:spacing w:after="203"/>
        <w:jc w:val="both"/>
        <w:rPr>
          <w:rFonts w:ascii="Times New Roman" w:hAnsi="Times New Roman" w:cs="Times New Roman"/>
          <w:color w:val="000008"/>
        </w:rPr>
      </w:pPr>
      <w:r w:rsidRPr="00606AC7">
        <w:rPr>
          <w:rFonts w:ascii="Times New Roman" w:hAnsi="Times New Roman" w:cs="Times New Roman"/>
          <w:color w:val="000008"/>
        </w:rPr>
        <w:t>d)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</w:t>
      </w:r>
      <w:r w:rsidR="009816F0">
        <w:rPr>
          <w:rFonts w:ascii="Times New Roman" w:hAnsi="Times New Roman" w:cs="Times New Roman"/>
          <w:color w:val="000008"/>
        </w:rPr>
        <w:t xml:space="preserve">list motywacyjny dotyczący motywacji ucznia do udziału w projekcie </w:t>
      </w:r>
      <w:r w:rsidR="00A95F8B">
        <w:rPr>
          <w:rFonts w:ascii="Times New Roman" w:hAnsi="Times New Roman" w:cs="Times New Roman"/>
          <w:color w:val="000008"/>
        </w:rPr>
        <w:t>–</w:t>
      </w:r>
      <w:r w:rsidR="009816F0">
        <w:rPr>
          <w:rFonts w:ascii="Times New Roman" w:hAnsi="Times New Roman" w:cs="Times New Roman"/>
          <w:color w:val="000008"/>
        </w:rPr>
        <w:t xml:space="preserve"> </w:t>
      </w:r>
      <w:r w:rsidR="00BD53A3">
        <w:rPr>
          <w:rFonts w:ascii="Times New Roman" w:hAnsi="Times New Roman" w:cs="Times New Roman"/>
          <w:b/>
          <w:bCs/>
          <w:color w:val="000008"/>
        </w:rPr>
        <w:t>1</w:t>
      </w:r>
      <w:r w:rsidR="00A95F8B" w:rsidRPr="00A95F8B">
        <w:rPr>
          <w:rFonts w:ascii="Times New Roman" w:hAnsi="Times New Roman" w:cs="Times New Roman"/>
          <w:b/>
          <w:bCs/>
          <w:color w:val="000008"/>
        </w:rPr>
        <w:t>-6 pkt.</w:t>
      </w:r>
    </w:p>
    <w:p w14:paraId="168EB92E" w14:textId="2B979565" w:rsidR="000805EE" w:rsidRDefault="000805EE" w:rsidP="002716E1">
      <w:pPr>
        <w:autoSpaceDE w:val="0"/>
        <w:autoSpaceDN w:val="0"/>
        <w:adjustRightInd w:val="0"/>
        <w:spacing w:after="203"/>
        <w:jc w:val="both"/>
        <w:rPr>
          <w:rFonts w:ascii="Times New Roman" w:hAnsi="Times New Roman" w:cs="Times New Roman"/>
          <w:color w:val="000008"/>
        </w:rPr>
      </w:pPr>
      <w:r w:rsidRPr="00606AC7">
        <w:rPr>
          <w:rFonts w:ascii="Times New Roman" w:hAnsi="Times New Roman" w:cs="Times New Roman"/>
          <w:color w:val="000008"/>
        </w:rPr>
        <w:t>e)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</w:t>
      </w:r>
      <w:r w:rsidR="00C10005">
        <w:rPr>
          <w:rFonts w:ascii="Times New Roman" w:hAnsi="Times New Roman" w:cs="Times New Roman"/>
          <w:color w:val="000008"/>
        </w:rPr>
        <w:t>test z języka angielskiego:</w:t>
      </w:r>
    </w:p>
    <w:p w14:paraId="5D643876" w14:textId="77777777" w:rsidR="00C10005" w:rsidRPr="00FE5FC7" w:rsidRDefault="00C10005" w:rsidP="00C100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bookmarkStart w:id="0" w:name="_Hlk155182235"/>
      <w:r w:rsidRPr="00FE5FC7">
        <w:rPr>
          <w:rFonts w:ascii="Times New Roman" w:hAnsi="Times New Roman" w:cs="Times New Roman"/>
          <w:color w:val="000008"/>
        </w:rPr>
        <w:t xml:space="preserve">0 – 44% </w:t>
      </w:r>
      <w:r w:rsidRPr="00FE5FC7">
        <w:rPr>
          <w:rFonts w:ascii="Times New Roman" w:hAnsi="Times New Roman" w:cs="Times New Roman"/>
          <w:b/>
          <w:bCs/>
          <w:color w:val="000008"/>
        </w:rPr>
        <w:t>- 1 pkt</w:t>
      </w:r>
    </w:p>
    <w:p w14:paraId="68D6F5C2" w14:textId="2348E0B3" w:rsidR="00C10005" w:rsidRPr="00FE5FC7" w:rsidRDefault="00C10005" w:rsidP="00C100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45 – 60 % 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- </w:t>
      </w:r>
      <w:r w:rsidR="00F5462C">
        <w:rPr>
          <w:rFonts w:ascii="Times New Roman" w:hAnsi="Times New Roman" w:cs="Times New Roman"/>
          <w:b/>
          <w:bCs/>
          <w:color w:val="000008"/>
        </w:rPr>
        <w:t>2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pkt. </w:t>
      </w:r>
    </w:p>
    <w:p w14:paraId="199F0D16" w14:textId="7B19B073" w:rsidR="00C10005" w:rsidRPr="00FE5FC7" w:rsidRDefault="00C10005" w:rsidP="00C100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61 – 75% 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- </w:t>
      </w:r>
      <w:r w:rsidR="00F5462C">
        <w:rPr>
          <w:rFonts w:ascii="Times New Roman" w:hAnsi="Times New Roman" w:cs="Times New Roman"/>
          <w:b/>
          <w:bCs/>
          <w:color w:val="000008"/>
        </w:rPr>
        <w:t>3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pkt. </w:t>
      </w:r>
    </w:p>
    <w:p w14:paraId="05C5D744" w14:textId="6024ECB1" w:rsidR="00C10005" w:rsidRPr="00FE5FC7" w:rsidRDefault="00C10005" w:rsidP="00C100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76 – 89 % 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- </w:t>
      </w:r>
      <w:r w:rsidR="00F5462C">
        <w:rPr>
          <w:rFonts w:ascii="Times New Roman" w:hAnsi="Times New Roman" w:cs="Times New Roman"/>
          <w:b/>
          <w:bCs/>
          <w:color w:val="000008"/>
        </w:rPr>
        <w:t>4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pkt. </w:t>
      </w:r>
    </w:p>
    <w:p w14:paraId="11E0101E" w14:textId="22B4C5F0" w:rsidR="00C10005" w:rsidRPr="00FE5FC7" w:rsidRDefault="00C10005" w:rsidP="00C100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90 – 99% 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- </w:t>
      </w:r>
      <w:r w:rsidR="00F5462C">
        <w:rPr>
          <w:rFonts w:ascii="Times New Roman" w:hAnsi="Times New Roman" w:cs="Times New Roman"/>
          <w:b/>
          <w:bCs/>
          <w:color w:val="000008"/>
        </w:rPr>
        <w:t>5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pkt. </w:t>
      </w:r>
    </w:p>
    <w:p w14:paraId="664EE364" w14:textId="03A2524F" w:rsidR="00C10005" w:rsidRDefault="00C10005" w:rsidP="00C100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100% 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- </w:t>
      </w:r>
      <w:r w:rsidR="00F5462C">
        <w:rPr>
          <w:rFonts w:ascii="Times New Roman" w:hAnsi="Times New Roman" w:cs="Times New Roman"/>
          <w:b/>
          <w:bCs/>
          <w:color w:val="000008"/>
        </w:rPr>
        <w:t>6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pkt. </w:t>
      </w:r>
    </w:p>
    <w:bookmarkEnd w:id="0"/>
    <w:p w14:paraId="4D3FF6A5" w14:textId="77777777" w:rsidR="00C10005" w:rsidRPr="00C10005" w:rsidRDefault="00C10005" w:rsidP="00C100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8"/>
        </w:rPr>
      </w:pPr>
    </w:p>
    <w:p w14:paraId="7C5B2CC6" w14:textId="54240852" w:rsidR="005E56D5" w:rsidRDefault="000805EE" w:rsidP="002716E1">
      <w:pPr>
        <w:autoSpaceDE w:val="0"/>
        <w:autoSpaceDN w:val="0"/>
        <w:adjustRightInd w:val="0"/>
        <w:spacing w:after="203"/>
        <w:jc w:val="both"/>
        <w:rPr>
          <w:rFonts w:ascii="Times New Roman" w:hAnsi="Times New Roman" w:cs="Times New Roman"/>
          <w:color w:val="000008"/>
        </w:rPr>
      </w:pPr>
      <w:r w:rsidRPr="00606AC7">
        <w:rPr>
          <w:rFonts w:ascii="Times New Roman" w:hAnsi="Times New Roman" w:cs="Times New Roman"/>
          <w:color w:val="000008"/>
        </w:rPr>
        <w:t>f)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</w:t>
      </w:r>
      <w:r w:rsidR="005E56D5">
        <w:rPr>
          <w:rFonts w:ascii="Times New Roman" w:hAnsi="Times New Roman" w:cs="Times New Roman"/>
          <w:color w:val="000008"/>
        </w:rPr>
        <w:t>test wiedzy o Unii Europejskiej:</w:t>
      </w:r>
    </w:p>
    <w:p w14:paraId="6CCEDD68" w14:textId="77777777" w:rsidR="005E56D5" w:rsidRPr="00FE5FC7" w:rsidRDefault="005E56D5" w:rsidP="005E56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0 – 44% </w:t>
      </w:r>
      <w:r w:rsidRPr="00FE5FC7">
        <w:rPr>
          <w:rFonts w:ascii="Times New Roman" w:hAnsi="Times New Roman" w:cs="Times New Roman"/>
          <w:b/>
          <w:bCs/>
          <w:color w:val="000008"/>
        </w:rPr>
        <w:t>- 1 pkt</w:t>
      </w:r>
    </w:p>
    <w:p w14:paraId="5710D731" w14:textId="218053E0" w:rsidR="005E56D5" w:rsidRPr="00FE5FC7" w:rsidRDefault="005E56D5" w:rsidP="005E56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45 – 60 % 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- </w:t>
      </w:r>
      <w:r w:rsidR="00BD53A3">
        <w:rPr>
          <w:rFonts w:ascii="Times New Roman" w:hAnsi="Times New Roman" w:cs="Times New Roman"/>
          <w:b/>
          <w:bCs/>
          <w:color w:val="000008"/>
        </w:rPr>
        <w:t>2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pkt. </w:t>
      </w:r>
    </w:p>
    <w:p w14:paraId="3C1C48BE" w14:textId="5438980B" w:rsidR="005E56D5" w:rsidRPr="00FE5FC7" w:rsidRDefault="005E56D5" w:rsidP="005E56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61 – 75% 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- </w:t>
      </w:r>
      <w:r w:rsidR="00BD53A3">
        <w:rPr>
          <w:rFonts w:ascii="Times New Roman" w:hAnsi="Times New Roman" w:cs="Times New Roman"/>
          <w:b/>
          <w:bCs/>
          <w:color w:val="000008"/>
        </w:rPr>
        <w:t>3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pkt. </w:t>
      </w:r>
    </w:p>
    <w:p w14:paraId="241F87FA" w14:textId="68486F06" w:rsidR="005E56D5" w:rsidRPr="00FE5FC7" w:rsidRDefault="005E56D5" w:rsidP="005E56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76 – 89 % 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- </w:t>
      </w:r>
      <w:r w:rsidR="00BD53A3">
        <w:rPr>
          <w:rFonts w:ascii="Times New Roman" w:hAnsi="Times New Roman" w:cs="Times New Roman"/>
          <w:b/>
          <w:bCs/>
          <w:color w:val="000008"/>
        </w:rPr>
        <w:t>4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pkt. </w:t>
      </w:r>
    </w:p>
    <w:p w14:paraId="68B04B53" w14:textId="6F229B51" w:rsidR="005E56D5" w:rsidRPr="00FE5FC7" w:rsidRDefault="005E56D5" w:rsidP="005E56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lastRenderedPageBreak/>
        <w:t xml:space="preserve">90 – 99% 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- </w:t>
      </w:r>
      <w:r w:rsidR="00BD53A3">
        <w:rPr>
          <w:rFonts w:ascii="Times New Roman" w:hAnsi="Times New Roman" w:cs="Times New Roman"/>
          <w:b/>
          <w:bCs/>
          <w:color w:val="000008"/>
        </w:rPr>
        <w:t>5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pkt. </w:t>
      </w:r>
    </w:p>
    <w:p w14:paraId="4E469042" w14:textId="30B78DAF" w:rsidR="005E56D5" w:rsidRDefault="005E56D5" w:rsidP="005E56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100% 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- </w:t>
      </w:r>
      <w:r w:rsidR="00BD53A3">
        <w:rPr>
          <w:rFonts w:ascii="Times New Roman" w:hAnsi="Times New Roman" w:cs="Times New Roman"/>
          <w:b/>
          <w:bCs/>
          <w:color w:val="000008"/>
        </w:rPr>
        <w:t>6</w:t>
      </w:r>
      <w:r w:rsidRPr="00FE5FC7">
        <w:rPr>
          <w:rFonts w:ascii="Times New Roman" w:hAnsi="Times New Roman" w:cs="Times New Roman"/>
          <w:b/>
          <w:bCs/>
          <w:color w:val="000008"/>
        </w:rPr>
        <w:t xml:space="preserve"> pkt. </w:t>
      </w:r>
    </w:p>
    <w:p w14:paraId="7CFE8927" w14:textId="329732D5" w:rsidR="00606AC7" w:rsidRPr="00606AC7" w:rsidRDefault="00606AC7" w:rsidP="005E56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606AC7">
        <w:rPr>
          <w:rFonts w:ascii="Times New Roman" w:hAnsi="Times New Roman" w:cs="Times New Roman"/>
          <w:color w:val="000008"/>
        </w:rPr>
        <w:t xml:space="preserve">g) </w:t>
      </w:r>
      <w:r>
        <w:rPr>
          <w:rFonts w:ascii="Times New Roman" w:hAnsi="Times New Roman" w:cs="Times New Roman"/>
          <w:color w:val="000008"/>
        </w:rPr>
        <w:t xml:space="preserve">opinia wychowawcy: </w:t>
      </w:r>
      <w:r w:rsidRPr="00606AC7">
        <w:rPr>
          <w:rFonts w:ascii="Times New Roman" w:hAnsi="Times New Roman" w:cs="Times New Roman"/>
          <w:b/>
          <w:bCs/>
          <w:color w:val="000008"/>
        </w:rPr>
        <w:t>1-6 pkt.</w:t>
      </w:r>
    </w:p>
    <w:p w14:paraId="08B1BD50" w14:textId="77777777" w:rsidR="000805EE" w:rsidRPr="00FE5FC7" w:rsidRDefault="000805EE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8"/>
        </w:rPr>
      </w:pPr>
    </w:p>
    <w:p w14:paraId="086A2B7D" w14:textId="36C284F2" w:rsidR="007A3144" w:rsidRPr="00FE5FC7" w:rsidRDefault="007A3144" w:rsidP="002716E1">
      <w:pPr>
        <w:autoSpaceDE w:val="0"/>
        <w:autoSpaceDN w:val="0"/>
        <w:adjustRightInd w:val="0"/>
        <w:spacing w:after="167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8. Maksymalna ilość punktów do zdobycia w ramach rekrutacji do projektu to </w:t>
      </w:r>
      <w:r w:rsidRPr="00606AC7">
        <w:rPr>
          <w:rFonts w:ascii="Times New Roman" w:hAnsi="Times New Roman" w:cs="Times New Roman"/>
          <w:b/>
          <w:bCs/>
          <w:color w:val="000008"/>
        </w:rPr>
        <w:t>4</w:t>
      </w:r>
      <w:r w:rsidR="00BD53A3" w:rsidRPr="00606AC7">
        <w:rPr>
          <w:rFonts w:ascii="Times New Roman" w:hAnsi="Times New Roman" w:cs="Times New Roman"/>
          <w:b/>
          <w:bCs/>
          <w:color w:val="000008"/>
        </w:rPr>
        <w:t>0</w:t>
      </w:r>
      <w:r w:rsidRPr="00606AC7">
        <w:rPr>
          <w:rFonts w:ascii="Times New Roman" w:hAnsi="Times New Roman" w:cs="Times New Roman"/>
          <w:b/>
          <w:bCs/>
          <w:color w:val="000008"/>
        </w:rPr>
        <w:t xml:space="preserve"> pkt.</w:t>
      </w:r>
      <w:r w:rsidRPr="00FE5FC7">
        <w:rPr>
          <w:rFonts w:ascii="Times New Roman" w:hAnsi="Times New Roman" w:cs="Times New Roman"/>
          <w:color w:val="000008"/>
        </w:rPr>
        <w:t xml:space="preserve"> </w:t>
      </w:r>
    </w:p>
    <w:p w14:paraId="6C131933" w14:textId="77777777" w:rsidR="007A3144" w:rsidRPr="00FE5FC7" w:rsidRDefault="007A3144" w:rsidP="002716E1">
      <w:pPr>
        <w:autoSpaceDE w:val="0"/>
        <w:autoSpaceDN w:val="0"/>
        <w:adjustRightInd w:val="0"/>
        <w:spacing w:after="167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9. Punkty za poszczególne kategorie zostaną przyznane przez Komisję Rekrutacyjną na podstawie weryfikacji dokumentacji, w tym formularzy rekrutacyjnych. </w:t>
      </w:r>
    </w:p>
    <w:p w14:paraId="33BA9B9C" w14:textId="77777777" w:rsidR="007A3144" w:rsidRPr="00FE5FC7" w:rsidRDefault="007A3144" w:rsidP="002716E1">
      <w:pPr>
        <w:autoSpaceDE w:val="0"/>
        <w:autoSpaceDN w:val="0"/>
        <w:adjustRightInd w:val="0"/>
        <w:spacing w:after="167"/>
        <w:jc w:val="both"/>
        <w:rPr>
          <w:rFonts w:ascii="Times New Roman" w:hAnsi="Times New Roman" w:cs="Times New Roman"/>
          <w:color w:val="000000"/>
        </w:rPr>
      </w:pPr>
      <w:r w:rsidRPr="00FE5FC7">
        <w:rPr>
          <w:rFonts w:ascii="Times New Roman" w:hAnsi="Times New Roman" w:cs="Times New Roman"/>
          <w:color w:val="000008"/>
        </w:rPr>
        <w:t xml:space="preserve">10. Uczeń, który w branym do oceny semestrze uzyskał naganę wychowawcy lub dyrektora szkoły nie jest brany pod uwagę w procesie rekrutacji. </w:t>
      </w:r>
    </w:p>
    <w:p w14:paraId="18F080AC" w14:textId="77777777" w:rsidR="007A3144" w:rsidRPr="00FE5FC7" w:rsidRDefault="007A3144" w:rsidP="002716E1">
      <w:pPr>
        <w:autoSpaceDE w:val="0"/>
        <w:autoSpaceDN w:val="0"/>
        <w:adjustRightInd w:val="0"/>
        <w:spacing w:after="167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11. W przypadku uzyskania tej samej ilości punktów do udziału w projekcie zakwalifikuje się uczeń, który uzyska większą ilość punktów z poszczególnych kryteriów branych pod uwagę w trakcie rekrutacji wg. wskazanej w regulaminie kolejności (§3 pkt 6). </w:t>
      </w:r>
    </w:p>
    <w:p w14:paraId="024A23E5" w14:textId="0E332330" w:rsidR="00810B80" w:rsidRPr="00FE5FC7" w:rsidRDefault="007A3144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12. W przypadku zakwalifikowania się do projektu zakładanej liczby uczestników, zostaną utworzone listy podstawowa i rezerwowa. W przypadku rezygnacji uczestnika z listy podstawowej na jego miejsce wpisana zostanie osoba z listy rezerwowej, według kolejności na liście. </w:t>
      </w:r>
    </w:p>
    <w:p w14:paraId="59693E7A" w14:textId="77777777" w:rsidR="000805EE" w:rsidRPr="00FE5FC7" w:rsidRDefault="000805EE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9D12CF4" w14:textId="05812CBF" w:rsidR="00810B8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13. W przypadku zdarzenia losowego lub nagannego zachowania uczeń zostaje skreślony </w:t>
      </w:r>
      <w:r w:rsidR="00177191">
        <w:rPr>
          <w:rFonts w:ascii="Times New Roman" w:hAnsi="Times New Roman" w:cs="Times New Roman"/>
          <w:color w:val="000008"/>
        </w:rPr>
        <w:br/>
      </w:r>
      <w:r w:rsidRPr="00FE5FC7">
        <w:rPr>
          <w:rFonts w:ascii="Times New Roman" w:hAnsi="Times New Roman" w:cs="Times New Roman"/>
          <w:color w:val="000008"/>
        </w:rPr>
        <w:t xml:space="preserve">z listy, a prawo do tego wyjazdu uzyskuje kolejny uczeń z listy rezerwowej. </w:t>
      </w:r>
    </w:p>
    <w:p w14:paraId="08B65A7F" w14:textId="77777777" w:rsidR="00810B80" w:rsidRPr="00FE5FC7" w:rsidRDefault="00810B80" w:rsidP="00810B80">
      <w:pPr>
        <w:autoSpaceDE w:val="0"/>
        <w:autoSpaceDN w:val="0"/>
        <w:adjustRightInd w:val="0"/>
        <w:rPr>
          <w:rFonts w:ascii="Times New Roman" w:hAnsi="Times New Roman" w:cs="Times New Roman"/>
          <w:color w:val="000008"/>
        </w:rPr>
      </w:pPr>
    </w:p>
    <w:p w14:paraId="56BA630C" w14:textId="4D8AD1BA" w:rsidR="00810B80" w:rsidRPr="00FE5FC7" w:rsidRDefault="00810B80" w:rsidP="00307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b/>
          <w:bCs/>
          <w:color w:val="000008"/>
        </w:rPr>
        <w:t>§ 4</w:t>
      </w:r>
    </w:p>
    <w:p w14:paraId="4776A3F1" w14:textId="717A12AA" w:rsidR="00810B80" w:rsidRPr="00FE5FC7" w:rsidRDefault="000A4CDF" w:rsidP="00307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8"/>
        </w:rPr>
      </w:pPr>
      <w:r>
        <w:rPr>
          <w:rFonts w:ascii="Times New Roman" w:hAnsi="Times New Roman" w:cs="Times New Roman"/>
          <w:b/>
          <w:bCs/>
          <w:color w:val="000008"/>
        </w:rPr>
        <w:t>Prawa i obowiązki uczestnika p</w:t>
      </w:r>
      <w:r w:rsidR="00810B80" w:rsidRPr="00FE5FC7">
        <w:rPr>
          <w:rFonts w:ascii="Times New Roman" w:hAnsi="Times New Roman" w:cs="Times New Roman"/>
          <w:b/>
          <w:bCs/>
          <w:color w:val="000008"/>
        </w:rPr>
        <w:t>rojektu</w:t>
      </w:r>
    </w:p>
    <w:p w14:paraId="7310FE2C" w14:textId="77777777" w:rsidR="002716E1" w:rsidRPr="00FE5FC7" w:rsidRDefault="002716E1" w:rsidP="00307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8"/>
        </w:rPr>
      </w:pPr>
    </w:p>
    <w:p w14:paraId="2D7C3390" w14:textId="77777777" w:rsidR="00810B80" w:rsidRPr="00FE5FC7" w:rsidRDefault="00810B80" w:rsidP="002716E1">
      <w:pPr>
        <w:autoSpaceDE w:val="0"/>
        <w:autoSpaceDN w:val="0"/>
        <w:adjustRightInd w:val="0"/>
        <w:spacing w:after="34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0"/>
        </w:rPr>
        <w:t xml:space="preserve">1. </w:t>
      </w:r>
      <w:r w:rsidRPr="00FE5FC7">
        <w:rPr>
          <w:rFonts w:ascii="Times New Roman" w:hAnsi="Times New Roman" w:cs="Times New Roman"/>
          <w:color w:val="000008"/>
        </w:rPr>
        <w:t xml:space="preserve">Uczniowie, których nazwiska zostaną opublikowane na listach podstawowej i rezerwowej biorą udział w procedurze przygotowawczej. </w:t>
      </w:r>
    </w:p>
    <w:p w14:paraId="10D2DB14" w14:textId="59386C85" w:rsidR="00810B80" w:rsidRPr="00FE5FC7" w:rsidRDefault="00810B80" w:rsidP="002716E1">
      <w:pPr>
        <w:autoSpaceDE w:val="0"/>
        <w:autoSpaceDN w:val="0"/>
        <w:adjustRightInd w:val="0"/>
        <w:spacing w:after="340"/>
        <w:jc w:val="both"/>
        <w:rPr>
          <w:rFonts w:ascii="Times New Roman" w:hAnsi="Times New Roman" w:cs="Times New Roman"/>
          <w:color w:val="000000"/>
        </w:rPr>
      </w:pPr>
      <w:r w:rsidRPr="00FE5FC7">
        <w:rPr>
          <w:rFonts w:ascii="Times New Roman" w:hAnsi="Times New Roman" w:cs="Times New Roman"/>
          <w:color w:val="000000"/>
        </w:rPr>
        <w:t xml:space="preserve">2. Każdy uczestnik ma obowiązek udziału w zajęciach, wynikających z założeń projektu </w:t>
      </w:r>
      <w:r w:rsidR="002716E1" w:rsidRPr="00FE5FC7">
        <w:rPr>
          <w:rFonts w:ascii="Times New Roman" w:hAnsi="Times New Roman" w:cs="Times New Roman"/>
          <w:color w:val="000000"/>
        </w:rPr>
        <w:t xml:space="preserve">                      </w:t>
      </w:r>
      <w:r w:rsidRPr="00FE5FC7">
        <w:rPr>
          <w:rFonts w:ascii="Times New Roman" w:hAnsi="Times New Roman" w:cs="Times New Roman"/>
          <w:color w:val="000000"/>
        </w:rPr>
        <w:t xml:space="preserve">w zakresie zajęć przygotowujących do mobilności, zgłaszania uwag i oceny zajęć, w których uczestniczy oraz otrzymania materiałów promocyjnych przewidzianych w projekcje. </w:t>
      </w:r>
    </w:p>
    <w:p w14:paraId="042B57D9" w14:textId="77777777" w:rsidR="00810B8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3. Uczestnik zakwalifikowany i będący na liście rezerwowej zobowiązuje się do: </w:t>
      </w:r>
    </w:p>
    <w:p w14:paraId="0DD5E18C" w14:textId="612B67C2" w:rsidR="00810B80" w:rsidRPr="00FE5FC7" w:rsidRDefault="00810B80" w:rsidP="002716E1">
      <w:pPr>
        <w:autoSpaceDE w:val="0"/>
        <w:autoSpaceDN w:val="0"/>
        <w:adjustRightInd w:val="0"/>
        <w:spacing w:after="194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></w:t>
      </w:r>
      <w:r w:rsidRPr="00FE5FC7">
        <w:rPr>
          <w:rFonts w:ascii="Times New Roman" w:hAnsi="Times New Roman" w:cs="Times New Roman"/>
          <w:color w:val="000008"/>
        </w:rPr>
        <w:t xml:space="preserve">uczestnictwa we wszystkich przewidzianych w projekcie zajęciach przygotowawczych </w:t>
      </w:r>
      <w:r w:rsidR="002716E1" w:rsidRPr="00FE5FC7">
        <w:rPr>
          <w:rFonts w:ascii="Times New Roman" w:hAnsi="Times New Roman" w:cs="Times New Roman"/>
          <w:color w:val="000008"/>
        </w:rPr>
        <w:t xml:space="preserve">                </w:t>
      </w:r>
      <w:r w:rsidRPr="00FE5FC7">
        <w:rPr>
          <w:rFonts w:ascii="Times New Roman" w:hAnsi="Times New Roman" w:cs="Times New Roman"/>
          <w:color w:val="000008"/>
        </w:rPr>
        <w:t xml:space="preserve">oraz potwierdzania udziału na liście obecności, </w:t>
      </w:r>
    </w:p>
    <w:p w14:paraId="613A76CC" w14:textId="77777777" w:rsidR="00810B80" w:rsidRPr="00FE5FC7" w:rsidRDefault="00810B80" w:rsidP="002716E1">
      <w:pPr>
        <w:autoSpaceDE w:val="0"/>
        <w:autoSpaceDN w:val="0"/>
        <w:adjustRightInd w:val="0"/>
        <w:spacing w:after="194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></w:t>
      </w:r>
      <w:r w:rsidRPr="00FE5FC7">
        <w:rPr>
          <w:rFonts w:ascii="Times New Roman" w:hAnsi="Times New Roman" w:cs="Times New Roman"/>
          <w:color w:val="000008"/>
        </w:rPr>
        <w:t xml:space="preserve">wypełniania w trakcie zajęć testów sprawdzających, ankiet ewaluacyjnych, ankiet poziomu zadowolenia, </w:t>
      </w:r>
    </w:p>
    <w:p w14:paraId="1AEC6021" w14:textId="70851755" w:rsidR="00810B8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></w:t>
      </w:r>
      <w:r w:rsidRPr="00FE5FC7">
        <w:rPr>
          <w:rFonts w:ascii="Times New Roman" w:hAnsi="Times New Roman" w:cs="Times New Roman"/>
          <w:color w:val="000008"/>
        </w:rPr>
        <w:t xml:space="preserve">do wyrażenia zgody na gromadzenie, przetwarzanie i przekazywanie danych osobowych </w:t>
      </w:r>
      <w:r w:rsidR="002716E1" w:rsidRPr="00FE5FC7">
        <w:rPr>
          <w:rFonts w:ascii="Times New Roman" w:hAnsi="Times New Roman" w:cs="Times New Roman"/>
          <w:color w:val="000008"/>
        </w:rPr>
        <w:t xml:space="preserve">               </w:t>
      </w:r>
      <w:r w:rsidRPr="00FE5FC7">
        <w:rPr>
          <w:rFonts w:ascii="Times New Roman" w:hAnsi="Times New Roman" w:cs="Times New Roman"/>
          <w:color w:val="000008"/>
        </w:rPr>
        <w:t>na potrzeby realizacji projektu (w przypadku osób niepełnoletnich</w:t>
      </w:r>
      <w:r w:rsidR="0072747D" w:rsidRPr="00FE5FC7">
        <w:rPr>
          <w:rFonts w:ascii="Times New Roman" w:hAnsi="Times New Roman" w:cs="Times New Roman"/>
          <w:color w:val="000008"/>
        </w:rPr>
        <w:t xml:space="preserve"> ich przedstawiciele ustawowi)</w:t>
      </w:r>
    </w:p>
    <w:p w14:paraId="24B1DC59" w14:textId="77777777" w:rsidR="0072747D" w:rsidRPr="00FE5FC7" w:rsidRDefault="0072747D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</w:p>
    <w:p w14:paraId="79309AAA" w14:textId="77777777" w:rsidR="00810B80" w:rsidRPr="00FE5FC7" w:rsidRDefault="00810B80" w:rsidP="002716E1">
      <w:pPr>
        <w:autoSpaceDE w:val="0"/>
        <w:autoSpaceDN w:val="0"/>
        <w:adjustRightInd w:val="0"/>
        <w:spacing w:after="165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4. Uczestnik ma prawo do rezygnacji z uczestniczenia w projekcie bez ponoszenia odpowiedzialności finansowej w przypadku, gdy rezygnacja została zgłoszona do Dyrektora na piśmie w terminie do 14 dni po zakończeniu procesu rekrutacji. </w:t>
      </w:r>
    </w:p>
    <w:p w14:paraId="58AA734D" w14:textId="6DF3E42E" w:rsidR="00810B80" w:rsidRPr="00FE5FC7" w:rsidRDefault="00810B80" w:rsidP="002716E1">
      <w:pPr>
        <w:autoSpaceDE w:val="0"/>
        <w:autoSpaceDN w:val="0"/>
        <w:adjustRightInd w:val="0"/>
        <w:spacing w:after="165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5. Uczestnik ma prawo wniesienia odwołania od decyzji Komisji Rekrutacyjnej, na piśmie </w:t>
      </w:r>
      <w:r w:rsidR="002716E1" w:rsidRPr="00FE5FC7">
        <w:rPr>
          <w:rFonts w:ascii="Times New Roman" w:hAnsi="Times New Roman" w:cs="Times New Roman"/>
          <w:color w:val="000008"/>
        </w:rPr>
        <w:t xml:space="preserve">                     </w:t>
      </w:r>
      <w:r w:rsidRPr="00FE5FC7">
        <w:rPr>
          <w:rFonts w:ascii="Times New Roman" w:hAnsi="Times New Roman" w:cs="Times New Roman"/>
          <w:color w:val="000008"/>
        </w:rPr>
        <w:t xml:space="preserve">do Dyrektora Szkoły w ciągu 7 dni od ogłoszenia wyników rekrutacji. </w:t>
      </w:r>
    </w:p>
    <w:p w14:paraId="2425701C" w14:textId="48B19DA5" w:rsidR="000805EE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lastRenderedPageBreak/>
        <w:t xml:space="preserve">6. Dyrektor podejmuje decyzję o podtrzymaniu lub zmianie decyzji Komisji Rekrutacyjnej po zapoznaniu się z wynikami i przebiegiem rekrutacji. </w:t>
      </w:r>
    </w:p>
    <w:p w14:paraId="59DFD756" w14:textId="77777777" w:rsidR="00076ABF" w:rsidRPr="00FE5FC7" w:rsidRDefault="00076ABF" w:rsidP="00307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8"/>
        </w:rPr>
      </w:pPr>
    </w:p>
    <w:p w14:paraId="06ACE60E" w14:textId="77777777" w:rsidR="00C5239F" w:rsidRDefault="00C5239F" w:rsidP="00307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8"/>
        </w:rPr>
      </w:pPr>
    </w:p>
    <w:p w14:paraId="2158C0F7" w14:textId="77777777" w:rsidR="00C5239F" w:rsidRDefault="00C5239F" w:rsidP="00307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8"/>
        </w:rPr>
      </w:pPr>
    </w:p>
    <w:p w14:paraId="6B18A52A" w14:textId="320267E6" w:rsidR="00810B80" w:rsidRPr="00FE5FC7" w:rsidRDefault="00810B80" w:rsidP="00307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b/>
          <w:bCs/>
          <w:color w:val="000008"/>
        </w:rPr>
        <w:t>§ 4</w:t>
      </w:r>
    </w:p>
    <w:p w14:paraId="2B852EE6" w14:textId="1C965014" w:rsidR="00810B80" w:rsidRPr="00FE5FC7" w:rsidRDefault="00810B80" w:rsidP="00307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8"/>
        </w:rPr>
      </w:pPr>
      <w:r w:rsidRPr="00FE5FC7">
        <w:rPr>
          <w:rFonts w:ascii="Times New Roman" w:hAnsi="Times New Roman" w:cs="Times New Roman"/>
          <w:b/>
          <w:bCs/>
          <w:color w:val="000008"/>
        </w:rPr>
        <w:t>Postanowienia końcowe</w:t>
      </w:r>
    </w:p>
    <w:p w14:paraId="08A6641C" w14:textId="77777777" w:rsidR="000805EE" w:rsidRPr="00FE5FC7" w:rsidRDefault="000805EE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</w:p>
    <w:p w14:paraId="2F650419" w14:textId="77777777" w:rsidR="00810B8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1. Regulamin wchodzi w życie z dniem uchwalenia. </w:t>
      </w:r>
    </w:p>
    <w:p w14:paraId="69010B7A" w14:textId="77777777" w:rsidR="00810B8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82223B4" w14:textId="77777777" w:rsidR="00810B8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2. Organizator zastrzega sobie prawo do zmiany terminów realizacji mobilności, regulaminu rekrutacji i uczestnictwa w projekcie w każdym czasie o czym społeczność szkolna zostanie poinformowana na stronie projektu. </w:t>
      </w:r>
    </w:p>
    <w:p w14:paraId="00C0AF2C" w14:textId="77777777" w:rsidR="00810B8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8"/>
        </w:rPr>
      </w:pPr>
    </w:p>
    <w:p w14:paraId="7B0CEB58" w14:textId="77777777" w:rsidR="00810B80" w:rsidRPr="00FE5FC7" w:rsidRDefault="00810B80" w:rsidP="002716E1">
      <w:pPr>
        <w:autoSpaceDE w:val="0"/>
        <w:autoSpaceDN w:val="0"/>
        <w:adjustRightInd w:val="0"/>
        <w:spacing w:after="284"/>
        <w:jc w:val="both"/>
        <w:rPr>
          <w:rFonts w:ascii="Times New Roman" w:hAnsi="Times New Roman" w:cs="Times New Roman"/>
          <w:color w:val="000008"/>
        </w:rPr>
      </w:pPr>
      <w:r w:rsidRPr="00FE5FC7">
        <w:rPr>
          <w:rFonts w:ascii="Times New Roman" w:hAnsi="Times New Roman" w:cs="Times New Roman"/>
          <w:color w:val="000008"/>
        </w:rPr>
        <w:t xml:space="preserve">3. Uczestnik projektu ponosi odpowiedzialność za składanie oświadczeń niezgodnych z prawdą. </w:t>
      </w:r>
    </w:p>
    <w:p w14:paraId="39AD904C" w14:textId="77777777" w:rsidR="00810B80" w:rsidRPr="00FE5FC7" w:rsidRDefault="00810B80" w:rsidP="002716E1">
      <w:pPr>
        <w:autoSpaceDE w:val="0"/>
        <w:autoSpaceDN w:val="0"/>
        <w:adjustRightInd w:val="0"/>
        <w:spacing w:after="284"/>
        <w:jc w:val="both"/>
        <w:rPr>
          <w:rFonts w:ascii="Times New Roman" w:hAnsi="Times New Roman" w:cs="Times New Roman"/>
          <w:color w:val="000000"/>
        </w:rPr>
      </w:pPr>
      <w:r w:rsidRPr="00FE5FC7">
        <w:rPr>
          <w:rFonts w:ascii="Times New Roman" w:hAnsi="Times New Roman" w:cs="Times New Roman"/>
          <w:color w:val="000008"/>
        </w:rPr>
        <w:t xml:space="preserve">4. </w:t>
      </w:r>
      <w:r w:rsidRPr="00FE5FC7">
        <w:rPr>
          <w:rFonts w:ascii="Times New Roman" w:hAnsi="Times New Roman" w:cs="Times New Roman"/>
          <w:color w:val="000000"/>
        </w:rPr>
        <w:t xml:space="preserve">W przypadkach nieuregulowanych niniejszym regulaminem decyzję podejmuje koordynator projektu z ramienia organizacji wysyłającej. </w:t>
      </w:r>
    </w:p>
    <w:p w14:paraId="52858641" w14:textId="77777777" w:rsidR="00810B80" w:rsidRPr="00FE5FC7" w:rsidRDefault="00810B80" w:rsidP="00271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E5FC7">
        <w:rPr>
          <w:rFonts w:ascii="Times New Roman" w:hAnsi="Times New Roman" w:cs="Times New Roman"/>
          <w:color w:val="000008"/>
        </w:rPr>
        <w:t xml:space="preserve">5. </w:t>
      </w:r>
      <w:r w:rsidRPr="00FE5FC7">
        <w:rPr>
          <w:rFonts w:ascii="Times New Roman" w:hAnsi="Times New Roman" w:cs="Times New Roman"/>
          <w:color w:val="000000"/>
        </w:rPr>
        <w:t xml:space="preserve">Regulamin obowiązuje w okresie trwania projektu. </w:t>
      </w:r>
    </w:p>
    <w:p w14:paraId="0203FC95" w14:textId="67059BBE" w:rsidR="00810B80" w:rsidRPr="00FE5FC7" w:rsidRDefault="00810B80" w:rsidP="00810B80">
      <w:pPr>
        <w:pStyle w:val="Default"/>
        <w:rPr>
          <w:rFonts w:ascii="Times New Roman" w:hAnsi="Times New Roman" w:cs="Times New Roman"/>
        </w:rPr>
      </w:pPr>
    </w:p>
    <w:p w14:paraId="768E6F7D" w14:textId="5157FF54" w:rsidR="00810B80" w:rsidRPr="00FE5FC7" w:rsidRDefault="00810B80" w:rsidP="00810B80">
      <w:pPr>
        <w:pStyle w:val="Default"/>
        <w:rPr>
          <w:rFonts w:ascii="Times New Roman" w:hAnsi="Times New Roman" w:cs="Times New Roman"/>
        </w:rPr>
      </w:pPr>
    </w:p>
    <w:p w14:paraId="37EB092A" w14:textId="4ECB6D51" w:rsidR="00810B80" w:rsidRPr="00FE5FC7" w:rsidRDefault="00810B80" w:rsidP="00810B80">
      <w:pPr>
        <w:pStyle w:val="Default"/>
        <w:rPr>
          <w:rFonts w:ascii="Times New Roman" w:hAnsi="Times New Roman" w:cs="Times New Roman"/>
        </w:rPr>
      </w:pPr>
    </w:p>
    <w:p w14:paraId="6D2DAD31" w14:textId="77777777" w:rsidR="00810B80" w:rsidRPr="00FE5FC7" w:rsidRDefault="00810B80" w:rsidP="00810B80">
      <w:pPr>
        <w:pStyle w:val="Default"/>
        <w:rPr>
          <w:rFonts w:ascii="Times New Roman" w:hAnsi="Times New Roman" w:cs="Times New Roman"/>
        </w:rPr>
      </w:pPr>
    </w:p>
    <w:p w14:paraId="3FA0DC19" w14:textId="17F70D11" w:rsidR="00C11B5F" w:rsidRPr="00FE5FC7" w:rsidRDefault="00C11B5F" w:rsidP="00200777">
      <w:pPr>
        <w:tabs>
          <w:tab w:val="left" w:pos="7960"/>
        </w:tabs>
        <w:rPr>
          <w:rFonts w:ascii="Times New Roman" w:hAnsi="Times New Roman" w:cs="Times New Roman"/>
        </w:rPr>
      </w:pPr>
    </w:p>
    <w:sectPr w:rsidR="00C11B5F" w:rsidRPr="00FE5FC7" w:rsidSect="00B51616">
      <w:headerReference w:type="default" r:id="rId7"/>
      <w:footerReference w:type="default" r:id="rId8"/>
      <w:pgSz w:w="11900" w:h="16840"/>
      <w:pgMar w:top="1823" w:right="1417" w:bottom="1417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3D45" w14:textId="77777777" w:rsidR="00B51616" w:rsidRDefault="00B51616" w:rsidP="00200777">
      <w:r>
        <w:separator/>
      </w:r>
    </w:p>
  </w:endnote>
  <w:endnote w:type="continuationSeparator" w:id="0">
    <w:p w14:paraId="1329DE5F" w14:textId="77777777" w:rsidR="00B51616" w:rsidRDefault="00B51616" w:rsidP="0020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2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E3A5" w14:textId="77777777" w:rsidR="00200777" w:rsidRDefault="00200777" w:rsidP="00200777">
    <w:pPr>
      <w:jc w:val="center"/>
      <w:rPr>
        <w:rFonts w:ascii="Times" w:hAnsi="Times"/>
        <w:iCs/>
        <w:sz w:val="20"/>
        <w:szCs w:val="20"/>
        <w:bdr w:val="none" w:sz="0" w:space="0" w:color="auto" w:frame="1"/>
        <w:lang w:eastAsia="pl-PL"/>
      </w:rPr>
    </w:pPr>
  </w:p>
  <w:p w14:paraId="64B8F666" w14:textId="3EFE4E83" w:rsidR="00200777" w:rsidRPr="00200777" w:rsidRDefault="00200777" w:rsidP="00200777">
    <w:pPr>
      <w:jc w:val="center"/>
      <w:rPr>
        <w:rFonts w:ascii="Times" w:hAnsi="Times"/>
        <w:iCs/>
        <w:sz w:val="20"/>
        <w:szCs w:val="20"/>
        <w:bdr w:val="none" w:sz="0" w:space="0" w:color="auto" w:frame="1"/>
        <w:lang w:eastAsia="pl-PL"/>
      </w:rPr>
    </w:pPr>
    <w:r w:rsidRPr="00200777">
      <w:rPr>
        <w:rFonts w:ascii="Times" w:hAnsi="Times"/>
        <w:iCs/>
        <w:sz w:val="20"/>
        <w:szCs w:val="20"/>
        <w:bdr w:val="none" w:sz="0" w:space="0" w:color="auto" w:frame="1"/>
        <w:lang w:eastAsia="pl-PL"/>
      </w:rPr>
      <w:t xml:space="preserve">Projekt </w:t>
    </w:r>
    <w:r w:rsidR="00E43328">
      <w:rPr>
        <w:rFonts w:ascii="Times" w:hAnsi="Times"/>
        <w:iCs/>
        <w:sz w:val="20"/>
        <w:szCs w:val="20"/>
        <w:bdr w:val="none" w:sz="0" w:space="0" w:color="auto" w:frame="1"/>
        <w:lang w:eastAsia="pl-PL"/>
      </w:rPr>
      <w:t xml:space="preserve">o numerze </w:t>
    </w:r>
    <w:r w:rsidR="00D12306" w:rsidRPr="00D12306">
      <w:rPr>
        <w:rFonts w:ascii="Times" w:hAnsi="Times"/>
        <w:iCs/>
        <w:sz w:val="20"/>
        <w:szCs w:val="20"/>
        <w:bdr w:val="none" w:sz="0" w:space="0" w:color="auto" w:frame="1"/>
        <w:lang w:eastAsia="pl-PL"/>
      </w:rPr>
      <w:t>202</w:t>
    </w:r>
    <w:r w:rsidR="00EE03BE">
      <w:rPr>
        <w:rFonts w:ascii="Times" w:hAnsi="Times"/>
        <w:iCs/>
        <w:sz w:val="20"/>
        <w:szCs w:val="20"/>
        <w:bdr w:val="none" w:sz="0" w:space="0" w:color="auto" w:frame="1"/>
        <w:lang w:eastAsia="pl-PL"/>
      </w:rPr>
      <w:t>3-1-PL01-KA121-VET-000137744</w:t>
    </w:r>
    <w:r w:rsidR="00D12306">
      <w:rPr>
        <w:rFonts w:ascii="Times" w:hAnsi="Times"/>
        <w:iCs/>
        <w:sz w:val="20"/>
        <w:szCs w:val="20"/>
        <w:bdr w:val="none" w:sz="0" w:space="0" w:color="auto" w:frame="1"/>
        <w:lang w:eastAsia="pl-PL"/>
      </w:rPr>
      <w:t xml:space="preserve"> </w:t>
    </w:r>
    <w:r>
      <w:rPr>
        <w:rFonts w:ascii="Times" w:hAnsi="Times"/>
        <w:iCs/>
        <w:sz w:val="20"/>
        <w:szCs w:val="20"/>
        <w:bdr w:val="none" w:sz="0" w:space="0" w:color="auto" w:frame="1"/>
        <w:lang w:eastAsia="pl-PL"/>
      </w:rPr>
      <w:t xml:space="preserve">współfinansowany przez Unię Europejską </w:t>
    </w:r>
  </w:p>
  <w:p w14:paraId="26D19E1E" w14:textId="77777777" w:rsidR="00200777" w:rsidRDefault="00200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E101" w14:textId="77777777" w:rsidR="00B51616" w:rsidRDefault="00B51616" w:rsidP="00200777">
      <w:r>
        <w:separator/>
      </w:r>
    </w:p>
  </w:footnote>
  <w:footnote w:type="continuationSeparator" w:id="0">
    <w:p w14:paraId="12FBB76E" w14:textId="77777777" w:rsidR="00B51616" w:rsidRDefault="00B51616" w:rsidP="00200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CE2C" w14:textId="740F3E13" w:rsidR="00200777" w:rsidRPr="00ED71BB" w:rsidRDefault="00CA3601" w:rsidP="00200777">
    <w:pPr>
      <w:rPr>
        <w:rFonts w:ascii="Times New Roman" w:eastAsia="Times New Roman" w:hAnsi="Times New Roman" w:cs="Times New Roman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26E23D" wp14:editId="68B5CF5F">
          <wp:simplePos x="0" y="0"/>
          <wp:positionH relativeFrom="column">
            <wp:posOffset>4937125</wp:posOffset>
          </wp:positionH>
          <wp:positionV relativeFrom="paragraph">
            <wp:posOffset>-279400</wp:posOffset>
          </wp:positionV>
          <wp:extent cx="956310" cy="97409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02" t="5882" r="18230" b="6876"/>
                  <a:stretch/>
                </pic:blipFill>
                <pic:spPr bwMode="auto">
                  <a:xfrm>
                    <a:off x="0" y="0"/>
                    <a:ext cx="95631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B7343D" wp14:editId="07CD43FC">
          <wp:simplePos x="0" y="0"/>
          <wp:positionH relativeFrom="column">
            <wp:posOffset>-523875</wp:posOffset>
          </wp:positionH>
          <wp:positionV relativeFrom="paragraph">
            <wp:posOffset>-158115</wp:posOffset>
          </wp:positionV>
          <wp:extent cx="4431665" cy="744855"/>
          <wp:effectExtent l="0" t="0" r="6985" b="0"/>
          <wp:wrapTight wrapText="bothSides">
            <wp:wrapPolygon edited="0">
              <wp:start x="0" y="0"/>
              <wp:lineTo x="0" y="20992"/>
              <wp:lineTo x="21541" y="20992"/>
              <wp:lineTo x="2154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 Współfinansowane przez Unię Europejską_PANTO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66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777" w:rsidRPr="00ED71BB">
      <w:rPr>
        <w:rFonts w:ascii="Times New Roman" w:eastAsia="Times New Roman" w:hAnsi="Times New Roman" w:cs="Times New Roman"/>
        <w:lang w:eastAsia="pl-PL"/>
      </w:rPr>
      <w:fldChar w:fldCharType="begin"/>
    </w:r>
    <w:r w:rsidR="00200777" w:rsidRPr="00ED71BB">
      <w:rPr>
        <w:rFonts w:ascii="Times New Roman" w:eastAsia="Times New Roman" w:hAnsi="Times New Roman" w:cs="Times New Roman"/>
        <w:lang w:eastAsia="pl-PL"/>
      </w:rPr>
      <w:instrText xml:space="preserve"> INCLUDEPICTURE "/var/folders/hc/7wfvsp790270fns9ytm8r0wh0000gn/T/com.microsoft.Word/WebArchiveCopyPasteTempFiles/wEGOQpGIvAG7wAAAABJRU5ErkJggg==" \* MERGEFORMATINET </w:instrText>
    </w:r>
    <w:r w:rsidR="00200777" w:rsidRPr="00ED71BB">
      <w:rPr>
        <w:rFonts w:ascii="Times New Roman" w:eastAsia="Times New Roman" w:hAnsi="Times New Roman" w:cs="Times New Roman"/>
        <w:lang w:eastAsia="pl-PL"/>
      </w:rPr>
      <w:fldChar w:fldCharType="end"/>
    </w:r>
  </w:p>
  <w:p w14:paraId="4F553A75" w14:textId="29C89F5F" w:rsidR="001E522B" w:rsidRDefault="001E522B">
    <w:pPr>
      <w:pStyle w:val="Nagwek"/>
    </w:pPr>
  </w:p>
  <w:p w14:paraId="6FFA1237" w14:textId="46888E34" w:rsidR="001E522B" w:rsidRDefault="001E522B">
    <w:pPr>
      <w:pStyle w:val="Nagwek"/>
    </w:pPr>
  </w:p>
  <w:p w14:paraId="37F2395D" w14:textId="05DC8FF2" w:rsidR="00200777" w:rsidRDefault="00200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0E3"/>
    <w:multiLevelType w:val="hybridMultilevel"/>
    <w:tmpl w:val="581C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722"/>
    <w:multiLevelType w:val="hybridMultilevel"/>
    <w:tmpl w:val="33E07914"/>
    <w:lvl w:ilvl="0" w:tplc="8D42AC20">
      <w:start w:val="1"/>
      <w:numFmt w:val="decimal"/>
      <w:lvlText w:val="%1."/>
      <w:lvlJc w:val="left"/>
      <w:pPr>
        <w:ind w:left="360" w:hanging="360"/>
      </w:pPr>
      <w:rPr>
        <w:rFonts w:ascii="FreeSans" w:eastAsia="Calibri" w:hAnsi="Calibri" w:cs="FreeSan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35571"/>
    <w:multiLevelType w:val="hybridMultilevel"/>
    <w:tmpl w:val="91BA1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C6673"/>
    <w:multiLevelType w:val="hybridMultilevel"/>
    <w:tmpl w:val="8EFA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770448">
    <w:abstractNumId w:val="1"/>
  </w:num>
  <w:num w:numId="2" w16cid:durableId="1190530306">
    <w:abstractNumId w:val="2"/>
  </w:num>
  <w:num w:numId="3" w16cid:durableId="262567661">
    <w:abstractNumId w:val="3"/>
  </w:num>
  <w:num w:numId="4" w16cid:durableId="139624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777"/>
    <w:rsid w:val="000371AD"/>
    <w:rsid w:val="00076ABF"/>
    <w:rsid w:val="000805EE"/>
    <w:rsid w:val="000A4CDF"/>
    <w:rsid w:val="000D05D3"/>
    <w:rsid w:val="000F710A"/>
    <w:rsid w:val="00103132"/>
    <w:rsid w:val="00177191"/>
    <w:rsid w:val="001A5DE8"/>
    <w:rsid w:val="001B7D4E"/>
    <w:rsid w:val="001D1259"/>
    <w:rsid w:val="001D283F"/>
    <w:rsid w:val="001D63B1"/>
    <w:rsid w:val="001E522B"/>
    <w:rsid w:val="00200777"/>
    <w:rsid w:val="00211A24"/>
    <w:rsid w:val="002716E1"/>
    <w:rsid w:val="00283A71"/>
    <w:rsid w:val="00302FE4"/>
    <w:rsid w:val="00307FD0"/>
    <w:rsid w:val="00353FCC"/>
    <w:rsid w:val="00372BE1"/>
    <w:rsid w:val="00372FAD"/>
    <w:rsid w:val="003C601B"/>
    <w:rsid w:val="003C79EE"/>
    <w:rsid w:val="003D06DE"/>
    <w:rsid w:val="004B5D8E"/>
    <w:rsid w:val="0051601E"/>
    <w:rsid w:val="005645DB"/>
    <w:rsid w:val="005E56D5"/>
    <w:rsid w:val="00606AC7"/>
    <w:rsid w:val="00670CC3"/>
    <w:rsid w:val="006B0CBB"/>
    <w:rsid w:val="006F4B37"/>
    <w:rsid w:val="006F5F8F"/>
    <w:rsid w:val="0072747D"/>
    <w:rsid w:val="00731402"/>
    <w:rsid w:val="007815C7"/>
    <w:rsid w:val="00782887"/>
    <w:rsid w:val="007A3144"/>
    <w:rsid w:val="007A6F3D"/>
    <w:rsid w:val="007E69BF"/>
    <w:rsid w:val="00810B80"/>
    <w:rsid w:val="008E5DA9"/>
    <w:rsid w:val="00936BDB"/>
    <w:rsid w:val="009532CF"/>
    <w:rsid w:val="00963714"/>
    <w:rsid w:val="0097413B"/>
    <w:rsid w:val="00974BA5"/>
    <w:rsid w:val="009816F0"/>
    <w:rsid w:val="009B14ED"/>
    <w:rsid w:val="00A551AA"/>
    <w:rsid w:val="00A84461"/>
    <w:rsid w:val="00A95F8B"/>
    <w:rsid w:val="00B1411A"/>
    <w:rsid w:val="00B51616"/>
    <w:rsid w:val="00B63452"/>
    <w:rsid w:val="00B85834"/>
    <w:rsid w:val="00B85EB9"/>
    <w:rsid w:val="00B8767E"/>
    <w:rsid w:val="00BB2B70"/>
    <w:rsid w:val="00BB62CF"/>
    <w:rsid w:val="00BD53A3"/>
    <w:rsid w:val="00C029BB"/>
    <w:rsid w:val="00C10005"/>
    <w:rsid w:val="00C11B5F"/>
    <w:rsid w:val="00C3106E"/>
    <w:rsid w:val="00C5239F"/>
    <w:rsid w:val="00C67DED"/>
    <w:rsid w:val="00CA3601"/>
    <w:rsid w:val="00CB1CCD"/>
    <w:rsid w:val="00CE7704"/>
    <w:rsid w:val="00D12306"/>
    <w:rsid w:val="00D31BF7"/>
    <w:rsid w:val="00D53193"/>
    <w:rsid w:val="00D55E38"/>
    <w:rsid w:val="00D63117"/>
    <w:rsid w:val="00DA7930"/>
    <w:rsid w:val="00DD1B5E"/>
    <w:rsid w:val="00DF2A64"/>
    <w:rsid w:val="00DF698D"/>
    <w:rsid w:val="00E11CE8"/>
    <w:rsid w:val="00E43328"/>
    <w:rsid w:val="00E924BA"/>
    <w:rsid w:val="00E95561"/>
    <w:rsid w:val="00ED139A"/>
    <w:rsid w:val="00EE03BE"/>
    <w:rsid w:val="00EF2A0B"/>
    <w:rsid w:val="00F12B35"/>
    <w:rsid w:val="00F13CEE"/>
    <w:rsid w:val="00F5462C"/>
    <w:rsid w:val="00F90B1E"/>
    <w:rsid w:val="00FA0DAF"/>
    <w:rsid w:val="00FC5457"/>
    <w:rsid w:val="00FD7045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12199"/>
  <w14:defaultImageDpi w14:val="32767"/>
  <w15:docId w15:val="{46A7CE9B-0346-438E-B1CB-26675C5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777"/>
  </w:style>
  <w:style w:type="paragraph" w:styleId="Stopka">
    <w:name w:val="footer"/>
    <w:basedOn w:val="Normalny"/>
    <w:link w:val="StopkaZnak"/>
    <w:uiPriority w:val="99"/>
    <w:unhideWhenUsed/>
    <w:rsid w:val="00200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777"/>
  </w:style>
  <w:style w:type="paragraph" w:styleId="Bezodstpw">
    <w:name w:val="No Spacing"/>
    <w:uiPriority w:val="1"/>
    <w:qFormat/>
    <w:rsid w:val="00200777"/>
  </w:style>
  <w:style w:type="paragraph" w:customStyle="1" w:styleId="Default">
    <w:name w:val="Default"/>
    <w:rsid w:val="00E95561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Akapitzlist">
    <w:name w:val="List Paragraph"/>
    <w:basedOn w:val="Normalny"/>
    <w:uiPriority w:val="34"/>
    <w:qFormat/>
    <w:rsid w:val="00810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Gołota</dc:creator>
  <cp:keywords/>
  <dc:description/>
  <cp:lastModifiedBy>Justyna Jaworska</cp:lastModifiedBy>
  <cp:revision>70</cp:revision>
  <cp:lastPrinted>2023-01-25T10:41:00Z</cp:lastPrinted>
  <dcterms:created xsi:type="dcterms:W3CDTF">2023-01-19T17:45:00Z</dcterms:created>
  <dcterms:modified xsi:type="dcterms:W3CDTF">2024-01-10T10:00:00Z</dcterms:modified>
</cp:coreProperties>
</file>