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D4" w:rsidRPr="000361D4" w:rsidRDefault="004A03BF" w:rsidP="00FA3950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ŠKOLNÍ PORADENSKÉ PRACOVIŠTĚ</w:t>
      </w:r>
      <w:r w:rsidR="00085C8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(ŠPP)</w:t>
      </w: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0361D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Co je to ŠPP?</w:t>
      </w:r>
    </w:p>
    <w:p w:rsid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0361D4">
        <w:rPr>
          <w:rFonts w:eastAsia="Times New Roman" w:cstheme="minorHAnsi"/>
          <w:color w:val="000000"/>
          <w:lang w:eastAsia="cs-CZ"/>
        </w:rPr>
        <w:t>Školní poradenské pracoviště je subjekt uvnitř školy, který uskutečňuje poradenské služby na škole. Legislativní rámec pro jeho činnost pramení z Vyhlášky č. 72/2005 Sb. o poskytování poradenských služeb ve školách a školních poradenských zařízení.</w:t>
      </w: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0361D4" w:rsidRDefault="000361D4" w:rsidP="00FA3950">
      <w:pPr>
        <w:spacing w:after="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0361D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Co je cílem ŠPP?</w:t>
      </w:r>
    </w:p>
    <w:p w:rsid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0361D4">
        <w:rPr>
          <w:rFonts w:eastAsia="Times New Roman" w:cstheme="minorHAnsi"/>
          <w:color w:val="000000"/>
          <w:lang w:eastAsia="cs-CZ"/>
        </w:rPr>
        <w:t>Hlavním cílem poradenských služeb je pozitivní ovlivňování sociálního klimatu na škole (atmosféra spolupráce), kvalitní realizace programu primární prevence, kvalitní péče o děti se speciálními vzdělávacími potřebami a odborná péče o děti s psychickými obtížemi.</w:t>
      </w: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0361D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Kdo zajišťuje poradenské služby v ŠPP? </w:t>
      </w:r>
    </w:p>
    <w:p w:rsid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0361D4">
        <w:rPr>
          <w:rFonts w:eastAsia="Times New Roman" w:cstheme="minorHAnsi"/>
          <w:color w:val="000000"/>
          <w:lang w:eastAsia="cs-CZ"/>
        </w:rPr>
        <w:t xml:space="preserve">Poradenské služby zajišťuje poradenský tým, který </w:t>
      </w:r>
      <w:r>
        <w:rPr>
          <w:rFonts w:eastAsia="Times New Roman" w:cstheme="minorHAnsi"/>
          <w:color w:val="000000"/>
          <w:lang w:eastAsia="cs-CZ"/>
        </w:rPr>
        <w:t xml:space="preserve">je složen z výchovného poradce </w:t>
      </w:r>
      <w:r w:rsidR="00085C82">
        <w:rPr>
          <w:rFonts w:eastAsia="Times New Roman" w:cstheme="minorHAnsi"/>
          <w:color w:val="000000"/>
          <w:lang w:eastAsia="cs-CZ"/>
        </w:rPr>
        <w:t>pro 1. stupeň, výchovného poradce pro 2. stupeň</w:t>
      </w:r>
      <w:r w:rsidR="00915CD6">
        <w:rPr>
          <w:rFonts w:eastAsia="Times New Roman" w:cstheme="minorHAnsi"/>
          <w:color w:val="000000"/>
          <w:lang w:eastAsia="cs-CZ"/>
        </w:rPr>
        <w:t>, školního psychologa</w:t>
      </w:r>
      <w:r w:rsidR="00085C82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a </w:t>
      </w:r>
      <w:r w:rsidRPr="000361D4">
        <w:rPr>
          <w:rFonts w:eastAsia="Times New Roman" w:cstheme="minorHAnsi"/>
          <w:color w:val="000000"/>
          <w:lang w:eastAsia="cs-CZ"/>
        </w:rPr>
        <w:t>metodi</w:t>
      </w:r>
      <w:r>
        <w:rPr>
          <w:rFonts w:eastAsia="Times New Roman" w:cstheme="minorHAnsi"/>
          <w:color w:val="000000"/>
          <w:lang w:eastAsia="cs-CZ"/>
        </w:rPr>
        <w:t>ka prevence</w:t>
      </w:r>
      <w:r w:rsidR="00915CD6">
        <w:rPr>
          <w:rFonts w:eastAsia="Times New Roman" w:cstheme="minorHAnsi"/>
          <w:color w:val="000000"/>
          <w:lang w:eastAsia="cs-CZ"/>
        </w:rPr>
        <w:t>, školního speciálního pedagoga</w:t>
      </w:r>
      <w:bookmarkStart w:id="0" w:name="_GoBack"/>
      <w:bookmarkEnd w:id="0"/>
      <w:r>
        <w:rPr>
          <w:rFonts w:eastAsia="Times New Roman" w:cstheme="minorHAnsi"/>
          <w:color w:val="000000"/>
          <w:lang w:eastAsia="cs-CZ"/>
        </w:rPr>
        <w:t>.</w:t>
      </w: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0361D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 koho jsou poradenské služby ŠPP určeny?</w:t>
      </w:r>
    </w:p>
    <w:p w:rsid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0361D4">
        <w:rPr>
          <w:rFonts w:eastAsia="Times New Roman" w:cstheme="minorHAnsi"/>
          <w:color w:val="000000"/>
          <w:lang w:eastAsia="cs-CZ"/>
        </w:rPr>
        <w:t>Pro žáky, pro rodiče, pr</w:t>
      </w:r>
      <w:r>
        <w:rPr>
          <w:rFonts w:eastAsia="Times New Roman" w:cstheme="minorHAnsi"/>
          <w:color w:val="000000"/>
          <w:lang w:eastAsia="cs-CZ"/>
        </w:rPr>
        <w:t>o pedagogy.</w:t>
      </w: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0361D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Co ŠPP nabízí oproti jiným školským zařízením?</w:t>
      </w:r>
    </w:p>
    <w:p w:rsid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0361D4">
        <w:rPr>
          <w:rFonts w:eastAsia="Times New Roman" w:cstheme="minorHAnsi"/>
          <w:color w:val="000000"/>
          <w:lang w:eastAsia="cs-CZ"/>
        </w:rPr>
        <w:t>Výhodou působení poradenského týmu na škole je, že poskytuje pomoc okamžitě a přímo na místě. Poradenský tým zná dobře prostředí a atmosféru školy, je snadno dosažitelný nejen pro děti, ale i pro rodiče, pedagogy a další odborníky mimo školu.</w:t>
      </w: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0361D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Mohu očekávat diskrétnost?</w:t>
      </w:r>
    </w:p>
    <w:p w:rsidR="000361D4" w:rsidRPr="000361D4" w:rsidRDefault="000361D4" w:rsidP="00FA3950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0361D4">
        <w:rPr>
          <w:rFonts w:eastAsia="Times New Roman" w:cstheme="minorHAnsi"/>
          <w:color w:val="000000"/>
          <w:lang w:eastAsia="cs-CZ"/>
        </w:rPr>
        <w:t>Informace a důvěrná data o žácích a jejich rodičích, která se poradenští pracovníci školy dozvědí v souvislosti s výkonem své poradenské činnosti, jsou ochraňovány v souladu se zákonem č. 101/2000Sb., o ochraně osobních údajů a o změně některých zákonů, ve znění pozdějších předpisů. Způsob realizace pravidel pro ochranu informací a důvěrných dat v dokumentaci poradenských pracovníků školy vyplývajících z uvedeného zákona je konkretizován ve školním programu pedagogicko-psychologického poradenství. (Věstník MŠMT, 2005).</w:t>
      </w:r>
    </w:p>
    <w:p w:rsidR="000361D4" w:rsidRPr="000361D4" w:rsidRDefault="000361D4" w:rsidP="00FA3950">
      <w:pPr>
        <w:spacing w:before="100" w:beforeAutospacing="1" w:after="0"/>
        <w:jc w:val="both"/>
        <w:rPr>
          <w:rFonts w:eastAsia="Times New Roman" w:cstheme="minorHAnsi"/>
          <w:color w:val="000000"/>
          <w:lang w:eastAsia="cs-CZ"/>
        </w:rPr>
      </w:pPr>
      <w:r w:rsidRPr="000361D4">
        <w:rPr>
          <w:rFonts w:eastAsia="Times New Roman" w:cstheme="minorHAnsi"/>
          <w:color w:val="000000"/>
          <w:lang w:eastAsia="cs-CZ"/>
        </w:rPr>
        <w:t>Práce s informacemi a daty o žácích se řídí také vyhláškou č.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0361D4">
        <w:rPr>
          <w:rFonts w:eastAsia="Times New Roman" w:cstheme="minorHAnsi"/>
          <w:color w:val="000000"/>
          <w:lang w:eastAsia="cs-CZ"/>
        </w:rPr>
        <w:t>116 ze dne 15.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0361D4">
        <w:rPr>
          <w:rFonts w:eastAsia="Times New Roman" w:cstheme="minorHAnsi"/>
          <w:color w:val="000000"/>
          <w:lang w:eastAsia="cs-CZ"/>
        </w:rPr>
        <w:t>dubna 2011, kterou se mění vyhláška č. 72/2005 Sb</w:t>
      </w:r>
      <w:r>
        <w:rPr>
          <w:rFonts w:eastAsia="Times New Roman" w:cstheme="minorHAnsi"/>
          <w:color w:val="000000"/>
          <w:lang w:eastAsia="cs-CZ"/>
        </w:rPr>
        <w:t>.</w:t>
      </w:r>
      <w:r w:rsidRPr="000361D4">
        <w:rPr>
          <w:rFonts w:eastAsia="Times New Roman" w:cstheme="minorHAnsi"/>
          <w:color w:val="000000"/>
          <w:lang w:eastAsia="cs-CZ"/>
        </w:rPr>
        <w:t>, o poskytování poradenských služeb ve školách a školských poradenských zařízeních.</w:t>
      </w:r>
    </w:p>
    <w:p w:rsidR="00A8093F" w:rsidRDefault="00A8093F" w:rsidP="00FA3950">
      <w:pPr>
        <w:spacing w:after="0"/>
      </w:pPr>
    </w:p>
    <w:p w:rsidR="000361D4" w:rsidRDefault="000361D4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FA3950" w:rsidRDefault="00FA3950" w:rsidP="00FA3950">
      <w:pPr>
        <w:spacing w:after="0"/>
        <w:rPr>
          <w:rFonts w:cstheme="minorHAnsi"/>
        </w:rPr>
      </w:pPr>
    </w:p>
    <w:p w:rsidR="000361D4" w:rsidRPr="007A482C" w:rsidRDefault="000361D4" w:rsidP="007A482C">
      <w:pPr>
        <w:spacing w:after="100" w:afterAutospacing="1"/>
        <w:jc w:val="both"/>
        <w:rPr>
          <w:rFonts w:eastAsia="Times New Roman" w:cstheme="minorHAnsi"/>
          <w:color w:val="000000"/>
          <w:lang w:eastAsia="cs-CZ"/>
        </w:rPr>
      </w:pPr>
    </w:p>
    <w:sectPr w:rsidR="000361D4" w:rsidRPr="007A482C" w:rsidSect="007A482C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99" w:rsidRDefault="00A37A99" w:rsidP="007A482C">
      <w:pPr>
        <w:spacing w:after="0" w:line="240" w:lineRule="auto"/>
      </w:pPr>
      <w:r>
        <w:separator/>
      </w:r>
    </w:p>
  </w:endnote>
  <w:endnote w:type="continuationSeparator" w:id="0">
    <w:p w:rsidR="00A37A99" w:rsidRDefault="00A37A99" w:rsidP="007A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99" w:rsidRDefault="00A37A99" w:rsidP="007A482C">
      <w:pPr>
        <w:spacing w:after="0" w:line="240" w:lineRule="auto"/>
      </w:pPr>
      <w:r>
        <w:separator/>
      </w:r>
    </w:p>
  </w:footnote>
  <w:footnote w:type="continuationSeparator" w:id="0">
    <w:p w:rsidR="00A37A99" w:rsidRDefault="00A37A99" w:rsidP="007A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C" w:rsidRDefault="007A482C" w:rsidP="007A482C">
    <w:pPr>
      <w:ind w:left="3540"/>
      <w:rPr>
        <w:rFonts w:cstheme="minorHAnsi"/>
        <w:b/>
        <w:i/>
        <w:color w:val="00008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5B3615" wp14:editId="1B36B081">
          <wp:simplePos x="0" y="0"/>
          <wp:positionH relativeFrom="column">
            <wp:posOffset>817245</wp:posOffset>
          </wp:positionH>
          <wp:positionV relativeFrom="paragraph">
            <wp:posOffset>-143510</wp:posOffset>
          </wp:positionV>
          <wp:extent cx="895350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1" t="-3876" r="3404" b="697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</w:t>
    </w:r>
    <w:r>
      <w:rPr>
        <w:rFonts w:cstheme="minorHAnsi"/>
        <w:b/>
        <w:i/>
        <w:color w:val="000080"/>
        <w:sz w:val="24"/>
        <w:szCs w:val="24"/>
      </w:rPr>
      <w:t>Základní škola Jana Husa a Mateřská škola Písek, Husovo nám. 725</w:t>
    </w:r>
  </w:p>
  <w:p w:rsidR="007A482C" w:rsidRDefault="007A48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5E6"/>
    <w:multiLevelType w:val="hybridMultilevel"/>
    <w:tmpl w:val="A1FCAD34"/>
    <w:lvl w:ilvl="0" w:tplc="58ECCF8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C12DC"/>
    <w:multiLevelType w:val="hybridMultilevel"/>
    <w:tmpl w:val="78EEB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B09E3"/>
    <w:multiLevelType w:val="hybridMultilevel"/>
    <w:tmpl w:val="0A14FED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43FD3"/>
    <w:multiLevelType w:val="hybridMultilevel"/>
    <w:tmpl w:val="A7B698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1482"/>
    <w:multiLevelType w:val="hybridMultilevel"/>
    <w:tmpl w:val="E740038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99630A0"/>
    <w:multiLevelType w:val="hybridMultilevel"/>
    <w:tmpl w:val="496288E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2149"/>
    <w:multiLevelType w:val="hybridMultilevel"/>
    <w:tmpl w:val="62105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5B438C"/>
    <w:multiLevelType w:val="hybridMultilevel"/>
    <w:tmpl w:val="86526368"/>
    <w:lvl w:ilvl="0" w:tplc="EEFCE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164267"/>
    <w:multiLevelType w:val="hybridMultilevel"/>
    <w:tmpl w:val="764A4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76CD6"/>
    <w:multiLevelType w:val="hybridMultilevel"/>
    <w:tmpl w:val="3A6A42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A755D"/>
    <w:multiLevelType w:val="hybridMultilevel"/>
    <w:tmpl w:val="5E2A0A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4"/>
    <w:rsid w:val="000361D4"/>
    <w:rsid w:val="00085C82"/>
    <w:rsid w:val="004A03BF"/>
    <w:rsid w:val="006B2F0D"/>
    <w:rsid w:val="007A482C"/>
    <w:rsid w:val="00915CD6"/>
    <w:rsid w:val="00954208"/>
    <w:rsid w:val="00A37A99"/>
    <w:rsid w:val="00A8093F"/>
    <w:rsid w:val="00B3043A"/>
    <w:rsid w:val="00D66906"/>
    <w:rsid w:val="00E40335"/>
    <w:rsid w:val="00F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75BD"/>
  <w15:docId w15:val="{4CEF966D-AEB9-439C-B7EB-1D884C97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82C"/>
  </w:style>
  <w:style w:type="paragraph" w:styleId="Zpat">
    <w:name w:val="footer"/>
    <w:basedOn w:val="Normln"/>
    <w:link w:val="ZpatChar"/>
    <w:uiPriority w:val="99"/>
    <w:unhideWhenUsed/>
    <w:rsid w:val="007A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Mgr. Jan Adámek</cp:lastModifiedBy>
  <cp:revision>7</cp:revision>
  <cp:lastPrinted>2018-11-02T08:34:00Z</cp:lastPrinted>
  <dcterms:created xsi:type="dcterms:W3CDTF">2018-10-29T06:04:00Z</dcterms:created>
  <dcterms:modified xsi:type="dcterms:W3CDTF">2023-10-06T08:27:00Z</dcterms:modified>
</cp:coreProperties>
</file>