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D0F2" w14:textId="77777777" w:rsidR="00321ED2" w:rsidRPr="00321ED2" w:rsidRDefault="00321ED2" w:rsidP="00321ED2">
      <w:pPr>
        <w:spacing w:after="0" w:line="276" w:lineRule="auto"/>
        <w:rPr>
          <w:rFonts w:ascii="Times New Roman" w:eastAsia="Times New Roman" w:hAnsi="Times New Roman" w:cs="Times New Roman"/>
          <w:noProof/>
          <w:kern w:val="0"/>
          <w:sz w:val="24"/>
          <w:szCs w:val="24"/>
          <w:lang w:val="ru-RU" w:eastAsia="sk-SK"/>
          <w14:ligatures w14:val="none"/>
        </w:rPr>
      </w:pPr>
    </w:p>
    <w:p w14:paraId="7D3D986D" w14:textId="4EA1125E" w:rsidR="00214926" w:rsidRDefault="00214926" w:rsidP="00214926">
      <w:pPr>
        <w:keepNext/>
        <w:keepLines/>
        <w:pBdr>
          <w:top w:val="single" w:sz="4" w:space="1" w:color="auto"/>
          <w:left w:val="single" w:sz="4" w:space="4" w:color="auto"/>
          <w:bottom w:val="single" w:sz="4" w:space="1" w:color="auto"/>
          <w:right w:val="single" w:sz="4" w:space="4" w:color="auto"/>
        </w:pBdr>
        <w:shd w:val="clear" w:color="auto" w:fill="C5E0B3"/>
        <w:spacing w:after="0" w:line="276" w:lineRule="auto"/>
        <w:jc w:val="center"/>
        <w:outlineLvl w:val="1"/>
        <w:rPr>
          <w:rFonts w:ascii="Times" w:eastAsia="Times New Roman" w:hAnsi="Times" w:cs="Times New Roman"/>
          <w:b/>
          <w:bCs/>
          <w:noProof/>
          <w:kern w:val="0"/>
          <w:sz w:val="28"/>
          <w:szCs w:val="26"/>
          <w:lang w:eastAsia="sk-SK"/>
          <w14:ligatures w14:val="none"/>
        </w:rPr>
      </w:pPr>
      <w:bookmarkStart w:id="0" w:name="_Toc58188400"/>
      <w:r>
        <w:rPr>
          <w:rFonts w:ascii="Times" w:eastAsia="Times New Roman" w:hAnsi="Times" w:cs="Times New Roman"/>
          <w:b/>
          <w:bCs/>
          <w:noProof/>
          <w:kern w:val="0"/>
          <w:sz w:val="28"/>
          <w:szCs w:val="26"/>
          <w:lang w:eastAsia="sk-SK"/>
          <w14:ligatures w14:val="none"/>
        </w:rPr>
        <w:t>KRITÉRIÁ HODNOTENIA</w:t>
      </w:r>
    </w:p>
    <w:p w14:paraId="0FE4B0FA" w14:textId="6E1D8328" w:rsidR="00321ED2" w:rsidRPr="00321ED2" w:rsidRDefault="00321ED2" w:rsidP="00214926">
      <w:pPr>
        <w:keepNext/>
        <w:keepLines/>
        <w:pBdr>
          <w:top w:val="single" w:sz="4" w:space="1" w:color="auto"/>
          <w:left w:val="single" w:sz="4" w:space="4" w:color="auto"/>
          <w:bottom w:val="single" w:sz="4" w:space="1" w:color="auto"/>
          <w:right w:val="single" w:sz="4" w:space="4" w:color="auto"/>
        </w:pBdr>
        <w:shd w:val="clear" w:color="auto" w:fill="C5E0B3"/>
        <w:spacing w:after="0" w:line="276" w:lineRule="auto"/>
        <w:jc w:val="center"/>
        <w:outlineLvl w:val="1"/>
        <w:rPr>
          <w:rFonts w:ascii="Times" w:eastAsia="Times New Roman" w:hAnsi="Times" w:cs="Times New Roman"/>
          <w:b/>
          <w:bCs/>
          <w:noProof/>
          <w:kern w:val="0"/>
          <w:sz w:val="28"/>
          <w:szCs w:val="26"/>
          <w:lang w:val="ru-RU" w:eastAsia="sk-SK"/>
          <w14:ligatures w14:val="none"/>
        </w:rPr>
      </w:pPr>
      <w:r w:rsidRPr="00321ED2">
        <w:rPr>
          <w:rFonts w:ascii="Times" w:eastAsia="Times New Roman" w:hAnsi="Times" w:cs="Times New Roman"/>
          <w:b/>
          <w:bCs/>
          <w:noProof/>
          <w:kern w:val="0"/>
          <w:sz w:val="28"/>
          <w:szCs w:val="26"/>
          <w:lang w:val="ru-RU" w:eastAsia="sk-SK"/>
          <w14:ligatures w14:val="none"/>
        </w:rPr>
        <w:t>VZDELÁVACIA OBLASŤ ČLOVEK A PRÍRODA</w:t>
      </w:r>
      <w:bookmarkEnd w:id="0"/>
    </w:p>
    <w:p w14:paraId="53663139" w14:textId="77777777" w:rsidR="00321ED2" w:rsidRPr="00321ED2" w:rsidRDefault="00321ED2" w:rsidP="00321ED2">
      <w:pPr>
        <w:spacing w:after="0" w:line="276" w:lineRule="auto"/>
        <w:rPr>
          <w:rFonts w:ascii="Times New Roman" w:eastAsia="Times New Roman" w:hAnsi="Times New Roman" w:cs="Times New Roman"/>
          <w:noProof/>
          <w:kern w:val="0"/>
          <w:sz w:val="24"/>
          <w:szCs w:val="24"/>
          <w:lang w:val="ru-RU" w:eastAsia="sk-SK"/>
          <w14:ligatures w14:val="none"/>
        </w:rPr>
      </w:pPr>
    </w:p>
    <w:p w14:paraId="127B3FB6" w14:textId="144A70B3" w:rsidR="00321ED2" w:rsidRPr="00321ED2" w:rsidRDefault="00321ED2" w:rsidP="00321ED2">
      <w:pPr>
        <w:keepNext/>
        <w:keepLines/>
        <w:pBdr>
          <w:top w:val="single" w:sz="4" w:space="1" w:color="auto"/>
          <w:left w:val="single" w:sz="4" w:space="4" w:color="auto"/>
          <w:bottom w:val="single" w:sz="4" w:space="1" w:color="auto"/>
          <w:right w:val="single" w:sz="4" w:space="4" w:color="auto"/>
        </w:pBdr>
        <w:shd w:val="clear" w:color="auto" w:fill="F7CAAC"/>
        <w:spacing w:after="0" w:line="276" w:lineRule="auto"/>
        <w:outlineLvl w:val="2"/>
        <w:rPr>
          <w:rFonts w:ascii="Times New Roman" w:eastAsia="Times New Roman" w:hAnsi="Times New Roman" w:cs="Times New Roman"/>
          <w:b/>
          <w:bCs/>
          <w:noProof/>
          <w:kern w:val="0"/>
          <w:sz w:val="26"/>
          <w:szCs w:val="24"/>
          <w:lang w:val="ru-RU" w:eastAsia="sk-SK"/>
          <w14:ligatures w14:val="none"/>
        </w:rPr>
      </w:pPr>
      <w:bookmarkStart w:id="1" w:name="_Toc58188401"/>
      <w:r w:rsidRPr="00321ED2">
        <w:rPr>
          <w:rFonts w:ascii="Times New Roman" w:eastAsia="Times New Roman" w:hAnsi="Times New Roman" w:cs="Times New Roman"/>
          <w:b/>
          <w:bCs/>
          <w:noProof/>
          <w:kern w:val="0"/>
          <w:sz w:val="26"/>
          <w:szCs w:val="24"/>
          <w:lang w:val="ru-RU" w:eastAsia="sk-SK"/>
          <w14:ligatures w14:val="none"/>
        </w:rPr>
        <w:t>FYZIKA A PRÍSLUŠNÉ VOLITEĽNÉ PREDMETY</w:t>
      </w:r>
      <w:bookmarkEnd w:id="1"/>
    </w:p>
    <w:p w14:paraId="1D47E117" w14:textId="77777777" w:rsidR="00321ED2" w:rsidRPr="00321ED2" w:rsidRDefault="00321ED2" w:rsidP="00321ED2">
      <w:pPr>
        <w:spacing w:after="0" w:line="276" w:lineRule="auto"/>
        <w:jc w:val="both"/>
        <w:rPr>
          <w:rFonts w:ascii="Times New Roman" w:eastAsia="Times New Roman" w:hAnsi="Times New Roman" w:cs="Times New Roman"/>
          <w:noProof/>
          <w:kern w:val="0"/>
          <w:sz w:val="24"/>
          <w:szCs w:val="24"/>
          <w:lang w:eastAsia="sk-SK"/>
          <w14:ligatures w14:val="none"/>
        </w:rPr>
      </w:pPr>
    </w:p>
    <w:p w14:paraId="6992FD21" w14:textId="77777777" w:rsidR="00321ED2" w:rsidRPr="00321ED2" w:rsidRDefault="00321ED2" w:rsidP="00321ED2">
      <w:pPr>
        <w:tabs>
          <w:tab w:val="left" w:pos="2835"/>
        </w:tabs>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b/>
          <w:noProof/>
          <w:kern w:val="0"/>
          <w:sz w:val="24"/>
          <w:szCs w:val="24"/>
          <w:lang w:eastAsia="sk-SK"/>
          <w14:ligatures w14:val="none"/>
        </w:rPr>
        <w:t>Kritériá hodnotenia v predmete fyzika a v príslušných voliteľných predmetoch</w:t>
      </w:r>
      <w:r w:rsidRPr="00321ED2">
        <w:rPr>
          <w:rFonts w:ascii="Times New Roman" w:eastAsia="Times New Roman" w:hAnsi="Times New Roman" w:cs="Times New Roman"/>
          <w:noProof/>
          <w:kern w:val="0"/>
          <w:sz w:val="24"/>
          <w:szCs w:val="24"/>
          <w:lang w:eastAsia="sk-SK"/>
          <w14:ligatures w14:val="none"/>
        </w:rPr>
        <w:t>:</w:t>
      </w:r>
    </w:p>
    <w:p w14:paraId="6036770B" w14:textId="77777777" w:rsidR="00DB6EC4" w:rsidRPr="00DB6EC4" w:rsidRDefault="00DB6EC4" w:rsidP="00DB6EC4">
      <w:pPr>
        <w:numPr>
          <w:ilvl w:val="0"/>
          <w:numId w:val="1"/>
        </w:numPr>
        <w:suppressAutoHyphens/>
        <w:autoSpaceDE w:val="0"/>
        <w:spacing w:after="0" w:line="276" w:lineRule="auto"/>
        <w:contextualSpacing/>
        <w:jc w:val="both"/>
        <w:rPr>
          <w:rFonts w:ascii="Times New Roman" w:eastAsia="Times New Roman" w:hAnsi="Times New Roman" w:cs="Times New Roman"/>
          <w:noProof/>
          <w:sz w:val="24"/>
          <w:szCs w:val="24"/>
          <w:lang w:eastAsia="x-none"/>
        </w:rPr>
      </w:pPr>
      <w:r w:rsidRPr="00DB6EC4">
        <w:rPr>
          <w:rFonts w:ascii="Times New Roman" w:eastAsia="Times New Roman" w:hAnsi="Times New Roman" w:cs="Times New Roman"/>
          <w:noProof/>
          <w:sz w:val="24"/>
          <w:szCs w:val="24"/>
          <w:lang w:eastAsia="x-none"/>
        </w:rPr>
        <w:t>Hodnotenie a klasifikácia vychádza z Metodického pokynu č. 21/2011 na hodnotenie  a klasifikáciu žiakov SŠ.</w:t>
      </w:r>
    </w:p>
    <w:p w14:paraId="2481D330" w14:textId="77777777" w:rsidR="00DB6EC4" w:rsidRPr="00DB6EC4" w:rsidRDefault="00DB6EC4" w:rsidP="00DB6EC4">
      <w:pPr>
        <w:numPr>
          <w:ilvl w:val="0"/>
          <w:numId w:val="1"/>
        </w:numPr>
        <w:suppressAutoHyphens/>
        <w:autoSpaceDE w:val="0"/>
        <w:spacing w:after="0" w:line="276" w:lineRule="auto"/>
        <w:contextualSpacing/>
        <w:jc w:val="both"/>
        <w:rPr>
          <w:rFonts w:ascii="Times New Roman" w:eastAsia="Times New Roman" w:hAnsi="Times New Roman" w:cs="Times New Roman"/>
          <w:noProof/>
          <w:sz w:val="24"/>
          <w:szCs w:val="24"/>
          <w:lang w:eastAsia="x-none"/>
        </w:rPr>
      </w:pPr>
      <w:r w:rsidRPr="00DB6EC4">
        <w:rPr>
          <w:rFonts w:ascii="Times New Roman" w:eastAsia="Times New Roman" w:hAnsi="Times New Roman" w:cs="Times New Roman"/>
          <w:noProof/>
          <w:sz w:val="24"/>
          <w:szCs w:val="24"/>
          <w:lang w:eastAsia="x-none"/>
        </w:rPr>
        <w:t>Žiak je na hodinách fyziky skúšaný ústne, písomne a prakticky (laboratórne cvičenia).</w:t>
      </w:r>
    </w:p>
    <w:p w14:paraId="238FAB63" w14:textId="77777777" w:rsidR="00DB6EC4" w:rsidRPr="00DB6EC4" w:rsidRDefault="00DB6EC4" w:rsidP="00DB6EC4">
      <w:pPr>
        <w:numPr>
          <w:ilvl w:val="0"/>
          <w:numId w:val="1"/>
        </w:numPr>
        <w:suppressAutoHyphens/>
        <w:autoSpaceDE w:val="0"/>
        <w:spacing w:after="0" w:line="276" w:lineRule="auto"/>
        <w:contextualSpacing/>
        <w:jc w:val="both"/>
        <w:rPr>
          <w:rFonts w:ascii="Times New Roman" w:eastAsia="Times New Roman" w:hAnsi="Times New Roman" w:cs="Times New Roman"/>
          <w:noProof/>
          <w:sz w:val="24"/>
          <w:szCs w:val="24"/>
          <w:lang w:eastAsia="x-none"/>
        </w:rPr>
      </w:pPr>
      <w:r w:rsidRPr="00DB6EC4">
        <w:rPr>
          <w:rFonts w:ascii="Times New Roman" w:eastAsia="Times New Roman" w:hAnsi="Times New Roman" w:cs="Times New Roman"/>
          <w:noProof/>
          <w:sz w:val="24"/>
          <w:szCs w:val="24"/>
          <w:lang w:eastAsia="x-none"/>
        </w:rPr>
        <w:t>Jednotlivé formy preverovania sú nasledovné:</w:t>
      </w:r>
    </w:p>
    <w:p w14:paraId="59AEAB5D" w14:textId="259B9162" w:rsidR="00DB6EC4" w:rsidRPr="00DB6EC4" w:rsidRDefault="00DB6EC4" w:rsidP="00DB6EC4">
      <w:pPr>
        <w:pStyle w:val="Odsekzoznamu"/>
        <w:numPr>
          <w:ilvl w:val="0"/>
          <w:numId w:val="10"/>
        </w:numPr>
        <w:suppressAutoHyphens/>
        <w:autoSpaceDE w:val="0"/>
        <w:spacing w:after="0" w:line="276" w:lineRule="auto"/>
        <w:jc w:val="both"/>
        <w:rPr>
          <w:rFonts w:ascii="Times New Roman" w:eastAsia="Times New Roman" w:hAnsi="Times New Roman" w:cs="Times New Roman"/>
          <w:noProof/>
          <w:sz w:val="24"/>
          <w:szCs w:val="24"/>
          <w:lang w:eastAsia="x-none"/>
        </w:rPr>
      </w:pPr>
      <w:r w:rsidRPr="00DB6EC4">
        <w:rPr>
          <w:rFonts w:ascii="Times New Roman" w:eastAsia="Times New Roman" w:hAnsi="Times New Roman" w:cs="Times New Roman"/>
          <w:noProof/>
          <w:sz w:val="24"/>
          <w:szCs w:val="24"/>
          <w:lang w:eastAsia="x-none"/>
        </w:rPr>
        <w:t>ústna odpoveď – 1 za polrok (v 1. a 2. ročníku) – počet získaných bodov max. 8 – 10</w:t>
      </w:r>
    </w:p>
    <w:p w14:paraId="1CF0E3AE" w14:textId="77777777" w:rsidR="00DB6EC4" w:rsidRPr="00DB6EC4" w:rsidRDefault="00DB6EC4" w:rsidP="00DB6EC4">
      <w:pPr>
        <w:pStyle w:val="Odsekzoznamu"/>
        <w:numPr>
          <w:ilvl w:val="0"/>
          <w:numId w:val="10"/>
        </w:numPr>
        <w:suppressAutoHyphens/>
        <w:autoSpaceDE w:val="0"/>
        <w:spacing w:after="0" w:line="276" w:lineRule="auto"/>
        <w:jc w:val="both"/>
        <w:rPr>
          <w:rFonts w:ascii="Times New Roman" w:eastAsia="Times New Roman" w:hAnsi="Times New Roman" w:cs="Times New Roman"/>
          <w:noProof/>
          <w:sz w:val="24"/>
          <w:szCs w:val="24"/>
          <w:lang w:eastAsia="x-none"/>
        </w:rPr>
      </w:pPr>
      <w:r w:rsidRPr="00DB6EC4">
        <w:rPr>
          <w:rFonts w:ascii="Times New Roman" w:eastAsia="Times New Roman" w:hAnsi="Times New Roman" w:cs="Times New Roman"/>
          <w:noProof/>
          <w:sz w:val="24"/>
          <w:szCs w:val="24"/>
          <w:lang w:eastAsia="x-none"/>
        </w:rPr>
        <w:t>písomné práce / testy – minimálne 2 za polrok – počet získaných bodov: podľa obtiažnosti 10 – 30 b /pís.,</w:t>
      </w:r>
    </w:p>
    <w:p w14:paraId="605B5C55" w14:textId="77777777" w:rsidR="00DB6EC4" w:rsidRPr="00DB6EC4" w:rsidRDefault="00DB6EC4" w:rsidP="00DB6EC4">
      <w:pPr>
        <w:pStyle w:val="Odsekzoznamu"/>
        <w:numPr>
          <w:ilvl w:val="0"/>
          <w:numId w:val="10"/>
        </w:numPr>
        <w:suppressAutoHyphens/>
        <w:autoSpaceDE w:val="0"/>
        <w:spacing w:after="0" w:line="276" w:lineRule="auto"/>
        <w:jc w:val="both"/>
        <w:rPr>
          <w:rFonts w:ascii="Times New Roman" w:eastAsia="Times New Roman" w:hAnsi="Times New Roman" w:cs="Times New Roman"/>
          <w:noProof/>
          <w:sz w:val="24"/>
          <w:szCs w:val="24"/>
          <w:lang w:eastAsia="x-none"/>
        </w:rPr>
      </w:pPr>
      <w:r w:rsidRPr="00DB6EC4">
        <w:rPr>
          <w:rFonts w:ascii="Times New Roman" w:eastAsia="Times New Roman" w:hAnsi="Times New Roman" w:cs="Times New Roman"/>
          <w:noProof/>
          <w:sz w:val="24"/>
          <w:szCs w:val="24"/>
          <w:lang w:eastAsia="x-none"/>
        </w:rPr>
        <w:t>laboratórne práce – počet získaných bodov: max. 3b / laboratórna práca,</w:t>
      </w:r>
    </w:p>
    <w:p w14:paraId="2BF205B7" w14:textId="77777777" w:rsidR="00DB6EC4" w:rsidRPr="00DB6EC4" w:rsidRDefault="00DB6EC4" w:rsidP="00DB6EC4">
      <w:pPr>
        <w:pStyle w:val="Odsekzoznamu"/>
        <w:numPr>
          <w:ilvl w:val="0"/>
          <w:numId w:val="10"/>
        </w:numPr>
        <w:suppressAutoHyphens/>
        <w:autoSpaceDE w:val="0"/>
        <w:spacing w:after="0" w:line="276" w:lineRule="auto"/>
        <w:jc w:val="both"/>
        <w:rPr>
          <w:rFonts w:ascii="Times New Roman" w:eastAsia="Times New Roman" w:hAnsi="Times New Roman" w:cs="Times New Roman"/>
          <w:noProof/>
          <w:sz w:val="24"/>
          <w:szCs w:val="24"/>
          <w:lang w:eastAsia="x-none"/>
        </w:rPr>
      </w:pPr>
      <w:r w:rsidRPr="00DB6EC4">
        <w:rPr>
          <w:rFonts w:ascii="Times New Roman" w:eastAsia="Times New Roman" w:hAnsi="Times New Roman" w:cs="Times New Roman"/>
          <w:noProof/>
          <w:sz w:val="24"/>
          <w:szCs w:val="24"/>
          <w:lang w:eastAsia="x-none"/>
        </w:rPr>
        <w:t>projekty (prezentácie) – max. 4b / projekt,</w:t>
      </w:r>
    </w:p>
    <w:p w14:paraId="7ED21957" w14:textId="77777777" w:rsidR="00DB6EC4" w:rsidRPr="00DB6EC4" w:rsidRDefault="00DB6EC4" w:rsidP="00DB6EC4">
      <w:pPr>
        <w:pStyle w:val="Odsekzoznamu"/>
        <w:numPr>
          <w:ilvl w:val="0"/>
          <w:numId w:val="10"/>
        </w:numPr>
        <w:suppressAutoHyphens/>
        <w:autoSpaceDE w:val="0"/>
        <w:spacing w:after="0" w:line="276" w:lineRule="auto"/>
        <w:jc w:val="both"/>
        <w:rPr>
          <w:rFonts w:ascii="Times New Roman" w:eastAsia="Times New Roman" w:hAnsi="Times New Roman" w:cs="Times New Roman"/>
          <w:noProof/>
          <w:sz w:val="24"/>
          <w:szCs w:val="24"/>
          <w:lang w:eastAsia="x-none"/>
        </w:rPr>
      </w:pPr>
      <w:r w:rsidRPr="00DB6EC4">
        <w:rPr>
          <w:rFonts w:ascii="Times New Roman" w:eastAsia="Times New Roman" w:hAnsi="Times New Roman" w:cs="Times New Roman"/>
          <w:noProof/>
          <w:sz w:val="24"/>
          <w:szCs w:val="24"/>
          <w:lang w:eastAsia="x-none"/>
        </w:rPr>
        <w:t>body navyše – max. 10% z celkového počtu bodov / polrok.</w:t>
      </w:r>
    </w:p>
    <w:p w14:paraId="226707B4" w14:textId="2BD0A57A" w:rsidR="00DB6EC4" w:rsidRPr="00DB6EC4" w:rsidRDefault="00DB6EC4" w:rsidP="00DB6EC4">
      <w:pPr>
        <w:numPr>
          <w:ilvl w:val="0"/>
          <w:numId w:val="1"/>
        </w:numPr>
        <w:suppressAutoHyphens/>
        <w:autoSpaceDE w:val="0"/>
        <w:spacing w:after="0" w:line="276" w:lineRule="auto"/>
        <w:contextualSpacing/>
        <w:jc w:val="both"/>
        <w:rPr>
          <w:rFonts w:ascii="Times New Roman" w:eastAsia="Times New Roman" w:hAnsi="Times New Roman" w:cs="Times New Roman"/>
          <w:noProof/>
          <w:sz w:val="24"/>
          <w:szCs w:val="24"/>
          <w:lang w:eastAsia="x-none"/>
        </w:rPr>
      </w:pPr>
      <w:r w:rsidRPr="00DB6EC4">
        <w:rPr>
          <w:rFonts w:ascii="Times New Roman" w:eastAsia="Times New Roman" w:hAnsi="Times New Roman" w:cs="Times New Roman"/>
          <w:noProof/>
          <w:sz w:val="24"/>
          <w:szCs w:val="24"/>
          <w:lang w:eastAsia="x-none"/>
        </w:rPr>
        <w:t>O celkovom počte známok z daného predmetu rozhoduje vyučujúci</w:t>
      </w:r>
      <w:r>
        <w:rPr>
          <w:rFonts w:ascii="Times New Roman" w:eastAsia="Times New Roman" w:hAnsi="Times New Roman" w:cs="Times New Roman"/>
          <w:noProof/>
          <w:sz w:val="24"/>
          <w:szCs w:val="24"/>
          <w:lang w:eastAsia="x-none"/>
        </w:rPr>
        <w:t>.</w:t>
      </w:r>
    </w:p>
    <w:p w14:paraId="60704031" w14:textId="6627DD70" w:rsidR="00321ED2" w:rsidRPr="00321ED2" w:rsidRDefault="00321ED2" w:rsidP="00321ED2">
      <w:pPr>
        <w:numPr>
          <w:ilvl w:val="0"/>
          <w:numId w:val="1"/>
        </w:numPr>
        <w:suppressAutoHyphens/>
        <w:autoSpaceDE w:val="0"/>
        <w:spacing w:after="0" w:line="276" w:lineRule="auto"/>
        <w:contextualSpacing/>
        <w:jc w:val="both"/>
        <w:rPr>
          <w:rFonts w:ascii="Times New Roman" w:eastAsia="Times New Roman" w:hAnsi="Times New Roman" w:cs="Times New Roman"/>
          <w:noProof/>
          <w:sz w:val="24"/>
          <w:szCs w:val="24"/>
          <w:lang w:eastAsia="x-none"/>
        </w:rPr>
      </w:pPr>
      <w:r w:rsidRPr="00321ED2">
        <w:rPr>
          <w:rFonts w:ascii="Times New Roman" w:eastAsia="Times New Roman" w:hAnsi="Times New Roman" w:cs="Times New Roman"/>
          <w:noProof/>
          <w:sz w:val="24"/>
          <w:szCs w:val="24"/>
          <w:lang w:eastAsia="x-none"/>
        </w:rPr>
        <w:t>Klasifikácia predmetu podľa dosiahnutých percent získaných bodov:</w:t>
      </w:r>
    </w:p>
    <w:tbl>
      <w:tblPr>
        <w:tblW w:w="0" w:type="auto"/>
        <w:tblInd w:w="703" w:type="dxa"/>
        <w:tblLayout w:type="fixed"/>
        <w:tblLook w:val="04A0" w:firstRow="1" w:lastRow="0" w:firstColumn="1" w:lastColumn="0" w:noHBand="0" w:noVBand="1"/>
      </w:tblPr>
      <w:tblGrid>
        <w:gridCol w:w="1756"/>
        <w:gridCol w:w="1493"/>
      </w:tblGrid>
      <w:tr w:rsidR="00321ED2" w:rsidRPr="00321ED2" w14:paraId="010A276D" w14:textId="77777777" w:rsidTr="00321ED2">
        <w:tc>
          <w:tcPr>
            <w:tcW w:w="1756" w:type="dxa"/>
            <w:tcBorders>
              <w:top w:val="single" w:sz="4" w:space="0" w:color="000000"/>
              <w:left w:val="single" w:sz="4" w:space="0" w:color="000000"/>
              <w:bottom w:val="single" w:sz="4" w:space="0" w:color="000000"/>
              <w:right w:val="nil"/>
            </w:tcBorders>
            <w:hideMark/>
          </w:tcPr>
          <w:p w14:paraId="4D5B7696"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100 %  – 90 %</w:t>
            </w:r>
          </w:p>
        </w:tc>
        <w:tc>
          <w:tcPr>
            <w:tcW w:w="1493" w:type="dxa"/>
            <w:tcBorders>
              <w:top w:val="single" w:sz="4" w:space="0" w:color="000000"/>
              <w:left w:val="single" w:sz="4" w:space="0" w:color="000000"/>
              <w:bottom w:val="single" w:sz="4" w:space="0" w:color="000000"/>
              <w:right w:val="single" w:sz="4" w:space="0" w:color="000000"/>
            </w:tcBorders>
            <w:hideMark/>
          </w:tcPr>
          <w:p w14:paraId="48E129B7"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výborný</w:t>
            </w:r>
          </w:p>
        </w:tc>
      </w:tr>
      <w:tr w:rsidR="00321ED2" w:rsidRPr="00321ED2" w14:paraId="2E4DE546" w14:textId="77777777" w:rsidTr="00321ED2">
        <w:tc>
          <w:tcPr>
            <w:tcW w:w="1756" w:type="dxa"/>
            <w:tcBorders>
              <w:top w:val="single" w:sz="4" w:space="0" w:color="000000"/>
              <w:left w:val="single" w:sz="4" w:space="0" w:color="000000"/>
              <w:bottom w:val="single" w:sz="4" w:space="0" w:color="000000"/>
              <w:right w:val="nil"/>
            </w:tcBorders>
            <w:hideMark/>
          </w:tcPr>
          <w:p w14:paraId="7D97412F"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89,99 % – 75 %</w:t>
            </w:r>
          </w:p>
        </w:tc>
        <w:tc>
          <w:tcPr>
            <w:tcW w:w="1493" w:type="dxa"/>
            <w:tcBorders>
              <w:top w:val="single" w:sz="4" w:space="0" w:color="000000"/>
              <w:left w:val="single" w:sz="4" w:space="0" w:color="000000"/>
              <w:bottom w:val="single" w:sz="4" w:space="0" w:color="000000"/>
              <w:right w:val="single" w:sz="4" w:space="0" w:color="000000"/>
            </w:tcBorders>
            <w:hideMark/>
          </w:tcPr>
          <w:p w14:paraId="2EAC97F2"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chválitebný</w:t>
            </w:r>
          </w:p>
        </w:tc>
      </w:tr>
      <w:tr w:rsidR="00321ED2" w:rsidRPr="00321ED2" w14:paraId="619B6AB9" w14:textId="77777777" w:rsidTr="00321ED2">
        <w:tc>
          <w:tcPr>
            <w:tcW w:w="1756" w:type="dxa"/>
            <w:tcBorders>
              <w:top w:val="single" w:sz="4" w:space="0" w:color="000000"/>
              <w:left w:val="single" w:sz="4" w:space="0" w:color="000000"/>
              <w:bottom w:val="single" w:sz="4" w:space="0" w:color="000000"/>
              <w:right w:val="nil"/>
            </w:tcBorders>
            <w:hideMark/>
          </w:tcPr>
          <w:p w14:paraId="7D617768"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74,99 % – 55 %</w:t>
            </w:r>
          </w:p>
        </w:tc>
        <w:tc>
          <w:tcPr>
            <w:tcW w:w="1493" w:type="dxa"/>
            <w:tcBorders>
              <w:top w:val="single" w:sz="4" w:space="0" w:color="000000"/>
              <w:left w:val="single" w:sz="4" w:space="0" w:color="000000"/>
              <w:bottom w:val="single" w:sz="4" w:space="0" w:color="000000"/>
              <w:right w:val="single" w:sz="4" w:space="0" w:color="000000"/>
            </w:tcBorders>
            <w:hideMark/>
          </w:tcPr>
          <w:p w14:paraId="1F2ECDD7"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dobrý</w:t>
            </w:r>
          </w:p>
        </w:tc>
      </w:tr>
      <w:tr w:rsidR="00321ED2" w:rsidRPr="00321ED2" w14:paraId="160B4B24" w14:textId="77777777" w:rsidTr="00321ED2">
        <w:tc>
          <w:tcPr>
            <w:tcW w:w="1756" w:type="dxa"/>
            <w:tcBorders>
              <w:top w:val="single" w:sz="4" w:space="0" w:color="000000"/>
              <w:left w:val="single" w:sz="4" w:space="0" w:color="000000"/>
              <w:bottom w:val="single" w:sz="4" w:space="0" w:color="000000"/>
              <w:right w:val="nil"/>
            </w:tcBorders>
            <w:hideMark/>
          </w:tcPr>
          <w:p w14:paraId="225A2F33"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54,99 % – 35 %</w:t>
            </w:r>
          </w:p>
        </w:tc>
        <w:tc>
          <w:tcPr>
            <w:tcW w:w="1493" w:type="dxa"/>
            <w:tcBorders>
              <w:top w:val="single" w:sz="4" w:space="0" w:color="000000"/>
              <w:left w:val="single" w:sz="4" w:space="0" w:color="000000"/>
              <w:bottom w:val="single" w:sz="4" w:space="0" w:color="000000"/>
              <w:right w:val="single" w:sz="4" w:space="0" w:color="000000"/>
            </w:tcBorders>
            <w:hideMark/>
          </w:tcPr>
          <w:p w14:paraId="78D171E5"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dostatočný</w:t>
            </w:r>
          </w:p>
        </w:tc>
      </w:tr>
      <w:tr w:rsidR="00321ED2" w:rsidRPr="00321ED2" w14:paraId="3C544B3E" w14:textId="77777777" w:rsidTr="00321ED2">
        <w:tc>
          <w:tcPr>
            <w:tcW w:w="1756" w:type="dxa"/>
            <w:tcBorders>
              <w:top w:val="single" w:sz="4" w:space="0" w:color="000000"/>
              <w:left w:val="single" w:sz="4" w:space="0" w:color="000000"/>
              <w:bottom w:val="single" w:sz="4" w:space="0" w:color="000000"/>
              <w:right w:val="nil"/>
            </w:tcBorders>
            <w:hideMark/>
          </w:tcPr>
          <w:p w14:paraId="4A4E5BC0"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34,99 %  – 0 %</w:t>
            </w:r>
          </w:p>
        </w:tc>
        <w:tc>
          <w:tcPr>
            <w:tcW w:w="1493" w:type="dxa"/>
            <w:tcBorders>
              <w:top w:val="single" w:sz="4" w:space="0" w:color="000000"/>
              <w:left w:val="single" w:sz="4" w:space="0" w:color="000000"/>
              <w:bottom w:val="single" w:sz="4" w:space="0" w:color="000000"/>
              <w:right w:val="single" w:sz="4" w:space="0" w:color="000000"/>
            </w:tcBorders>
            <w:hideMark/>
          </w:tcPr>
          <w:p w14:paraId="3B22AD04"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nedostatočný</w:t>
            </w:r>
          </w:p>
        </w:tc>
      </w:tr>
    </w:tbl>
    <w:p w14:paraId="62FC0831" w14:textId="77777777" w:rsidR="00DB6EC4" w:rsidRPr="00214926" w:rsidRDefault="00DB6EC4" w:rsidP="00DB6EC4">
      <w:pPr>
        <w:widowControl w:val="0"/>
        <w:numPr>
          <w:ilvl w:val="1"/>
          <w:numId w:val="11"/>
        </w:numPr>
        <w:autoSpaceDE w:val="0"/>
        <w:autoSpaceDN w:val="0"/>
        <w:spacing w:before="1" w:after="0" w:line="271" w:lineRule="auto"/>
        <w:ind w:left="709" w:hanging="425"/>
        <w:jc w:val="both"/>
        <w:rPr>
          <w:rFonts w:ascii="Times New Roman" w:eastAsia="Times New Roman" w:hAnsi="Times New Roman" w:cs="Times New Roman"/>
          <w:kern w:val="0"/>
          <w:sz w:val="24"/>
          <w:szCs w:val="24"/>
          <w14:ligatures w14:val="none"/>
        </w:rPr>
      </w:pPr>
      <w:r w:rsidRPr="00DB6EC4">
        <w:rPr>
          <w:rFonts w:ascii="Times New Roman" w:eastAsia="Times New Roman" w:hAnsi="Times New Roman" w:cs="Times New Roman"/>
          <w:kern w:val="0"/>
          <w:sz w:val="24"/>
          <w14:ligatures w14:val="none"/>
        </w:rPr>
        <w:t>Vopred sa žiakom oznamujú písomné práce/testy, na ktorých vypracovanie je</w:t>
      </w:r>
      <w:r w:rsidRPr="00DB6EC4">
        <w:rPr>
          <w:rFonts w:ascii="Times New Roman" w:eastAsia="Times New Roman" w:hAnsi="Times New Roman" w:cs="Times New Roman"/>
          <w:spacing w:val="-31"/>
          <w:kern w:val="0"/>
          <w:sz w:val="24"/>
          <w14:ligatures w14:val="none"/>
        </w:rPr>
        <w:t xml:space="preserve"> </w:t>
      </w:r>
      <w:r w:rsidRPr="00DB6EC4">
        <w:rPr>
          <w:rFonts w:ascii="Times New Roman" w:eastAsia="Times New Roman" w:hAnsi="Times New Roman" w:cs="Times New Roman"/>
          <w:kern w:val="0"/>
          <w:sz w:val="24"/>
          <w14:ligatures w14:val="none"/>
        </w:rPr>
        <w:t>potrebný časový limit dlhší ako 25 min. a ktoré zahŕňajú učivo z celého tematického</w:t>
      </w:r>
      <w:r w:rsidRPr="00DB6EC4">
        <w:rPr>
          <w:rFonts w:ascii="Times New Roman" w:eastAsia="Times New Roman" w:hAnsi="Times New Roman" w:cs="Times New Roman"/>
          <w:spacing w:val="-7"/>
          <w:kern w:val="0"/>
          <w:sz w:val="24"/>
          <w14:ligatures w14:val="none"/>
        </w:rPr>
        <w:t xml:space="preserve"> </w:t>
      </w:r>
      <w:r w:rsidRPr="00DB6EC4">
        <w:rPr>
          <w:rFonts w:ascii="Times New Roman" w:eastAsia="Times New Roman" w:hAnsi="Times New Roman" w:cs="Times New Roman"/>
          <w:kern w:val="0"/>
          <w:sz w:val="24"/>
          <w14:ligatures w14:val="none"/>
        </w:rPr>
        <w:t xml:space="preserve">celku. </w:t>
      </w:r>
      <w:r w:rsidRPr="00214926">
        <w:rPr>
          <w:rFonts w:ascii="Times New Roman" w:eastAsia="Times New Roman" w:hAnsi="Times New Roman" w:cs="Times New Roman"/>
          <w:kern w:val="0"/>
          <w:sz w:val="24"/>
          <w:szCs w:val="24"/>
          <w14:ligatures w14:val="none"/>
        </w:rPr>
        <w:t>Ostatné formy preverovania vedomostí žiakom ohlásené vopred nie</w:t>
      </w:r>
      <w:r w:rsidRPr="00214926">
        <w:rPr>
          <w:rFonts w:ascii="Times New Roman" w:eastAsia="Times New Roman" w:hAnsi="Times New Roman" w:cs="Times New Roman"/>
          <w:spacing w:val="-10"/>
          <w:kern w:val="0"/>
          <w:sz w:val="24"/>
          <w:szCs w:val="24"/>
          <w14:ligatures w14:val="none"/>
        </w:rPr>
        <w:t xml:space="preserve"> </w:t>
      </w:r>
      <w:r w:rsidRPr="00214926">
        <w:rPr>
          <w:rFonts w:ascii="Times New Roman" w:eastAsia="Times New Roman" w:hAnsi="Times New Roman" w:cs="Times New Roman"/>
          <w:kern w:val="0"/>
          <w:sz w:val="24"/>
          <w:szCs w:val="24"/>
          <w14:ligatures w14:val="none"/>
        </w:rPr>
        <w:t>sú.</w:t>
      </w:r>
    </w:p>
    <w:p w14:paraId="79D3374F" w14:textId="77777777" w:rsidR="00DB6EC4" w:rsidRPr="00DB6EC4" w:rsidRDefault="00DB6EC4" w:rsidP="00DB6EC4">
      <w:pPr>
        <w:widowControl w:val="0"/>
        <w:numPr>
          <w:ilvl w:val="1"/>
          <w:numId w:val="11"/>
        </w:numPr>
        <w:autoSpaceDE w:val="0"/>
        <w:autoSpaceDN w:val="0"/>
        <w:spacing w:before="1" w:after="0" w:line="271" w:lineRule="auto"/>
        <w:ind w:left="709" w:hanging="425"/>
        <w:jc w:val="both"/>
        <w:rPr>
          <w:rFonts w:ascii="Times New Roman" w:eastAsia="Times New Roman" w:hAnsi="Times New Roman" w:cs="Times New Roman"/>
          <w:kern w:val="0"/>
          <w:sz w:val="24"/>
          <w14:ligatures w14:val="none"/>
        </w:rPr>
      </w:pPr>
      <w:r w:rsidRPr="00DB6EC4">
        <w:rPr>
          <w:rFonts w:ascii="Times New Roman" w:eastAsia="Times New Roman" w:hAnsi="Times New Roman" w:cs="Times New Roman"/>
          <w:kern w:val="0"/>
          <w:sz w:val="24"/>
          <w14:ligatures w14:val="none"/>
        </w:rPr>
        <w:t>Náhradný termín absolvovania písomnej práce alebo testu stanoví vyučujúci, pričom pri jeho určení prihliada na okolnosti neprítomnosti žiaka na riadnom termíne. Žiak má právo na jeden náhradný termín v klasifikačnom</w:t>
      </w:r>
      <w:r w:rsidRPr="00DB6EC4">
        <w:rPr>
          <w:rFonts w:ascii="Times New Roman" w:eastAsia="Times New Roman" w:hAnsi="Times New Roman" w:cs="Times New Roman"/>
          <w:spacing w:val="-1"/>
          <w:kern w:val="0"/>
          <w:sz w:val="24"/>
          <w14:ligatures w14:val="none"/>
        </w:rPr>
        <w:t xml:space="preserve"> </w:t>
      </w:r>
      <w:r w:rsidRPr="00DB6EC4">
        <w:rPr>
          <w:rFonts w:ascii="Times New Roman" w:eastAsia="Times New Roman" w:hAnsi="Times New Roman" w:cs="Times New Roman"/>
          <w:kern w:val="0"/>
          <w:sz w:val="24"/>
          <w14:ligatures w14:val="none"/>
        </w:rPr>
        <w:t>období.</w:t>
      </w:r>
    </w:p>
    <w:p w14:paraId="36FDC70A" w14:textId="6B391867" w:rsidR="00DB6EC4" w:rsidRPr="00DB6EC4" w:rsidRDefault="00DB6EC4" w:rsidP="00DB6EC4">
      <w:pPr>
        <w:pStyle w:val="Odsekzoznamu"/>
        <w:widowControl w:val="0"/>
        <w:numPr>
          <w:ilvl w:val="0"/>
          <w:numId w:val="12"/>
        </w:numPr>
        <w:autoSpaceDE w:val="0"/>
        <w:autoSpaceDN w:val="0"/>
        <w:spacing w:after="0" w:line="276" w:lineRule="auto"/>
        <w:jc w:val="both"/>
        <w:rPr>
          <w:rFonts w:ascii="Times New Roman" w:eastAsia="Times New Roman" w:hAnsi="Times New Roman" w:cs="Times New Roman"/>
          <w:kern w:val="0"/>
          <w:sz w:val="24"/>
          <w:szCs w:val="24"/>
          <w14:ligatures w14:val="none"/>
        </w:rPr>
      </w:pPr>
      <w:r w:rsidRPr="00DB6EC4">
        <w:rPr>
          <w:rFonts w:ascii="Times New Roman" w:eastAsia="Times New Roman" w:hAnsi="Times New Roman" w:cs="Times New Roman"/>
          <w:kern w:val="0"/>
          <w:sz w:val="24"/>
          <w:szCs w:val="24"/>
          <w14:ligatures w14:val="none"/>
        </w:rPr>
        <w:t>Neospravedlnená neúčasť žiaka sa hodnotí získaním 0 bodov za písomnú prácu alebo test, a teda známkou 5 – nedostatočný.</w:t>
      </w:r>
    </w:p>
    <w:p w14:paraId="40C98F7E" w14:textId="77777777" w:rsidR="00DB6EC4" w:rsidRPr="00DB6EC4" w:rsidRDefault="00DB6EC4" w:rsidP="00DB6EC4">
      <w:pPr>
        <w:widowControl w:val="0"/>
        <w:numPr>
          <w:ilvl w:val="1"/>
          <w:numId w:val="11"/>
        </w:numPr>
        <w:autoSpaceDE w:val="0"/>
        <w:autoSpaceDN w:val="0"/>
        <w:spacing w:before="5" w:after="0" w:line="273" w:lineRule="auto"/>
        <w:ind w:left="709" w:hanging="425"/>
        <w:jc w:val="both"/>
        <w:rPr>
          <w:rFonts w:ascii="Times New Roman" w:eastAsia="Times New Roman" w:hAnsi="Times New Roman" w:cs="Times New Roman"/>
          <w:kern w:val="0"/>
          <w:sz w:val="24"/>
          <w14:ligatures w14:val="none"/>
        </w:rPr>
      </w:pPr>
      <w:r w:rsidRPr="00DB6EC4">
        <w:rPr>
          <w:rFonts w:ascii="Times New Roman" w:eastAsia="Times New Roman" w:hAnsi="Times New Roman" w:cs="Times New Roman"/>
          <w:kern w:val="0"/>
          <w:sz w:val="24"/>
          <w14:ligatures w14:val="none"/>
        </w:rPr>
        <w:t>Náhradný termín sa môže uskutočniť počas alebo mimo vyučovania</w:t>
      </w:r>
    </w:p>
    <w:p w14:paraId="0F92ABD8" w14:textId="77777777" w:rsidR="00DB6EC4" w:rsidRPr="00DB6EC4" w:rsidRDefault="00DB6EC4" w:rsidP="00DB6EC4">
      <w:pPr>
        <w:widowControl w:val="0"/>
        <w:numPr>
          <w:ilvl w:val="1"/>
          <w:numId w:val="11"/>
        </w:numPr>
        <w:autoSpaceDE w:val="0"/>
        <w:autoSpaceDN w:val="0"/>
        <w:spacing w:before="9" w:after="0" w:line="273" w:lineRule="auto"/>
        <w:ind w:left="709" w:hanging="425"/>
        <w:jc w:val="both"/>
        <w:rPr>
          <w:rFonts w:ascii="Times New Roman" w:eastAsia="Times New Roman" w:hAnsi="Times New Roman" w:cs="Times New Roman"/>
          <w:kern w:val="0"/>
          <w:sz w:val="24"/>
          <w14:ligatures w14:val="none"/>
        </w:rPr>
      </w:pPr>
      <w:r w:rsidRPr="00DB6EC4">
        <w:rPr>
          <w:rFonts w:ascii="Times New Roman" w:eastAsia="Times New Roman" w:hAnsi="Times New Roman" w:cs="Times New Roman"/>
          <w:kern w:val="0"/>
          <w:sz w:val="24"/>
          <w14:ligatures w14:val="none"/>
        </w:rPr>
        <w:t>Vyučujúci si do konca školského roka uschovávajú písomné práce, laboratórne práce, projekty žiakov a materiály, na základe ktorých sú žiaci</w:t>
      </w:r>
      <w:r w:rsidRPr="00DB6EC4">
        <w:rPr>
          <w:rFonts w:ascii="Times New Roman" w:eastAsia="Times New Roman" w:hAnsi="Times New Roman" w:cs="Times New Roman"/>
          <w:spacing w:val="-1"/>
          <w:kern w:val="0"/>
          <w:sz w:val="24"/>
          <w14:ligatures w14:val="none"/>
        </w:rPr>
        <w:t xml:space="preserve"> </w:t>
      </w:r>
      <w:r w:rsidRPr="00DB6EC4">
        <w:rPr>
          <w:rFonts w:ascii="Times New Roman" w:eastAsia="Times New Roman" w:hAnsi="Times New Roman" w:cs="Times New Roman"/>
          <w:kern w:val="0"/>
          <w:sz w:val="24"/>
          <w14:ligatures w14:val="none"/>
        </w:rPr>
        <w:t>hodnotení.</w:t>
      </w:r>
    </w:p>
    <w:p w14:paraId="08D7337F" w14:textId="77777777" w:rsidR="00DB6EC4" w:rsidRPr="00DB6EC4" w:rsidRDefault="00DB6EC4" w:rsidP="00DB6EC4">
      <w:pPr>
        <w:widowControl w:val="0"/>
        <w:numPr>
          <w:ilvl w:val="1"/>
          <w:numId w:val="11"/>
        </w:numPr>
        <w:autoSpaceDE w:val="0"/>
        <w:autoSpaceDN w:val="0"/>
        <w:spacing w:before="5" w:after="0" w:line="273" w:lineRule="auto"/>
        <w:ind w:left="709" w:hanging="425"/>
        <w:jc w:val="both"/>
        <w:rPr>
          <w:rFonts w:ascii="Times New Roman" w:eastAsia="Times New Roman" w:hAnsi="Times New Roman" w:cs="Times New Roman"/>
          <w:kern w:val="0"/>
          <w:sz w:val="24"/>
          <w14:ligatures w14:val="none"/>
        </w:rPr>
      </w:pPr>
      <w:r w:rsidRPr="00DB6EC4">
        <w:rPr>
          <w:rFonts w:ascii="Times New Roman" w:eastAsia="Times New Roman" w:hAnsi="Times New Roman" w:cs="Times New Roman"/>
          <w:kern w:val="0"/>
          <w:sz w:val="24"/>
          <w14:ligatures w14:val="none"/>
        </w:rPr>
        <w:t>Výsledky klasifikácie a hodnotenia jednotlivých foriem preverovania vedomostí zapisuje vyučujúci priebežne do elektronickej žiackej knižky. Formu zápisu oznámi každý vyučujúci</w:t>
      </w:r>
      <w:r w:rsidRPr="00DB6EC4">
        <w:rPr>
          <w:rFonts w:ascii="Times New Roman" w:eastAsia="Times New Roman" w:hAnsi="Times New Roman" w:cs="Times New Roman"/>
          <w:spacing w:val="1"/>
          <w:kern w:val="0"/>
          <w:sz w:val="24"/>
          <w14:ligatures w14:val="none"/>
        </w:rPr>
        <w:t xml:space="preserve"> </w:t>
      </w:r>
      <w:r w:rsidRPr="00DB6EC4">
        <w:rPr>
          <w:rFonts w:ascii="Times New Roman" w:eastAsia="Times New Roman" w:hAnsi="Times New Roman" w:cs="Times New Roman"/>
          <w:kern w:val="0"/>
          <w:sz w:val="24"/>
          <w14:ligatures w14:val="none"/>
        </w:rPr>
        <w:t>žiakom.</w:t>
      </w:r>
    </w:p>
    <w:p w14:paraId="42DF4130" w14:textId="03B35A50" w:rsidR="00DB6EC4" w:rsidRPr="00DB6EC4" w:rsidRDefault="00DB6EC4" w:rsidP="00DB6EC4">
      <w:pPr>
        <w:widowControl w:val="0"/>
        <w:numPr>
          <w:ilvl w:val="1"/>
          <w:numId w:val="11"/>
        </w:numPr>
        <w:autoSpaceDE w:val="0"/>
        <w:autoSpaceDN w:val="0"/>
        <w:spacing w:before="5" w:after="0" w:line="273" w:lineRule="auto"/>
        <w:ind w:left="709" w:hanging="425"/>
        <w:jc w:val="both"/>
        <w:rPr>
          <w:rFonts w:ascii="Times New Roman" w:eastAsia="Times New Roman" w:hAnsi="Times New Roman" w:cs="Times New Roman"/>
          <w:kern w:val="0"/>
          <w:sz w:val="24"/>
          <w14:ligatures w14:val="none"/>
        </w:rPr>
      </w:pPr>
      <w:r w:rsidRPr="00DB6EC4">
        <w:rPr>
          <w:rFonts w:ascii="Times New Roman" w:eastAsia="Times New Roman" w:hAnsi="Times New Roman" w:cs="Times New Roman"/>
          <w:kern w:val="0"/>
          <w:sz w:val="24"/>
          <w14:ligatures w14:val="none"/>
        </w:rPr>
        <w:t>Známky do elektronickej žiackej knižky sa zapisujú formou bodov</w:t>
      </w:r>
      <w:r w:rsidR="00214926">
        <w:rPr>
          <w:rFonts w:ascii="Times New Roman" w:eastAsia="Times New Roman" w:hAnsi="Times New Roman" w:cs="Times New Roman"/>
          <w:kern w:val="0"/>
          <w:sz w:val="24"/>
          <w14:ligatures w14:val="none"/>
        </w:rPr>
        <w:t>.</w:t>
      </w:r>
    </w:p>
    <w:p w14:paraId="25ECFDC4" w14:textId="77777777" w:rsidR="00321ED2" w:rsidRDefault="00321ED2" w:rsidP="00DB6EC4">
      <w:pPr>
        <w:spacing w:after="0" w:line="276" w:lineRule="auto"/>
        <w:rPr>
          <w:rFonts w:ascii="Times New Roman" w:eastAsia="Times New Roman" w:hAnsi="Times New Roman" w:cs="Times New Roman"/>
          <w:b/>
          <w:noProof/>
          <w:kern w:val="0"/>
          <w:sz w:val="24"/>
          <w:szCs w:val="24"/>
          <w:lang w:eastAsia="sk-SK"/>
          <w14:ligatures w14:val="none"/>
        </w:rPr>
      </w:pPr>
    </w:p>
    <w:p w14:paraId="32C6EA4E" w14:textId="77777777" w:rsidR="00DB6EC4" w:rsidRPr="00321ED2" w:rsidRDefault="00DB6EC4" w:rsidP="00DB6EC4">
      <w:pPr>
        <w:spacing w:after="0" w:line="276" w:lineRule="auto"/>
        <w:rPr>
          <w:rFonts w:ascii="Times New Roman" w:eastAsia="Times New Roman" w:hAnsi="Times New Roman" w:cs="Times New Roman"/>
          <w:b/>
          <w:noProof/>
          <w:kern w:val="0"/>
          <w:sz w:val="24"/>
          <w:szCs w:val="24"/>
          <w:lang w:eastAsia="sk-SK"/>
          <w14:ligatures w14:val="none"/>
        </w:rPr>
      </w:pPr>
    </w:p>
    <w:p w14:paraId="0FD001C0" w14:textId="06D2409F" w:rsidR="00321ED2" w:rsidRPr="00321ED2" w:rsidRDefault="00321ED2" w:rsidP="00321ED2">
      <w:pPr>
        <w:keepNext/>
        <w:keepLines/>
        <w:pBdr>
          <w:top w:val="single" w:sz="4" w:space="1" w:color="auto"/>
          <w:left w:val="single" w:sz="4" w:space="4" w:color="auto"/>
          <w:bottom w:val="single" w:sz="4" w:space="1" w:color="auto"/>
          <w:right w:val="single" w:sz="4" w:space="4" w:color="auto"/>
        </w:pBdr>
        <w:shd w:val="clear" w:color="auto" w:fill="F7CAAC"/>
        <w:spacing w:after="0" w:line="276" w:lineRule="auto"/>
        <w:outlineLvl w:val="2"/>
        <w:rPr>
          <w:rFonts w:ascii="Times New Roman" w:eastAsia="Times New Roman" w:hAnsi="Times New Roman" w:cs="Times New Roman"/>
          <w:b/>
          <w:bCs/>
          <w:noProof/>
          <w:kern w:val="0"/>
          <w:sz w:val="26"/>
          <w:szCs w:val="24"/>
          <w:lang w:val="ru-RU" w:eastAsia="sk-SK"/>
          <w14:ligatures w14:val="none"/>
        </w:rPr>
      </w:pPr>
      <w:bookmarkStart w:id="2" w:name="_Toc58188402"/>
      <w:r w:rsidRPr="00321ED2">
        <w:rPr>
          <w:rFonts w:ascii="Times New Roman" w:eastAsia="Times New Roman" w:hAnsi="Times New Roman" w:cs="Times New Roman"/>
          <w:b/>
          <w:bCs/>
          <w:noProof/>
          <w:kern w:val="0"/>
          <w:sz w:val="26"/>
          <w:szCs w:val="24"/>
          <w:lang w:val="ru-RU" w:eastAsia="sk-SK"/>
          <w14:ligatures w14:val="none"/>
        </w:rPr>
        <w:lastRenderedPageBreak/>
        <w:t>CHÉMIA A PRÍSLUŠNÉ VOLITEĽNÉ PREDMETY</w:t>
      </w:r>
      <w:bookmarkEnd w:id="2"/>
    </w:p>
    <w:p w14:paraId="0AF8A0EE" w14:textId="77777777" w:rsidR="00DB6EC4" w:rsidRDefault="00DB6EC4" w:rsidP="00DB6EC4">
      <w:pPr>
        <w:suppressAutoHyphens/>
        <w:autoSpaceDE w:val="0"/>
        <w:spacing w:after="0" w:line="276" w:lineRule="auto"/>
        <w:ind w:left="720"/>
        <w:contextualSpacing/>
        <w:jc w:val="both"/>
        <w:rPr>
          <w:rFonts w:ascii="Times New Roman" w:eastAsia="Times New Roman" w:hAnsi="Times New Roman" w:cs="Times New Roman"/>
          <w:noProof/>
          <w:color w:val="000000"/>
          <w:sz w:val="24"/>
          <w:szCs w:val="24"/>
          <w:lang w:val="ru-RU" w:eastAsia="x-none"/>
        </w:rPr>
      </w:pPr>
    </w:p>
    <w:p w14:paraId="39DFE968" w14:textId="46BE3B60" w:rsidR="00321ED2" w:rsidRPr="00321ED2" w:rsidRDefault="00321ED2" w:rsidP="00321ED2">
      <w:pPr>
        <w:numPr>
          <w:ilvl w:val="0"/>
          <w:numId w:val="4"/>
        </w:numPr>
        <w:suppressAutoHyphens/>
        <w:autoSpaceDE w:val="0"/>
        <w:spacing w:after="0" w:line="276" w:lineRule="auto"/>
        <w:contextualSpacing/>
        <w:jc w:val="both"/>
        <w:rPr>
          <w:rFonts w:ascii="Times New Roman" w:eastAsia="Times New Roman" w:hAnsi="Times New Roman" w:cs="Times New Roman"/>
          <w:noProof/>
          <w:color w:val="000000"/>
          <w:sz w:val="24"/>
          <w:szCs w:val="24"/>
          <w:lang w:val="ru-RU" w:eastAsia="x-none"/>
        </w:rPr>
      </w:pPr>
      <w:r w:rsidRPr="00321ED2">
        <w:rPr>
          <w:rFonts w:ascii="Times New Roman" w:eastAsia="Times New Roman" w:hAnsi="Times New Roman" w:cs="Times New Roman"/>
          <w:noProof/>
          <w:color w:val="000000"/>
          <w:sz w:val="24"/>
          <w:szCs w:val="24"/>
          <w:lang w:val="ru-RU" w:eastAsia="x-none"/>
        </w:rPr>
        <w:t>Hodnotenie a klasifikácia vychádza z Metodického pokynu č. 21/2011 na hodnotenie a</w:t>
      </w:r>
      <w:r w:rsidRPr="00321ED2">
        <w:rPr>
          <w:rFonts w:ascii="Times New Roman" w:eastAsia="Times New Roman" w:hAnsi="Times New Roman" w:cs="Times New Roman"/>
          <w:noProof/>
          <w:color w:val="000000"/>
          <w:sz w:val="24"/>
          <w:szCs w:val="24"/>
          <w:lang w:eastAsia="x-none"/>
        </w:rPr>
        <w:t> </w:t>
      </w:r>
      <w:r w:rsidRPr="00321ED2">
        <w:rPr>
          <w:rFonts w:ascii="Times New Roman" w:eastAsia="Times New Roman" w:hAnsi="Times New Roman" w:cs="Times New Roman"/>
          <w:noProof/>
          <w:color w:val="000000"/>
          <w:sz w:val="24"/>
          <w:szCs w:val="24"/>
          <w:lang w:val="ru-RU" w:eastAsia="x-none"/>
        </w:rPr>
        <w:t>klasifikáciu žiakov SŠ</w:t>
      </w:r>
      <w:r w:rsidRPr="00321ED2">
        <w:rPr>
          <w:rFonts w:ascii="Times New Roman" w:eastAsia="Times New Roman" w:hAnsi="Times New Roman" w:cs="Times New Roman"/>
          <w:noProof/>
          <w:color w:val="000000"/>
          <w:sz w:val="24"/>
          <w:szCs w:val="24"/>
          <w:lang w:eastAsia="x-none"/>
        </w:rPr>
        <w:t>.</w:t>
      </w:r>
      <w:r w:rsidRPr="00321ED2">
        <w:rPr>
          <w:rFonts w:ascii="Times New Roman" w:eastAsia="Times New Roman" w:hAnsi="Times New Roman" w:cs="Times New Roman"/>
          <w:noProof/>
          <w:color w:val="000000"/>
          <w:sz w:val="24"/>
          <w:szCs w:val="24"/>
          <w:lang w:val="ru-RU" w:eastAsia="x-none"/>
        </w:rPr>
        <w:t xml:space="preserve"> </w:t>
      </w:r>
    </w:p>
    <w:p w14:paraId="5E0A1FA2" w14:textId="77777777" w:rsidR="00321ED2" w:rsidRPr="00321ED2" w:rsidRDefault="00321ED2" w:rsidP="00321ED2">
      <w:pPr>
        <w:numPr>
          <w:ilvl w:val="0"/>
          <w:numId w:val="4"/>
        </w:numPr>
        <w:suppressAutoHyphens/>
        <w:spacing w:after="0" w:line="276" w:lineRule="auto"/>
        <w:contextualSpacing/>
        <w:jc w:val="both"/>
        <w:rPr>
          <w:rFonts w:ascii="Times New Roman" w:eastAsia="Times New Roman" w:hAnsi="Times New Roman" w:cs="Times New Roman"/>
          <w:noProof/>
          <w:sz w:val="24"/>
          <w:szCs w:val="24"/>
          <w:lang w:val="ru-RU" w:eastAsia="x-none"/>
        </w:rPr>
      </w:pPr>
      <w:r w:rsidRPr="00321ED2">
        <w:rPr>
          <w:rFonts w:ascii="Times New Roman" w:eastAsia="Times New Roman" w:hAnsi="Times New Roman" w:cs="Times New Roman"/>
          <w:noProof/>
          <w:sz w:val="24"/>
          <w:szCs w:val="24"/>
          <w:lang w:val="ru-RU" w:eastAsia="x-none"/>
        </w:rPr>
        <w:t>Žiak je na hodinách chémie skúšaný ústne, písomne a prakticky (laboratórne cvičenia).</w:t>
      </w:r>
    </w:p>
    <w:p w14:paraId="456C766C" w14:textId="77777777" w:rsidR="00321ED2" w:rsidRPr="00321ED2" w:rsidRDefault="00321ED2" w:rsidP="00321ED2">
      <w:pPr>
        <w:numPr>
          <w:ilvl w:val="0"/>
          <w:numId w:val="4"/>
        </w:numPr>
        <w:suppressAutoHyphens/>
        <w:spacing w:after="0" w:line="276" w:lineRule="auto"/>
        <w:contextualSpacing/>
        <w:jc w:val="both"/>
        <w:rPr>
          <w:rFonts w:ascii="Times New Roman" w:eastAsia="Times New Roman" w:hAnsi="Times New Roman" w:cs="Times New Roman"/>
          <w:noProof/>
          <w:sz w:val="24"/>
          <w:szCs w:val="24"/>
          <w:lang w:val="ru-RU" w:eastAsia="x-none"/>
        </w:rPr>
      </w:pPr>
      <w:r w:rsidRPr="00321ED2">
        <w:rPr>
          <w:rFonts w:ascii="Times New Roman" w:eastAsia="Times New Roman" w:hAnsi="Times New Roman" w:cs="Times New Roman"/>
          <w:noProof/>
          <w:sz w:val="24"/>
          <w:szCs w:val="24"/>
          <w:lang w:val="ru-RU" w:eastAsia="x-none"/>
        </w:rPr>
        <w:t>Povinný predmet chémia, ako aj všetky voliteľné predmety z chémie sú klasifikované.</w:t>
      </w:r>
    </w:p>
    <w:p w14:paraId="6D07EEA4" w14:textId="77777777" w:rsidR="00321ED2" w:rsidRPr="00321ED2" w:rsidRDefault="00321ED2" w:rsidP="00321ED2">
      <w:pPr>
        <w:numPr>
          <w:ilvl w:val="0"/>
          <w:numId w:val="4"/>
        </w:numPr>
        <w:suppressAutoHyphens/>
        <w:spacing w:after="0" w:line="276" w:lineRule="auto"/>
        <w:contextualSpacing/>
        <w:jc w:val="both"/>
        <w:rPr>
          <w:rFonts w:ascii="Times New Roman" w:eastAsia="Times New Roman" w:hAnsi="Times New Roman" w:cs="Times New Roman"/>
          <w:noProof/>
          <w:sz w:val="24"/>
          <w:szCs w:val="24"/>
          <w:lang w:eastAsia="x-none"/>
        </w:rPr>
      </w:pPr>
      <w:r w:rsidRPr="00321ED2">
        <w:rPr>
          <w:rFonts w:ascii="Times New Roman" w:eastAsia="Times New Roman" w:hAnsi="Times New Roman" w:cs="Times New Roman"/>
          <w:noProof/>
          <w:sz w:val="24"/>
          <w:szCs w:val="24"/>
          <w:lang w:val="ru-RU" w:eastAsia="x-none"/>
        </w:rPr>
        <w:t>Minimálny počet známok z predmetu za polrok</w:t>
      </w:r>
      <w:r w:rsidRPr="00321ED2">
        <w:rPr>
          <w:rFonts w:ascii="Times New Roman" w:eastAsia="Times New Roman" w:hAnsi="Times New Roman" w:cs="Times New Roman"/>
          <w:noProof/>
          <w:sz w:val="24"/>
          <w:szCs w:val="24"/>
          <w:lang w:eastAsia="x-none"/>
        </w:rPr>
        <w:t>:</w:t>
      </w:r>
    </w:p>
    <w:p w14:paraId="645AE883" w14:textId="77777777" w:rsidR="00321ED2" w:rsidRPr="00321ED2" w:rsidRDefault="00321ED2" w:rsidP="00321ED2">
      <w:pPr>
        <w:numPr>
          <w:ilvl w:val="1"/>
          <w:numId w:val="4"/>
        </w:numPr>
        <w:suppressAutoHyphens/>
        <w:spacing w:after="0" w:line="276" w:lineRule="auto"/>
        <w:contextualSpacing/>
        <w:jc w:val="both"/>
        <w:rPr>
          <w:rFonts w:ascii="Times New Roman" w:eastAsia="Times New Roman" w:hAnsi="Times New Roman" w:cs="Times New Roman"/>
          <w:noProof/>
          <w:sz w:val="24"/>
          <w:szCs w:val="24"/>
          <w:lang w:eastAsia="x-none"/>
        </w:rPr>
      </w:pPr>
      <w:r w:rsidRPr="00321ED2">
        <w:rPr>
          <w:rFonts w:ascii="Times New Roman" w:eastAsia="Times New Roman" w:hAnsi="Times New Roman" w:cs="Times New Roman"/>
          <w:noProof/>
          <w:sz w:val="24"/>
          <w:szCs w:val="24"/>
          <w:lang w:eastAsia="x-none"/>
        </w:rPr>
        <w:t>pri hodinovej dotácii 4 hodiny týždenne je minimálne 5,</w:t>
      </w:r>
    </w:p>
    <w:p w14:paraId="0E96C8D4" w14:textId="77777777" w:rsidR="00321ED2" w:rsidRPr="00321ED2" w:rsidRDefault="00321ED2" w:rsidP="00321ED2">
      <w:pPr>
        <w:numPr>
          <w:ilvl w:val="1"/>
          <w:numId w:val="4"/>
        </w:numPr>
        <w:suppressAutoHyphens/>
        <w:spacing w:after="0" w:line="276" w:lineRule="auto"/>
        <w:contextualSpacing/>
        <w:jc w:val="both"/>
        <w:rPr>
          <w:rFonts w:ascii="Times New Roman" w:eastAsia="Times New Roman" w:hAnsi="Times New Roman" w:cs="Times New Roman"/>
          <w:noProof/>
          <w:sz w:val="24"/>
          <w:szCs w:val="24"/>
          <w:lang w:eastAsia="x-none"/>
        </w:rPr>
      </w:pPr>
      <w:r w:rsidRPr="00321ED2">
        <w:rPr>
          <w:rFonts w:ascii="Times New Roman" w:eastAsia="Times New Roman" w:hAnsi="Times New Roman" w:cs="Times New Roman"/>
          <w:noProof/>
          <w:sz w:val="24"/>
          <w:szCs w:val="24"/>
          <w:lang w:eastAsia="x-none"/>
        </w:rPr>
        <w:t>pri hodinovej dotácii 3 hodiny týždenne je minimálne 4,</w:t>
      </w:r>
    </w:p>
    <w:p w14:paraId="49A31B52" w14:textId="77777777" w:rsidR="00321ED2" w:rsidRPr="00321ED2" w:rsidRDefault="00321ED2" w:rsidP="00321ED2">
      <w:pPr>
        <w:numPr>
          <w:ilvl w:val="1"/>
          <w:numId w:val="4"/>
        </w:numPr>
        <w:suppressAutoHyphens/>
        <w:spacing w:after="0" w:line="276" w:lineRule="auto"/>
        <w:contextualSpacing/>
        <w:jc w:val="both"/>
        <w:rPr>
          <w:rFonts w:ascii="Times New Roman" w:eastAsia="Times New Roman" w:hAnsi="Times New Roman" w:cs="Times New Roman"/>
          <w:noProof/>
          <w:sz w:val="24"/>
          <w:szCs w:val="24"/>
          <w:lang w:val="ru-RU" w:eastAsia="x-none"/>
        </w:rPr>
      </w:pPr>
      <w:r w:rsidRPr="00321ED2">
        <w:rPr>
          <w:rFonts w:ascii="Times New Roman" w:eastAsia="Times New Roman" w:hAnsi="Times New Roman" w:cs="Times New Roman"/>
          <w:noProof/>
          <w:sz w:val="24"/>
          <w:szCs w:val="24"/>
          <w:lang w:val="ru-RU" w:eastAsia="x-none"/>
        </w:rPr>
        <w:t xml:space="preserve">pri </w:t>
      </w:r>
      <w:r w:rsidRPr="00321ED2">
        <w:rPr>
          <w:rFonts w:ascii="Times New Roman" w:eastAsia="Times New Roman" w:hAnsi="Times New Roman" w:cs="Times New Roman"/>
          <w:noProof/>
          <w:sz w:val="24"/>
          <w:szCs w:val="24"/>
          <w:lang w:eastAsia="x-none"/>
        </w:rPr>
        <w:t xml:space="preserve">hodinovej </w:t>
      </w:r>
      <w:r w:rsidRPr="00321ED2">
        <w:rPr>
          <w:rFonts w:ascii="Times New Roman" w:eastAsia="Times New Roman" w:hAnsi="Times New Roman" w:cs="Times New Roman"/>
          <w:noProof/>
          <w:sz w:val="24"/>
          <w:szCs w:val="24"/>
          <w:lang w:val="ru-RU" w:eastAsia="x-none"/>
        </w:rPr>
        <w:t>dotácii 2 hodiny týždenne je</w:t>
      </w:r>
      <w:r w:rsidRPr="00321ED2">
        <w:rPr>
          <w:rFonts w:ascii="Times New Roman" w:eastAsia="Times New Roman" w:hAnsi="Times New Roman" w:cs="Times New Roman"/>
          <w:noProof/>
          <w:sz w:val="24"/>
          <w:szCs w:val="24"/>
          <w:lang w:eastAsia="x-none"/>
        </w:rPr>
        <w:t xml:space="preserve"> minimálne</w:t>
      </w:r>
      <w:r w:rsidRPr="00321ED2">
        <w:rPr>
          <w:rFonts w:ascii="Times New Roman" w:eastAsia="Times New Roman" w:hAnsi="Times New Roman" w:cs="Times New Roman"/>
          <w:noProof/>
          <w:sz w:val="24"/>
          <w:szCs w:val="24"/>
          <w:lang w:val="ru-RU" w:eastAsia="x-none"/>
        </w:rPr>
        <w:t xml:space="preserve"> 3, </w:t>
      </w:r>
    </w:p>
    <w:p w14:paraId="115BFC5F" w14:textId="77777777" w:rsidR="00321ED2" w:rsidRPr="00321ED2" w:rsidRDefault="00321ED2" w:rsidP="00321ED2">
      <w:pPr>
        <w:numPr>
          <w:ilvl w:val="1"/>
          <w:numId w:val="4"/>
        </w:numPr>
        <w:suppressAutoHyphens/>
        <w:spacing w:after="0" w:line="276" w:lineRule="auto"/>
        <w:contextualSpacing/>
        <w:jc w:val="both"/>
        <w:rPr>
          <w:rFonts w:ascii="Times New Roman" w:eastAsia="Times New Roman" w:hAnsi="Times New Roman" w:cs="Times New Roman"/>
          <w:noProof/>
          <w:sz w:val="24"/>
          <w:szCs w:val="24"/>
          <w:lang w:eastAsia="x-none"/>
        </w:rPr>
      </w:pPr>
      <w:r w:rsidRPr="00321ED2">
        <w:rPr>
          <w:rFonts w:ascii="Times New Roman" w:eastAsia="Times New Roman" w:hAnsi="Times New Roman" w:cs="Times New Roman"/>
          <w:noProof/>
          <w:sz w:val="24"/>
          <w:szCs w:val="24"/>
          <w:lang w:val="ru-RU" w:eastAsia="x-none"/>
        </w:rPr>
        <w:t xml:space="preserve">pri dotácii 1 hodina týždenne </w:t>
      </w:r>
      <w:r w:rsidRPr="00321ED2">
        <w:rPr>
          <w:rFonts w:ascii="Times New Roman" w:eastAsia="Times New Roman" w:hAnsi="Times New Roman" w:cs="Times New Roman"/>
          <w:noProof/>
          <w:sz w:val="24"/>
          <w:szCs w:val="24"/>
          <w:lang w:eastAsia="x-none"/>
        </w:rPr>
        <w:t xml:space="preserve">je minimálne </w:t>
      </w:r>
      <w:r w:rsidRPr="00321ED2">
        <w:rPr>
          <w:rFonts w:ascii="Times New Roman" w:eastAsia="Times New Roman" w:hAnsi="Times New Roman" w:cs="Times New Roman"/>
          <w:noProof/>
          <w:sz w:val="24"/>
          <w:szCs w:val="24"/>
          <w:lang w:val="ru-RU" w:eastAsia="x-none"/>
        </w:rPr>
        <w:t>2</w:t>
      </w:r>
      <w:r w:rsidRPr="00321ED2">
        <w:rPr>
          <w:rFonts w:ascii="Times New Roman" w:eastAsia="Times New Roman" w:hAnsi="Times New Roman" w:cs="Times New Roman"/>
          <w:noProof/>
          <w:sz w:val="24"/>
          <w:szCs w:val="24"/>
          <w:lang w:eastAsia="x-none"/>
        </w:rPr>
        <w:t>.</w:t>
      </w:r>
    </w:p>
    <w:p w14:paraId="10ED8B5A" w14:textId="77777777" w:rsidR="00321ED2" w:rsidRPr="00321ED2" w:rsidRDefault="00321ED2" w:rsidP="00321ED2">
      <w:pPr>
        <w:numPr>
          <w:ilvl w:val="0"/>
          <w:numId w:val="4"/>
        </w:numPr>
        <w:suppressAutoHyphens/>
        <w:spacing w:after="0" w:line="276" w:lineRule="auto"/>
        <w:contextualSpacing/>
        <w:jc w:val="both"/>
        <w:rPr>
          <w:rFonts w:ascii="Times New Roman" w:eastAsia="Times New Roman" w:hAnsi="Times New Roman" w:cs="Times New Roman"/>
          <w:noProof/>
          <w:sz w:val="24"/>
          <w:szCs w:val="24"/>
          <w:lang w:val="ru-RU" w:eastAsia="x-none"/>
        </w:rPr>
      </w:pPr>
      <w:r w:rsidRPr="00321ED2">
        <w:rPr>
          <w:rFonts w:ascii="Times New Roman" w:eastAsia="Times New Roman" w:hAnsi="Times New Roman" w:cs="Times New Roman"/>
          <w:noProof/>
          <w:sz w:val="24"/>
          <w:szCs w:val="24"/>
          <w:lang w:eastAsia="x-none"/>
        </w:rPr>
        <w:t>O</w:t>
      </w:r>
      <w:r w:rsidRPr="00321ED2">
        <w:rPr>
          <w:rFonts w:ascii="Times New Roman" w:eastAsia="Times New Roman" w:hAnsi="Times New Roman" w:cs="Times New Roman"/>
          <w:noProof/>
          <w:sz w:val="24"/>
          <w:szCs w:val="24"/>
          <w:lang w:val="ru-RU" w:eastAsia="x-none"/>
        </w:rPr>
        <w:t xml:space="preserve"> celkovom počte známok z daného predmetu rozhoduje vyučujúci. </w:t>
      </w:r>
    </w:p>
    <w:p w14:paraId="0407B013" w14:textId="77777777" w:rsidR="00321ED2" w:rsidRPr="00321ED2" w:rsidRDefault="00321ED2" w:rsidP="00321ED2">
      <w:pPr>
        <w:numPr>
          <w:ilvl w:val="0"/>
          <w:numId w:val="4"/>
        </w:numPr>
        <w:suppressAutoHyphens/>
        <w:spacing w:after="0" w:line="276" w:lineRule="auto"/>
        <w:contextualSpacing/>
        <w:jc w:val="both"/>
        <w:rPr>
          <w:rFonts w:ascii="Times New Roman" w:eastAsia="Times New Roman" w:hAnsi="Times New Roman" w:cs="Times New Roman"/>
          <w:noProof/>
          <w:sz w:val="24"/>
          <w:szCs w:val="24"/>
          <w:lang w:val="ru-RU" w:eastAsia="x-none"/>
        </w:rPr>
      </w:pPr>
      <w:r w:rsidRPr="00321ED2">
        <w:rPr>
          <w:rFonts w:ascii="Times New Roman" w:eastAsia="Times New Roman" w:hAnsi="Times New Roman" w:cs="Times New Roman"/>
          <w:noProof/>
          <w:sz w:val="24"/>
          <w:szCs w:val="24"/>
          <w:lang w:val="ru-RU" w:eastAsia="x-none"/>
        </w:rPr>
        <w:t>Súčasťou hodnotenia je aj individuálne hodnotenie žiaka, jeho aktivita na hodinách, praktické zručnosti preukázané počas laboratórnych cvičení a úroveň vypracovania zadanej úlohy alebo projektu. </w:t>
      </w:r>
    </w:p>
    <w:p w14:paraId="35FA7B1B" w14:textId="77777777" w:rsidR="00321ED2" w:rsidRPr="00321ED2" w:rsidRDefault="00321ED2" w:rsidP="00321ED2">
      <w:pPr>
        <w:numPr>
          <w:ilvl w:val="0"/>
          <w:numId w:val="4"/>
        </w:numPr>
        <w:suppressAutoHyphens/>
        <w:spacing w:after="0" w:line="276" w:lineRule="auto"/>
        <w:contextualSpacing/>
        <w:jc w:val="both"/>
        <w:rPr>
          <w:rFonts w:ascii="Times New Roman" w:eastAsia="Times New Roman" w:hAnsi="Times New Roman" w:cs="Times New Roman"/>
          <w:noProof/>
          <w:sz w:val="24"/>
          <w:szCs w:val="24"/>
          <w:lang w:eastAsia="x-none"/>
        </w:rPr>
      </w:pPr>
      <w:r w:rsidRPr="00321ED2">
        <w:rPr>
          <w:rFonts w:ascii="Times New Roman" w:eastAsia="Times New Roman" w:hAnsi="Times New Roman" w:cs="Times New Roman"/>
          <w:noProof/>
          <w:sz w:val="24"/>
          <w:szCs w:val="24"/>
          <w:lang w:val="ru-RU" w:eastAsia="x-none"/>
        </w:rPr>
        <w:t>Jednotlivé formy preverovania majú stanovený počet bodov, ktoré môže žiak získať</w:t>
      </w:r>
      <w:r w:rsidRPr="00321ED2">
        <w:rPr>
          <w:rFonts w:ascii="Times New Roman" w:eastAsia="Times New Roman" w:hAnsi="Times New Roman" w:cs="Times New Roman"/>
          <w:noProof/>
          <w:sz w:val="24"/>
          <w:szCs w:val="24"/>
          <w:lang w:eastAsia="x-none"/>
        </w:rPr>
        <w:t>:</w:t>
      </w:r>
    </w:p>
    <w:tbl>
      <w:tblPr>
        <w:tblW w:w="0" w:type="auto"/>
        <w:tblInd w:w="905" w:type="dxa"/>
        <w:tblLayout w:type="fixed"/>
        <w:tblLook w:val="04A0" w:firstRow="1" w:lastRow="0" w:firstColumn="1" w:lastColumn="0" w:noHBand="0" w:noVBand="1"/>
      </w:tblPr>
      <w:tblGrid>
        <w:gridCol w:w="3462"/>
        <w:gridCol w:w="2844"/>
      </w:tblGrid>
      <w:tr w:rsidR="00321ED2" w:rsidRPr="00321ED2" w14:paraId="6D1F1E0C" w14:textId="77777777" w:rsidTr="00321ED2">
        <w:tc>
          <w:tcPr>
            <w:tcW w:w="3462" w:type="dxa"/>
            <w:tcBorders>
              <w:top w:val="single" w:sz="4" w:space="0" w:color="000000"/>
              <w:left w:val="single" w:sz="4" w:space="0" w:color="000000"/>
              <w:bottom w:val="single" w:sz="4" w:space="0" w:color="000000"/>
              <w:right w:val="nil"/>
            </w:tcBorders>
            <w:hideMark/>
          </w:tcPr>
          <w:p w14:paraId="6551891B" w14:textId="77777777" w:rsidR="00321ED2" w:rsidRPr="00321ED2" w:rsidRDefault="00321ED2" w:rsidP="00321ED2">
            <w:pPr>
              <w:snapToGrid w:val="0"/>
              <w:spacing w:after="0" w:line="276" w:lineRule="auto"/>
              <w:jc w:val="both"/>
              <w:rPr>
                <w:rFonts w:ascii="Times New Roman" w:eastAsia="Times New Roman" w:hAnsi="Times New Roman" w:cs="Times New Roman"/>
                <w:b/>
                <w:noProof/>
                <w:kern w:val="0"/>
                <w:sz w:val="24"/>
                <w:szCs w:val="24"/>
                <w:lang w:eastAsia="sk-SK"/>
                <w14:ligatures w14:val="none"/>
              </w:rPr>
            </w:pPr>
            <w:r w:rsidRPr="00321ED2">
              <w:rPr>
                <w:rFonts w:ascii="Times New Roman" w:eastAsia="Times New Roman" w:hAnsi="Times New Roman" w:cs="Times New Roman"/>
                <w:b/>
                <w:noProof/>
                <w:kern w:val="0"/>
                <w:sz w:val="24"/>
                <w:szCs w:val="24"/>
                <w:lang w:eastAsia="sk-SK"/>
                <w14:ligatures w14:val="none"/>
              </w:rPr>
              <w:t>forma preverovania</w:t>
            </w:r>
          </w:p>
        </w:tc>
        <w:tc>
          <w:tcPr>
            <w:tcW w:w="2844" w:type="dxa"/>
            <w:tcBorders>
              <w:top w:val="single" w:sz="4" w:space="0" w:color="000000"/>
              <w:left w:val="single" w:sz="4" w:space="0" w:color="000000"/>
              <w:bottom w:val="single" w:sz="4" w:space="0" w:color="000000"/>
              <w:right w:val="single" w:sz="4" w:space="0" w:color="000000"/>
            </w:tcBorders>
            <w:hideMark/>
          </w:tcPr>
          <w:p w14:paraId="0405C9E6" w14:textId="77777777" w:rsidR="00321ED2" w:rsidRPr="00321ED2" w:rsidRDefault="00321ED2" w:rsidP="00321ED2">
            <w:pPr>
              <w:snapToGrid w:val="0"/>
              <w:spacing w:after="0" w:line="276" w:lineRule="auto"/>
              <w:jc w:val="both"/>
              <w:rPr>
                <w:rFonts w:ascii="Times New Roman" w:eastAsia="Times New Roman" w:hAnsi="Times New Roman" w:cs="Times New Roman"/>
                <w:b/>
                <w:noProof/>
                <w:kern w:val="0"/>
                <w:sz w:val="24"/>
                <w:szCs w:val="24"/>
                <w:lang w:eastAsia="sk-SK"/>
                <w14:ligatures w14:val="none"/>
              </w:rPr>
            </w:pPr>
            <w:r w:rsidRPr="00321ED2">
              <w:rPr>
                <w:rFonts w:ascii="Times New Roman" w:eastAsia="Times New Roman" w:hAnsi="Times New Roman" w:cs="Times New Roman"/>
                <w:b/>
                <w:noProof/>
                <w:kern w:val="0"/>
                <w:sz w:val="24"/>
                <w:szCs w:val="24"/>
                <w:lang w:eastAsia="sk-SK"/>
                <w14:ligatures w14:val="none"/>
              </w:rPr>
              <w:t>počet bodov</w:t>
            </w:r>
          </w:p>
        </w:tc>
      </w:tr>
      <w:tr w:rsidR="00321ED2" w:rsidRPr="00321ED2" w14:paraId="3461FAD6" w14:textId="77777777" w:rsidTr="00321ED2">
        <w:tc>
          <w:tcPr>
            <w:tcW w:w="3462" w:type="dxa"/>
            <w:tcBorders>
              <w:top w:val="single" w:sz="4" w:space="0" w:color="000000"/>
              <w:left w:val="single" w:sz="4" w:space="0" w:color="000000"/>
              <w:bottom w:val="single" w:sz="4" w:space="0" w:color="000000"/>
              <w:right w:val="nil"/>
            </w:tcBorders>
            <w:hideMark/>
          </w:tcPr>
          <w:p w14:paraId="5DD0939D"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ústna odpoveď</w:t>
            </w:r>
          </w:p>
        </w:tc>
        <w:tc>
          <w:tcPr>
            <w:tcW w:w="2844" w:type="dxa"/>
            <w:tcBorders>
              <w:top w:val="single" w:sz="4" w:space="0" w:color="000000"/>
              <w:left w:val="single" w:sz="4" w:space="0" w:color="000000"/>
              <w:bottom w:val="single" w:sz="4" w:space="0" w:color="000000"/>
              <w:right w:val="single" w:sz="4" w:space="0" w:color="000000"/>
            </w:tcBorders>
            <w:hideMark/>
          </w:tcPr>
          <w:p w14:paraId="25BBE58C"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10</w:t>
            </w:r>
          </w:p>
        </w:tc>
      </w:tr>
      <w:tr w:rsidR="00321ED2" w:rsidRPr="00321ED2" w14:paraId="28DAC2B2" w14:textId="77777777" w:rsidTr="00321ED2">
        <w:tc>
          <w:tcPr>
            <w:tcW w:w="3462" w:type="dxa"/>
            <w:tcBorders>
              <w:top w:val="single" w:sz="4" w:space="0" w:color="000000"/>
              <w:left w:val="single" w:sz="4" w:space="0" w:color="000000"/>
              <w:bottom w:val="single" w:sz="4" w:space="0" w:color="000000"/>
              <w:right w:val="nil"/>
            </w:tcBorders>
            <w:hideMark/>
          </w:tcPr>
          <w:p w14:paraId="2DE0A874"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písomná práca, test</w:t>
            </w:r>
          </w:p>
        </w:tc>
        <w:tc>
          <w:tcPr>
            <w:tcW w:w="2844" w:type="dxa"/>
            <w:tcBorders>
              <w:top w:val="single" w:sz="4" w:space="0" w:color="000000"/>
              <w:left w:val="single" w:sz="4" w:space="0" w:color="000000"/>
              <w:bottom w:val="single" w:sz="4" w:space="0" w:color="000000"/>
              <w:right w:val="single" w:sz="4" w:space="0" w:color="000000"/>
            </w:tcBorders>
            <w:hideMark/>
          </w:tcPr>
          <w:p w14:paraId="1EAB3346"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10 – 20 (podľa obtiažnosti)</w:t>
            </w:r>
          </w:p>
        </w:tc>
      </w:tr>
      <w:tr w:rsidR="00321ED2" w:rsidRPr="00321ED2" w14:paraId="51453067" w14:textId="77777777" w:rsidTr="00321ED2">
        <w:tc>
          <w:tcPr>
            <w:tcW w:w="3462" w:type="dxa"/>
            <w:tcBorders>
              <w:top w:val="single" w:sz="4" w:space="0" w:color="000000"/>
              <w:left w:val="single" w:sz="4" w:space="0" w:color="000000"/>
              <w:bottom w:val="single" w:sz="4" w:space="0" w:color="000000"/>
              <w:right w:val="nil"/>
            </w:tcBorders>
            <w:hideMark/>
          </w:tcPr>
          <w:p w14:paraId="6B6BFE54"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projekty</w:t>
            </w:r>
          </w:p>
        </w:tc>
        <w:tc>
          <w:tcPr>
            <w:tcW w:w="2844" w:type="dxa"/>
            <w:tcBorders>
              <w:top w:val="single" w:sz="4" w:space="0" w:color="000000"/>
              <w:left w:val="single" w:sz="4" w:space="0" w:color="000000"/>
              <w:bottom w:val="single" w:sz="4" w:space="0" w:color="000000"/>
              <w:right w:val="single" w:sz="4" w:space="0" w:color="000000"/>
            </w:tcBorders>
            <w:hideMark/>
          </w:tcPr>
          <w:p w14:paraId="2908CA4A" w14:textId="529FC633" w:rsidR="00321ED2" w:rsidRPr="00321ED2" w:rsidRDefault="00214926"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Pr>
                <w:rFonts w:ascii="Times New Roman" w:eastAsia="Times New Roman" w:hAnsi="Times New Roman" w:cs="Times New Roman"/>
                <w:noProof/>
                <w:kern w:val="0"/>
                <w:sz w:val="24"/>
                <w:szCs w:val="24"/>
                <w:lang w:eastAsia="sk-SK"/>
                <w14:ligatures w14:val="none"/>
              </w:rPr>
              <w:t xml:space="preserve">max. </w:t>
            </w:r>
            <w:r w:rsidR="00321ED2" w:rsidRPr="00321ED2">
              <w:rPr>
                <w:rFonts w:ascii="Times New Roman" w:eastAsia="Times New Roman" w:hAnsi="Times New Roman" w:cs="Times New Roman"/>
                <w:noProof/>
                <w:kern w:val="0"/>
                <w:sz w:val="24"/>
                <w:szCs w:val="24"/>
                <w:lang w:eastAsia="sk-SK"/>
                <w14:ligatures w14:val="none"/>
              </w:rPr>
              <w:t>5 (podľa obžiažnosti)</w:t>
            </w:r>
          </w:p>
        </w:tc>
      </w:tr>
      <w:tr w:rsidR="00321ED2" w:rsidRPr="00321ED2" w14:paraId="091BE45A" w14:textId="77777777" w:rsidTr="00321ED2">
        <w:tc>
          <w:tcPr>
            <w:tcW w:w="3462" w:type="dxa"/>
            <w:tcBorders>
              <w:top w:val="single" w:sz="4" w:space="0" w:color="000000"/>
              <w:left w:val="single" w:sz="4" w:space="0" w:color="000000"/>
              <w:bottom w:val="single" w:sz="4" w:space="0" w:color="000000"/>
              <w:right w:val="nil"/>
            </w:tcBorders>
            <w:hideMark/>
          </w:tcPr>
          <w:p w14:paraId="665ED01C"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protokoly z laboratórnych cvičení</w:t>
            </w:r>
          </w:p>
        </w:tc>
        <w:tc>
          <w:tcPr>
            <w:tcW w:w="2844" w:type="dxa"/>
            <w:tcBorders>
              <w:top w:val="single" w:sz="4" w:space="0" w:color="000000"/>
              <w:left w:val="single" w:sz="4" w:space="0" w:color="000000"/>
              <w:bottom w:val="single" w:sz="4" w:space="0" w:color="000000"/>
              <w:right w:val="single" w:sz="4" w:space="0" w:color="000000"/>
            </w:tcBorders>
            <w:hideMark/>
          </w:tcPr>
          <w:p w14:paraId="5E62A334"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3 – 5 (podľa obžiažnosti)</w:t>
            </w:r>
          </w:p>
        </w:tc>
      </w:tr>
    </w:tbl>
    <w:p w14:paraId="0E13F7BD" w14:textId="77777777" w:rsidR="00321ED2" w:rsidRPr="00321ED2" w:rsidRDefault="00321ED2" w:rsidP="00321ED2">
      <w:pPr>
        <w:spacing w:after="0" w:line="276" w:lineRule="auto"/>
        <w:jc w:val="both"/>
        <w:rPr>
          <w:rFonts w:ascii="Times New Roman" w:eastAsia="Times New Roman" w:hAnsi="Times New Roman" w:cs="Times New Roman"/>
          <w:noProof/>
          <w:kern w:val="0"/>
          <w:sz w:val="24"/>
          <w:szCs w:val="24"/>
          <w:lang w:eastAsia="sk-SK"/>
          <w14:ligatures w14:val="none"/>
        </w:rPr>
      </w:pPr>
    </w:p>
    <w:p w14:paraId="2F13B320" w14:textId="77777777" w:rsidR="00321ED2" w:rsidRPr="00321ED2" w:rsidRDefault="00321ED2" w:rsidP="00321ED2">
      <w:pPr>
        <w:numPr>
          <w:ilvl w:val="0"/>
          <w:numId w:val="5"/>
        </w:numPr>
        <w:suppressAutoHyphens/>
        <w:spacing w:after="0" w:line="276" w:lineRule="auto"/>
        <w:contextualSpacing/>
        <w:jc w:val="both"/>
        <w:rPr>
          <w:rFonts w:ascii="Times New Roman" w:eastAsia="Times New Roman" w:hAnsi="Times New Roman" w:cs="Times New Roman"/>
          <w:noProof/>
          <w:sz w:val="24"/>
          <w:szCs w:val="24"/>
          <w:lang w:val="ru-RU" w:eastAsia="x-none"/>
        </w:rPr>
      </w:pPr>
      <w:r w:rsidRPr="00321ED2">
        <w:rPr>
          <w:rFonts w:ascii="Times New Roman" w:eastAsia="Times New Roman" w:hAnsi="Times New Roman" w:cs="Times New Roman"/>
          <w:noProof/>
          <w:sz w:val="24"/>
          <w:szCs w:val="24"/>
          <w:lang w:val="ru-RU" w:eastAsia="x-none"/>
        </w:rPr>
        <w:t xml:space="preserve">Žiaci môžu získať body aj nad základné body hodnotenia, a to rôznymi aktivitami – referáty, projekty, riešením úloh zadaných nad rámec povinných úloh atď. </w:t>
      </w:r>
    </w:p>
    <w:p w14:paraId="21CBA593" w14:textId="77777777" w:rsidR="00321ED2" w:rsidRPr="00321ED2" w:rsidRDefault="00321ED2" w:rsidP="00321ED2">
      <w:pPr>
        <w:numPr>
          <w:ilvl w:val="0"/>
          <w:numId w:val="5"/>
        </w:numPr>
        <w:suppressAutoHyphens/>
        <w:spacing w:after="0" w:line="276" w:lineRule="auto"/>
        <w:contextualSpacing/>
        <w:jc w:val="both"/>
        <w:rPr>
          <w:rFonts w:ascii="Times New Roman" w:eastAsia="Times New Roman" w:hAnsi="Times New Roman" w:cs="Times New Roman"/>
          <w:noProof/>
          <w:sz w:val="24"/>
          <w:szCs w:val="24"/>
          <w:lang w:val="ru-RU" w:eastAsia="x-none"/>
        </w:rPr>
      </w:pPr>
      <w:r w:rsidRPr="00321ED2">
        <w:rPr>
          <w:rFonts w:ascii="Times New Roman" w:eastAsia="Times New Roman" w:hAnsi="Times New Roman" w:cs="Times New Roman"/>
          <w:noProof/>
          <w:sz w:val="24"/>
          <w:szCs w:val="24"/>
          <w:lang w:val="ru-RU" w:eastAsia="x-none"/>
        </w:rPr>
        <w:t>O doplnení klasifikácie rozhoduje vyučujúci na základe svojho uváženia. Nesplnenie niektorej z úloh zadaných vyučujúcim, môže vyučujúci podľa svojho uváženia hodnotiť mínusovými bodmi (max. 5 bodov).</w:t>
      </w:r>
    </w:p>
    <w:p w14:paraId="1C9BAECE" w14:textId="77777777" w:rsidR="00321ED2" w:rsidRPr="00321ED2" w:rsidRDefault="00321ED2" w:rsidP="00321ED2">
      <w:pPr>
        <w:numPr>
          <w:ilvl w:val="0"/>
          <w:numId w:val="5"/>
        </w:numPr>
        <w:suppressAutoHyphens/>
        <w:spacing w:after="0" w:line="276" w:lineRule="auto"/>
        <w:contextualSpacing/>
        <w:jc w:val="both"/>
        <w:rPr>
          <w:rFonts w:ascii="Times New Roman" w:eastAsia="Times New Roman" w:hAnsi="Times New Roman" w:cs="Times New Roman"/>
          <w:noProof/>
          <w:sz w:val="24"/>
          <w:szCs w:val="24"/>
          <w:lang w:val="ru-RU" w:eastAsia="x-none"/>
        </w:rPr>
      </w:pPr>
      <w:r w:rsidRPr="00321ED2">
        <w:rPr>
          <w:rFonts w:ascii="Times New Roman" w:eastAsia="Times New Roman" w:hAnsi="Times New Roman" w:cs="Times New Roman"/>
          <w:noProof/>
          <w:sz w:val="24"/>
          <w:szCs w:val="24"/>
          <w:lang w:val="ru-RU" w:eastAsia="x-none"/>
        </w:rPr>
        <w:t>Prevod získaných bodov na percentá a známky je nasledovný:</w:t>
      </w:r>
    </w:p>
    <w:tbl>
      <w:tblPr>
        <w:tblW w:w="0" w:type="auto"/>
        <w:tblInd w:w="703" w:type="dxa"/>
        <w:tblLayout w:type="fixed"/>
        <w:tblLook w:val="04A0" w:firstRow="1" w:lastRow="0" w:firstColumn="1" w:lastColumn="0" w:noHBand="0" w:noVBand="1"/>
      </w:tblPr>
      <w:tblGrid>
        <w:gridCol w:w="1756"/>
        <w:gridCol w:w="1493"/>
      </w:tblGrid>
      <w:tr w:rsidR="00321ED2" w:rsidRPr="00321ED2" w14:paraId="3A9296E7" w14:textId="77777777" w:rsidTr="00321ED2">
        <w:tc>
          <w:tcPr>
            <w:tcW w:w="1756" w:type="dxa"/>
            <w:tcBorders>
              <w:top w:val="single" w:sz="4" w:space="0" w:color="000000"/>
              <w:left w:val="single" w:sz="4" w:space="0" w:color="000000"/>
              <w:bottom w:val="single" w:sz="4" w:space="0" w:color="000000"/>
              <w:right w:val="nil"/>
            </w:tcBorders>
            <w:hideMark/>
          </w:tcPr>
          <w:p w14:paraId="1B8DC35E"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100 %  – 90 %</w:t>
            </w:r>
          </w:p>
        </w:tc>
        <w:tc>
          <w:tcPr>
            <w:tcW w:w="1493" w:type="dxa"/>
            <w:tcBorders>
              <w:top w:val="single" w:sz="4" w:space="0" w:color="000000"/>
              <w:left w:val="single" w:sz="4" w:space="0" w:color="000000"/>
              <w:bottom w:val="single" w:sz="4" w:space="0" w:color="000000"/>
              <w:right w:val="single" w:sz="4" w:space="0" w:color="000000"/>
            </w:tcBorders>
            <w:hideMark/>
          </w:tcPr>
          <w:p w14:paraId="288CBF46"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výborný</w:t>
            </w:r>
          </w:p>
        </w:tc>
      </w:tr>
      <w:tr w:rsidR="00321ED2" w:rsidRPr="00321ED2" w14:paraId="4ABBE73E" w14:textId="77777777" w:rsidTr="00321ED2">
        <w:tc>
          <w:tcPr>
            <w:tcW w:w="1756" w:type="dxa"/>
            <w:tcBorders>
              <w:top w:val="single" w:sz="4" w:space="0" w:color="000000"/>
              <w:left w:val="single" w:sz="4" w:space="0" w:color="000000"/>
              <w:bottom w:val="single" w:sz="4" w:space="0" w:color="000000"/>
              <w:right w:val="nil"/>
            </w:tcBorders>
            <w:hideMark/>
          </w:tcPr>
          <w:p w14:paraId="24B3F7C8"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89,99 % – 75 %</w:t>
            </w:r>
          </w:p>
        </w:tc>
        <w:tc>
          <w:tcPr>
            <w:tcW w:w="1493" w:type="dxa"/>
            <w:tcBorders>
              <w:top w:val="single" w:sz="4" w:space="0" w:color="000000"/>
              <w:left w:val="single" w:sz="4" w:space="0" w:color="000000"/>
              <w:bottom w:val="single" w:sz="4" w:space="0" w:color="000000"/>
              <w:right w:val="single" w:sz="4" w:space="0" w:color="000000"/>
            </w:tcBorders>
            <w:hideMark/>
          </w:tcPr>
          <w:p w14:paraId="273581A9"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chválitebný</w:t>
            </w:r>
          </w:p>
        </w:tc>
      </w:tr>
      <w:tr w:rsidR="00321ED2" w:rsidRPr="00321ED2" w14:paraId="6F160014" w14:textId="77777777" w:rsidTr="00321ED2">
        <w:tc>
          <w:tcPr>
            <w:tcW w:w="1756" w:type="dxa"/>
            <w:tcBorders>
              <w:top w:val="single" w:sz="4" w:space="0" w:color="000000"/>
              <w:left w:val="single" w:sz="4" w:space="0" w:color="000000"/>
              <w:bottom w:val="single" w:sz="4" w:space="0" w:color="000000"/>
              <w:right w:val="nil"/>
            </w:tcBorders>
            <w:hideMark/>
          </w:tcPr>
          <w:p w14:paraId="25A30DDE"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74,99 % – 55 %</w:t>
            </w:r>
          </w:p>
        </w:tc>
        <w:tc>
          <w:tcPr>
            <w:tcW w:w="1493" w:type="dxa"/>
            <w:tcBorders>
              <w:top w:val="single" w:sz="4" w:space="0" w:color="000000"/>
              <w:left w:val="single" w:sz="4" w:space="0" w:color="000000"/>
              <w:bottom w:val="single" w:sz="4" w:space="0" w:color="000000"/>
              <w:right w:val="single" w:sz="4" w:space="0" w:color="000000"/>
            </w:tcBorders>
            <w:hideMark/>
          </w:tcPr>
          <w:p w14:paraId="7B57B70A"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dobrý</w:t>
            </w:r>
          </w:p>
        </w:tc>
      </w:tr>
      <w:tr w:rsidR="00321ED2" w:rsidRPr="00321ED2" w14:paraId="491B89BC" w14:textId="77777777" w:rsidTr="00321ED2">
        <w:tc>
          <w:tcPr>
            <w:tcW w:w="1756" w:type="dxa"/>
            <w:tcBorders>
              <w:top w:val="single" w:sz="4" w:space="0" w:color="000000"/>
              <w:left w:val="single" w:sz="4" w:space="0" w:color="000000"/>
              <w:bottom w:val="single" w:sz="4" w:space="0" w:color="000000"/>
              <w:right w:val="nil"/>
            </w:tcBorders>
            <w:hideMark/>
          </w:tcPr>
          <w:p w14:paraId="3A0DEC70"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54,99 % – 35 %</w:t>
            </w:r>
          </w:p>
        </w:tc>
        <w:tc>
          <w:tcPr>
            <w:tcW w:w="1493" w:type="dxa"/>
            <w:tcBorders>
              <w:top w:val="single" w:sz="4" w:space="0" w:color="000000"/>
              <w:left w:val="single" w:sz="4" w:space="0" w:color="000000"/>
              <w:bottom w:val="single" w:sz="4" w:space="0" w:color="000000"/>
              <w:right w:val="single" w:sz="4" w:space="0" w:color="000000"/>
            </w:tcBorders>
            <w:hideMark/>
          </w:tcPr>
          <w:p w14:paraId="43345130"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dostatočný</w:t>
            </w:r>
          </w:p>
        </w:tc>
      </w:tr>
      <w:tr w:rsidR="00321ED2" w:rsidRPr="00321ED2" w14:paraId="30A80C3C" w14:textId="77777777" w:rsidTr="00321ED2">
        <w:tc>
          <w:tcPr>
            <w:tcW w:w="1756" w:type="dxa"/>
            <w:tcBorders>
              <w:top w:val="single" w:sz="4" w:space="0" w:color="000000"/>
              <w:left w:val="single" w:sz="4" w:space="0" w:color="000000"/>
              <w:bottom w:val="single" w:sz="4" w:space="0" w:color="000000"/>
              <w:right w:val="nil"/>
            </w:tcBorders>
            <w:hideMark/>
          </w:tcPr>
          <w:p w14:paraId="407FCF55"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34,99 %  – 0 %</w:t>
            </w:r>
          </w:p>
        </w:tc>
        <w:tc>
          <w:tcPr>
            <w:tcW w:w="1493" w:type="dxa"/>
            <w:tcBorders>
              <w:top w:val="single" w:sz="4" w:space="0" w:color="000000"/>
              <w:left w:val="single" w:sz="4" w:space="0" w:color="000000"/>
              <w:bottom w:val="single" w:sz="4" w:space="0" w:color="000000"/>
              <w:right w:val="single" w:sz="4" w:space="0" w:color="000000"/>
            </w:tcBorders>
            <w:hideMark/>
          </w:tcPr>
          <w:p w14:paraId="0241C826"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nedostatočný</w:t>
            </w:r>
          </w:p>
        </w:tc>
      </w:tr>
    </w:tbl>
    <w:p w14:paraId="39EA16A4" w14:textId="77777777" w:rsidR="00321ED2" w:rsidRPr="00321ED2" w:rsidRDefault="00321ED2" w:rsidP="00321ED2">
      <w:pPr>
        <w:spacing w:after="0" w:line="276" w:lineRule="auto"/>
        <w:jc w:val="both"/>
        <w:rPr>
          <w:rFonts w:ascii="Times New Roman" w:eastAsia="Times New Roman" w:hAnsi="Times New Roman" w:cs="Times New Roman"/>
          <w:noProof/>
          <w:kern w:val="0"/>
          <w:sz w:val="24"/>
          <w:szCs w:val="24"/>
          <w:lang w:eastAsia="sk-SK"/>
          <w14:ligatures w14:val="none"/>
        </w:rPr>
      </w:pPr>
    </w:p>
    <w:p w14:paraId="64736EF0" w14:textId="77777777" w:rsidR="00321ED2" w:rsidRPr="00321ED2" w:rsidRDefault="00321ED2" w:rsidP="00321ED2">
      <w:pPr>
        <w:numPr>
          <w:ilvl w:val="0"/>
          <w:numId w:val="6"/>
        </w:numPr>
        <w:tabs>
          <w:tab w:val="num" w:pos="0"/>
        </w:tabs>
        <w:suppressAutoHyphens/>
        <w:spacing w:after="0" w:line="276" w:lineRule="auto"/>
        <w:contextualSpacing/>
        <w:jc w:val="both"/>
        <w:rPr>
          <w:rFonts w:ascii="Times New Roman" w:eastAsia="Times New Roman" w:hAnsi="Times New Roman" w:cs="Times New Roman"/>
          <w:noProof/>
          <w:sz w:val="24"/>
          <w:szCs w:val="24"/>
          <w:lang w:val="ru-RU" w:eastAsia="x-none"/>
        </w:rPr>
      </w:pPr>
      <w:r w:rsidRPr="00321ED2">
        <w:rPr>
          <w:rFonts w:ascii="Times New Roman" w:eastAsia="Times New Roman" w:hAnsi="Times New Roman" w:cs="Times New Roman"/>
          <w:noProof/>
          <w:sz w:val="24"/>
          <w:szCs w:val="24"/>
          <w:lang w:val="ru-RU" w:eastAsia="x-none"/>
        </w:rPr>
        <w:t>Písomné práce a testy z väčších tematických celkov, rovnako ako aj písomné práce a testy, ktoré trvajú viac ako 25 minút, sú ohlásené vopred a účasť na nich je pre žiakov povinná.</w:t>
      </w:r>
      <w:r w:rsidRPr="00321ED2">
        <w:rPr>
          <w:rFonts w:ascii="Times New Roman" w:eastAsia="Times New Roman" w:hAnsi="Times New Roman" w:cs="Times New Roman"/>
          <w:noProof/>
          <w:sz w:val="24"/>
          <w:szCs w:val="24"/>
          <w:lang w:eastAsia="x-none"/>
        </w:rPr>
        <w:t xml:space="preserve"> </w:t>
      </w:r>
      <w:r w:rsidRPr="00321ED2">
        <w:rPr>
          <w:rFonts w:ascii="Times New Roman" w:eastAsia="Times New Roman" w:hAnsi="Times New Roman" w:cs="Times New Roman"/>
          <w:noProof/>
          <w:sz w:val="24"/>
          <w:szCs w:val="24"/>
          <w:lang w:val="ru-RU" w:eastAsia="x-none"/>
        </w:rPr>
        <w:t xml:space="preserve">Ostatné formy preverovania vedomostí žiakom ohlásené vopred nie sú. </w:t>
      </w:r>
    </w:p>
    <w:p w14:paraId="3B73D377" w14:textId="77777777" w:rsidR="00321ED2" w:rsidRPr="00321ED2" w:rsidRDefault="00321ED2" w:rsidP="00321ED2">
      <w:pPr>
        <w:numPr>
          <w:ilvl w:val="0"/>
          <w:numId w:val="6"/>
        </w:numPr>
        <w:tabs>
          <w:tab w:val="num" w:pos="0"/>
        </w:tabs>
        <w:suppressAutoHyphens/>
        <w:spacing w:after="0" w:line="276" w:lineRule="auto"/>
        <w:contextualSpacing/>
        <w:jc w:val="both"/>
        <w:rPr>
          <w:rFonts w:ascii="Times New Roman" w:eastAsia="Times New Roman" w:hAnsi="Times New Roman" w:cs="Times New Roman"/>
          <w:noProof/>
          <w:sz w:val="24"/>
          <w:szCs w:val="24"/>
          <w:lang w:val="ru-RU" w:eastAsia="x-none"/>
        </w:rPr>
      </w:pPr>
      <w:r w:rsidRPr="00321ED2">
        <w:rPr>
          <w:rFonts w:ascii="Times New Roman" w:eastAsia="Times New Roman" w:hAnsi="Times New Roman" w:cs="Times New Roman"/>
          <w:noProof/>
          <w:sz w:val="24"/>
          <w:szCs w:val="24"/>
          <w:lang w:val="ru-RU" w:eastAsia="x-none"/>
        </w:rPr>
        <w:t xml:space="preserve">Náhradný termín absolvovania písomnej práce alebo testu stanoví vyučujúci pred koncom klasifikačného obdobia (polrokom), pričom pri jeho určení prihliada na okolnosti neprítomnosti žiaka na riadnom termíne. Žiak má právo na jeden náhradný termín v klasifikačnom období. </w:t>
      </w:r>
    </w:p>
    <w:p w14:paraId="658453BF" w14:textId="77777777" w:rsidR="00321ED2" w:rsidRPr="00321ED2" w:rsidRDefault="00321ED2" w:rsidP="00321ED2">
      <w:pPr>
        <w:numPr>
          <w:ilvl w:val="1"/>
          <w:numId w:val="6"/>
        </w:numPr>
        <w:tabs>
          <w:tab w:val="num" w:pos="0"/>
        </w:tabs>
        <w:suppressAutoHyphens/>
        <w:spacing w:after="0" w:line="276" w:lineRule="auto"/>
        <w:ind w:left="1440"/>
        <w:contextualSpacing/>
        <w:jc w:val="both"/>
        <w:rPr>
          <w:rFonts w:ascii="Times New Roman" w:eastAsia="Times New Roman" w:hAnsi="Times New Roman" w:cs="Times New Roman"/>
          <w:noProof/>
          <w:sz w:val="24"/>
          <w:szCs w:val="24"/>
          <w:lang w:val="ru-RU" w:eastAsia="x-none"/>
        </w:rPr>
      </w:pPr>
      <w:r w:rsidRPr="00321ED2">
        <w:rPr>
          <w:rFonts w:ascii="Times New Roman" w:eastAsia="Times New Roman" w:hAnsi="Times New Roman" w:cs="Times New Roman"/>
          <w:noProof/>
          <w:sz w:val="24"/>
          <w:szCs w:val="24"/>
          <w:lang w:val="ru-RU" w:eastAsia="x-none"/>
        </w:rPr>
        <w:lastRenderedPageBreak/>
        <w:t xml:space="preserve">Neospravedlnená </w:t>
      </w:r>
      <w:r w:rsidRPr="00321ED2">
        <w:rPr>
          <w:rFonts w:ascii="Times New Roman" w:eastAsia="Times New Roman" w:hAnsi="Times New Roman" w:cs="Times New Roman"/>
          <w:noProof/>
          <w:sz w:val="24"/>
          <w:szCs w:val="24"/>
          <w:lang w:eastAsia="x-none"/>
        </w:rPr>
        <w:t>ne</w:t>
      </w:r>
      <w:r w:rsidRPr="00321ED2">
        <w:rPr>
          <w:rFonts w:ascii="Times New Roman" w:eastAsia="Times New Roman" w:hAnsi="Times New Roman" w:cs="Times New Roman"/>
          <w:noProof/>
          <w:sz w:val="24"/>
          <w:szCs w:val="24"/>
          <w:lang w:val="ru-RU" w:eastAsia="x-none"/>
        </w:rPr>
        <w:t xml:space="preserve">účasť žiaka sa hodnotí získaním 0 bodov za písomnú prácu alebo test, a teda známkou 5 </w:t>
      </w:r>
      <w:r w:rsidRPr="00321ED2">
        <w:rPr>
          <w:rFonts w:ascii="Times New Roman" w:eastAsia="Times New Roman" w:hAnsi="Times New Roman" w:cs="Times New Roman"/>
          <w:noProof/>
          <w:sz w:val="24"/>
          <w:szCs w:val="24"/>
          <w:lang w:eastAsia="x-none"/>
        </w:rPr>
        <w:t>–</w:t>
      </w:r>
      <w:r w:rsidRPr="00321ED2">
        <w:rPr>
          <w:rFonts w:ascii="Times New Roman" w:eastAsia="Times New Roman" w:hAnsi="Times New Roman" w:cs="Times New Roman"/>
          <w:noProof/>
          <w:sz w:val="24"/>
          <w:szCs w:val="24"/>
          <w:lang w:val="ru-RU" w:eastAsia="x-none"/>
        </w:rPr>
        <w:t xml:space="preserve"> nedostatočný.</w:t>
      </w:r>
    </w:p>
    <w:p w14:paraId="208DA639" w14:textId="61332F88" w:rsidR="00321ED2" w:rsidRPr="00321ED2" w:rsidRDefault="00321ED2" w:rsidP="00321ED2">
      <w:pPr>
        <w:numPr>
          <w:ilvl w:val="0"/>
          <w:numId w:val="6"/>
        </w:numPr>
        <w:tabs>
          <w:tab w:val="num" w:pos="0"/>
        </w:tabs>
        <w:suppressAutoHyphens/>
        <w:spacing w:after="0" w:line="276" w:lineRule="auto"/>
        <w:contextualSpacing/>
        <w:jc w:val="both"/>
        <w:rPr>
          <w:rFonts w:ascii="Times New Roman" w:eastAsia="Times New Roman" w:hAnsi="Times New Roman" w:cs="Times New Roman"/>
          <w:noProof/>
          <w:sz w:val="24"/>
          <w:szCs w:val="24"/>
          <w:lang w:val="ru-RU" w:eastAsia="x-none"/>
        </w:rPr>
      </w:pPr>
      <w:r w:rsidRPr="4AF822CF">
        <w:rPr>
          <w:rFonts w:ascii="Times New Roman" w:eastAsia="Times New Roman" w:hAnsi="Times New Roman" w:cs="Times New Roman"/>
          <w:noProof/>
          <w:sz w:val="24"/>
          <w:szCs w:val="24"/>
          <w:lang w:val="ru-RU"/>
        </w:rPr>
        <w:t>Výsledky klasifikácie</w:t>
      </w:r>
      <w:r w:rsidRPr="4AF822CF">
        <w:rPr>
          <w:rFonts w:ascii="Times New Roman" w:eastAsia="Times New Roman" w:hAnsi="Times New Roman" w:cs="Times New Roman"/>
          <w:noProof/>
          <w:sz w:val="24"/>
          <w:szCs w:val="24"/>
        </w:rPr>
        <w:t xml:space="preserve"> </w:t>
      </w:r>
      <w:r w:rsidRPr="4AF822CF">
        <w:rPr>
          <w:rFonts w:ascii="Times New Roman" w:eastAsia="Times New Roman" w:hAnsi="Times New Roman" w:cs="Times New Roman"/>
          <w:noProof/>
          <w:sz w:val="24"/>
          <w:szCs w:val="24"/>
          <w:lang w:val="ru-RU"/>
        </w:rPr>
        <w:t xml:space="preserve">a hodnotenia jednotlivých foriem preverovania vedomostí zapisuje vyučujúci priebežne do elektronickej žiackej knižky vo forme </w:t>
      </w:r>
      <w:r w:rsidR="00214926">
        <w:rPr>
          <w:rFonts w:ascii="Times New Roman" w:eastAsia="Times New Roman" w:hAnsi="Times New Roman" w:cs="Times New Roman"/>
          <w:noProof/>
          <w:sz w:val="24"/>
          <w:szCs w:val="24"/>
        </w:rPr>
        <w:t>bodov</w:t>
      </w:r>
      <w:r w:rsidRPr="4AF822CF">
        <w:rPr>
          <w:rFonts w:ascii="Times New Roman" w:eastAsia="Times New Roman" w:hAnsi="Times New Roman" w:cs="Times New Roman"/>
          <w:noProof/>
          <w:sz w:val="24"/>
          <w:szCs w:val="24"/>
          <w:lang w:val="ru-RU"/>
        </w:rPr>
        <w:t>. Ako informáciu pre rodičov udáva názov formy preverovania a maximálny počet bodov (váhu známky), ktoré mohol žiak za danú formu preverovania získať. </w:t>
      </w:r>
    </w:p>
    <w:p w14:paraId="66241077" w14:textId="77777777" w:rsidR="00DB6EC4" w:rsidRPr="00321ED2" w:rsidRDefault="00DB6EC4" w:rsidP="00DB6EC4">
      <w:pPr>
        <w:suppressAutoHyphens/>
        <w:spacing w:after="0" w:line="276" w:lineRule="auto"/>
        <w:ind w:left="1440"/>
        <w:jc w:val="both"/>
        <w:rPr>
          <w:rFonts w:ascii="Times New Roman" w:eastAsia="Times New Roman" w:hAnsi="Times New Roman" w:cs="Times New Roman"/>
          <w:noProof/>
          <w:kern w:val="0"/>
          <w:sz w:val="24"/>
          <w:szCs w:val="24"/>
          <w:lang w:val="ru-RU" w:eastAsia="sk-SK"/>
          <w14:ligatures w14:val="none"/>
        </w:rPr>
      </w:pPr>
    </w:p>
    <w:p w14:paraId="5BC12A78" w14:textId="4B05D313" w:rsidR="00321ED2" w:rsidRPr="00321ED2" w:rsidRDefault="00321ED2" w:rsidP="00321ED2">
      <w:pPr>
        <w:keepNext/>
        <w:keepLines/>
        <w:pBdr>
          <w:top w:val="single" w:sz="4" w:space="1" w:color="auto"/>
          <w:left w:val="single" w:sz="4" w:space="4" w:color="auto"/>
          <w:bottom w:val="single" w:sz="4" w:space="1" w:color="auto"/>
          <w:right w:val="single" w:sz="4" w:space="4" w:color="auto"/>
        </w:pBdr>
        <w:shd w:val="clear" w:color="auto" w:fill="F7CAAC"/>
        <w:spacing w:after="0" w:line="276" w:lineRule="auto"/>
        <w:outlineLvl w:val="2"/>
        <w:rPr>
          <w:rFonts w:ascii="Times New Roman" w:eastAsia="Times New Roman" w:hAnsi="Times New Roman" w:cs="Times New Roman"/>
          <w:b/>
          <w:bCs/>
          <w:noProof/>
          <w:kern w:val="0"/>
          <w:sz w:val="26"/>
          <w:szCs w:val="24"/>
          <w:lang w:val="ru-RU" w:eastAsia="sk-SK"/>
          <w14:ligatures w14:val="none"/>
        </w:rPr>
      </w:pPr>
      <w:bookmarkStart w:id="3" w:name="_Toc58188403"/>
      <w:r w:rsidRPr="00321ED2">
        <w:rPr>
          <w:rFonts w:ascii="Times New Roman" w:eastAsia="Times New Roman" w:hAnsi="Times New Roman" w:cs="Times New Roman"/>
          <w:b/>
          <w:bCs/>
          <w:noProof/>
          <w:kern w:val="0"/>
          <w:sz w:val="26"/>
          <w:szCs w:val="24"/>
          <w:lang w:val="ru-RU" w:eastAsia="sk-SK"/>
          <w14:ligatures w14:val="none"/>
        </w:rPr>
        <w:t>BIOLÓGIA A PRÍSLUŠNÉ VOLITEĽNÉ PREDMETY</w:t>
      </w:r>
      <w:bookmarkEnd w:id="3"/>
    </w:p>
    <w:p w14:paraId="1C871962" w14:textId="77777777" w:rsidR="00321ED2" w:rsidRPr="00321ED2" w:rsidRDefault="00321ED2" w:rsidP="00321ED2">
      <w:pPr>
        <w:spacing w:after="0" w:line="276" w:lineRule="auto"/>
        <w:rPr>
          <w:rFonts w:ascii="Times New Roman" w:eastAsia="Times New Roman" w:hAnsi="Times New Roman" w:cs="Times New Roman"/>
          <w:noProof/>
          <w:kern w:val="0"/>
          <w:sz w:val="24"/>
          <w:szCs w:val="24"/>
          <w:lang w:val="ru-RU" w:eastAsia="sk-SK"/>
          <w14:ligatures w14:val="none"/>
        </w:rPr>
      </w:pPr>
    </w:p>
    <w:p w14:paraId="05E58BA3" w14:textId="77777777" w:rsidR="00321ED2" w:rsidRPr="00321ED2" w:rsidRDefault="00321ED2" w:rsidP="00321ED2">
      <w:pPr>
        <w:spacing w:after="0" w:line="276" w:lineRule="auto"/>
        <w:rPr>
          <w:rFonts w:ascii="Times New Roman" w:eastAsia="Times New Roman" w:hAnsi="Times New Roman" w:cs="Times New Roman"/>
          <w:noProof/>
          <w:kern w:val="0"/>
          <w:sz w:val="24"/>
          <w:szCs w:val="24"/>
          <w:lang w:val="ru-RU" w:eastAsia="sk-SK"/>
          <w14:ligatures w14:val="none"/>
        </w:rPr>
      </w:pPr>
      <w:r w:rsidRPr="00321ED2">
        <w:rPr>
          <w:rFonts w:ascii="Times New Roman" w:eastAsia="Times New Roman" w:hAnsi="Times New Roman" w:cs="Times New Roman"/>
          <w:noProof/>
          <w:kern w:val="0"/>
          <w:sz w:val="24"/>
          <w:szCs w:val="24"/>
          <w:lang w:val="ru-RU" w:eastAsia="sk-SK"/>
          <w14:ligatures w14:val="none"/>
        </w:rPr>
        <w:t>Hodnotenie a klasifikácia vychádza z Metodického pokynu č. 21/2011 na hodnotenie a klasifikáciu žiakov SŠ.</w:t>
      </w:r>
      <w:r w:rsidRPr="00321ED2">
        <w:rPr>
          <w:rFonts w:ascii="Times New Roman" w:eastAsia="Times New Roman" w:hAnsi="Times New Roman" w:cs="Times New Roman"/>
          <w:noProof/>
          <w:kern w:val="0"/>
          <w:sz w:val="24"/>
          <w:szCs w:val="24"/>
          <w:lang w:eastAsia="sk-SK"/>
          <w14:ligatures w14:val="none"/>
        </w:rPr>
        <w:t xml:space="preserve"> </w:t>
      </w:r>
      <w:r w:rsidRPr="00321ED2">
        <w:rPr>
          <w:rFonts w:ascii="Times New Roman" w:eastAsia="Times New Roman" w:hAnsi="Times New Roman" w:cs="Times New Roman"/>
          <w:noProof/>
          <w:kern w:val="0"/>
          <w:sz w:val="24"/>
          <w:szCs w:val="24"/>
          <w:lang w:val="ru-RU" w:eastAsia="sk-SK"/>
          <w14:ligatures w14:val="none"/>
        </w:rPr>
        <w:t>Vyučujúci sú povinní dodržať aj nasledujúci rozpis hodnotenia a klasifikácie za klasifikačné obdobie (polrok):</w:t>
      </w:r>
    </w:p>
    <w:tbl>
      <w:tblPr>
        <w:tblW w:w="0" w:type="auto"/>
        <w:tblInd w:w="905" w:type="dxa"/>
        <w:tblLayout w:type="fixed"/>
        <w:tblLook w:val="04A0" w:firstRow="1" w:lastRow="0" w:firstColumn="1" w:lastColumn="0" w:noHBand="0" w:noVBand="1"/>
      </w:tblPr>
      <w:tblGrid>
        <w:gridCol w:w="3462"/>
        <w:gridCol w:w="3116"/>
      </w:tblGrid>
      <w:tr w:rsidR="00321ED2" w:rsidRPr="00321ED2" w14:paraId="7EC1F8E9" w14:textId="77777777" w:rsidTr="00321ED2">
        <w:tc>
          <w:tcPr>
            <w:tcW w:w="3462" w:type="dxa"/>
            <w:tcBorders>
              <w:top w:val="single" w:sz="4" w:space="0" w:color="000000"/>
              <w:left w:val="single" w:sz="4" w:space="0" w:color="000000"/>
              <w:bottom w:val="single" w:sz="4" w:space="0" w:color="000000"/>
              <w:right w:val="nil"/>
            </w:tcBorders>
            <w:hideMark/>
          </w:tcPr>
          <w:p w14:paraId="522AA72F" w14:textId="77777777" w:rsidR="00321ED2" w:rsidRPr="00321ED2" w:rsidRDefault="00321ED2" w:rsidP="00321ED2">
            <w:pPr>
              <w:snapToGrid w:val="0"/>
              <w:spacing w:after="0" w:line="276" w:lineRule="auto"/>
              <w:jc w:val="both"/>
              <w:rPr>
                <w:rFonts w:ascii="Times New Roman" w:eastAsia="Times New Roman" w:hAnsi="Times New Roman" w:cs="Times New Roman"/>
                <w:b/>
                <w:noProof/>
                <w:kern w:val="0"/>
                <w:sz w:val="24"/>
                <w:szCs w:val="24"/>
                <w:lang w:eastAsia="sk-SK"/>
                <w14:ligatures w14:val="none"/>
              </w:rPr>
            </w:pPr>
            <w:r w:rsidRPr="00321ED2">
              <w:rPr>
                <w:rFonts w:ascii="Times New Roman" w:eastAsia="Times New Roman" w:hAnsi="Times New Roman" w:cs="Times New Roman"/>
                <w:b/>
                <w:noProof/>
                <w:kern w:val="0"/>
                <w:sz w:val="24"/>
                <w:szCs w:val="24"/>
                <w:lang w:eastAsia="sk-SK"/>
                <w14:ligatures w14:val="none"/>
              </w:rPr>
              <w:t>forma preverovania</w:t>
            </w:r>
          </w:p>
        </w:tc>
        <w:tc>
          <w:tcPr>
            <w:tcW w:w="3116" w:type="dxa"/>
            <w:tcBorders>
              <w:top w:val="single" w:sz="4" w:space="0" w:color="000000"/>
              <w:left w:val="single" w:sz="4" w:space="0" w:color="000000"/>
              <w:bottom w:val="single" w:sz="4" w:space="0" w:color="000000"/>
              <w:right w:val="single" w:sz="4" w:space="0" w:color="000000"/>
            </w:tcBorders>
            <w:hideMark/>
          </w:tcPr>
          <w:p w14:paraId="495C8E0A" w14:textId="77777777" w:rsidR="00321ED2" w:rsidRPr="00321ED2" w:rsidRDefault="00321ED2" w:rsidP="00321ED2">
            <w:pPr>
              <w:snapToGrid w:val="0"/>
              <w:spacing w:after="0" w:line="276" w:lineRule="auto"/>
              <w:jc w:val="both"/>
              <w:rPr>
                <w:rFonts w:ascii="Times New Roman" w:eastAsia="Times New Roman" w:hAnsi="Times New Roman" w:cs="Times New Roman"/>
                <w:b/>
                <w:noProof/>
                <w:kern w:val="0"/>
                <w:sz w:val="24"/>
                <w:szCs w:val="24"/>
                <w:lang w:eastAsia="sk-SK"/>
                <w14:ligatures w14:val="none"/>
              </w:rPr>
            </w:pPr>
            <w:r w:rsidRPr="00321ED2">
              <w:rPr>
                <w:rFonts w:ascii="Times New Roman" w:eastAsia="Times New Roman" w:hAnsi="Times New Roman" w:cs="Times New Roman"/>
                <w:b/>
                <w:noProof/>
                <w:kern w:val="0"/>
                <w:sz w:val="24"/>
                <w:szCs w:val="24"/>
                <w:lang w:eastAsia="sk-SK"/>
                <w14:ligatures w14:val="none"/>
              </w:rPr>
              <w:t>počet bodov</w:t>
            </w:r>
          </w:p>
        </w:tc>
      </w:tr>
      <w:tr w:rsidR="00321ED2" w:rsidRPr="00321ED2" w14:paraId="7F57EA95" w14:textId="77777777" w:rsidTr="00321ED2">
        <w:tc>
          <w:tcPr>
            <w:tcW w:w="3462" w:type="dxa"/>
            <w:tcBorders>
              <w:top w:val="single" w:sz="4" w:space="0" w:color="000000"/>
              <w:left w:val="single" w:sz="4" w:space="0" w:color="000000"/>
              <w:bottom w:val="single" w:sz="4" w:space="0" w:color="000000"/>
              <w:right w:val="nil"/>
            </w:tcBorders>
            <w:hideMark/>
          </w:tcPr>
          <w:p w14:paraId="7276F655"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ústna odpoveď</w:t>
            </w:r>
          </w:p>
        </w:tc>
        <w:tc>
          <w:tcPr>
            <w:tcW w:w="3116" w:type="dxa"/>
            <w:tcBorders>
              <w:top w:val="single" w:sz="4" w:space="0" w:color="000000"/>
              <w:left w:val="single" w:sz="4" w:space="0" w:color="000000"/>
              <w:bottom w:val="single" w:sz="4" w:space="0" w:color="000000"/>
              <w:right w:val="single" w:sz="4" w:space="0" w:color="000000"/>
            </w:tcBorders>
            <w:hideMark/>
          </w:tcPr>
          <w:p w14:paraId="58D5061A"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10 – 20 (podľa rozsahu učiva)</w:t>
            </w:r>
          </w:p>
        </w:tc>
      </w:tr>
      <w:tr w:rsidR="00321ED2" w:rsidRPr="00321ED2" w14:paraId="0CBB5E8C" w14:textId="77777777" w:rsidTr="00321ED2">
        <w:tc>
          <w:tcPr>
            <w:tcW w:w="3462" w:type="dxa"/>
            <w:tcBorders>
              <w:top w:val="single" w:sz="4" w:space="0" w:color="000000"/>
              <w:left w:val="single" w:sz="4" w:space="0" w:color="000000"/>
              <w:bottom w:val="single" w:sz="4" w:space="0" w:color="000000"/>
              <w:right w:val="nil"/>
            </w:tcBorders>
            <w:hideMark/>
          </w:tcPr>
          <w:p w14:paraId="6ACF5FD8"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písomná práca, test</w:t>
            </w:r>
          </w:p>
        </w:tc>
        <w:tc>
          <w:tcPr>
            <w:tcW w:w="3116" w:type="dxa"/>
            <w:tcBorders>
              <w:top w:val="single" w:sz="4" w:space="0" w:color="000000"/>
              <w:left w:val="single" w:sz="4" w:space="0" w:color="000000"/>
              <w:bottom w:val="single" w:sz="4" w:space="0" w:color="000000"/>
              <w:right w:val="single" w:sz="4" w:space="0" w:color="000000"/>
            </w:tcBorders>
            <w:hideMark/>
          </w:tcPr>
          <w:p w14:paraId="309CDC47"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10 – 20 (podľa obtiažnosti)</w:t>
            </w:r>
          </w:p>
        </w:tc>
      </w:tr>
      <w:tr w:rsidR="00321ED2" w:rsidRPr="00321ED2" w14:paraId="40C47DC1" w14:textId="77777777" w:rsidTr="00321ED2">
        <w:tc>
          <w:tcPr>
            <w:tcW w:w="3462" w:type="dxa"/>
            <w:tcBorders>
              <w:top w:val="single" w:sz="4" w:space="0" w:color="000000"/>
              <w:left w:val="single" w:sz="4" w:space="0" w:color="000000"/>
              <w:bottom w:val="single" w:sz="4" w:space="0" w:color="000000"/>
              <w:right w:val="nil"/>
            </w:tcBorders>
            <w:hideMark/>
          </w:tcPr>
          <w:p w14:paraId="0B26D0AB"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projekty</w:t>
            </w:r>
          </w:p>
        </w:tc>
        <w:tc>
          <w:tcPr>
            <w:tcW w:w="3116" w:type="dxa"/>
            <w:tcBorders>
              <w:top w:val="single" w:sz="4" w:space="0" w:color="000000"/>
              <w:left w:val="single" w:sz="4" w:space="0" w:color="000000"/>
              <w:bottom w:val="single" w:sz="4" w:space="0" w:color="000000"/>
              <w:right w:val="single" w:sz="4" w:space="0" w:color="000000"/>
            </w:tcBorders>
            <w:hideMark/>
          </w:tcPr>
          <w:p w14:paraId="6B1FDF40"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5 – 10 (podľa obžiažnosti)</w:t>
            </w:r>
          </w:p>
        </w:tc>
      </w:tr>
      <w:tr w:rsidR="00321ED2" w:rsidRPr="00321ED2" w14:paraId="011EE236" w14:textId="77777777" w:rsidTr="00321ED2">
        <w:tc>
          <w:tcPr>
            <w:tcW w:w="3462" w:type="dxa"/>
            <w:tcBorders>
              <w:top w:val="single" w:sz="4" w:space="0" w:color="000000"/>
              <w:left w:val="single" w:sz="4" w:space="0" w:color="000000"/>
              <w:bottom w:val="single" w:sz="4" w:space="0" w:color="000000"/>
              <w:right w:val="nil"/>
            </w:tcBorders>
            <w:hideMark/>
          </w:tcPr>
          <w:p w14:paraId="4D193758" w14:textId="77777777"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protokoly z laboratórnych cvičení</w:t>
            </w:r>
          </w:p>
        </w:tc>
        <w:tc>
          <w:tcPr>
            <w:tcW w:w="3116" w:type="dxa"/>
            <w:tcBorders>
              <w:top w:val="single" w:sz="4" w:space="0" w:color="000000"/>
              <w:left w:val="single" w:sz="4" w:space="0" w:color="000000"/>
              <w:bottom w:val="single" w:sz="4" w:space="0" w:color="000000"/>
              <w:right w:val="single" w:sz="4" w:space="0" w:color="000000"/>
            </w:tcBorders>
            <w:hideMark/>
          </w:tcPr>
          <w:p w14:paraId="5B6D09D4" w14:textId="094A4458" w:rsidR="00321ED2" w:rsidRPr="00321ED2" w:rsidRDefault="00321ED2" w:rsidP="00321ED2">
            <w:pPr>
              <w:snapToGrid w:val="0"/>
              <w:spacing w:after="0" w:line="276" w:lineRule="auto"/>
              <w:jc w:val="both"/>
              <w:rPr>
                <w:rFonts w:ascii="Times New Roman" w:eastAsia="Times New Roman" w:hAnsi="Times New Roman" w:cs="Times New Roman"/>
                <w:noProof/>
                <w:kern w:val="0"/>
                <w:sz w:val="24"/>
                <w:szCs w:val="24"/>
                <w:lang w:eastAsia="sk-SK"/>
                <w14:ligatures w14:val="none"/>
              </w:rPr>
            </w:pPr>
            <w:r w:rsidRPr="00321ED2">
              <w:rPr>
                <w:rFonts w:ascii="Times New Roman" w:eastAsia="Times New Roman" w:hAnsi="Times New Roman" w:cs="Times New Roman"/>
                <w:noProof/>
                <w:kern w:val="0"/>
                <w:sz w:val="24"/>
                <w:szCs w:val="24"/>
                <w:lang w:eastAsia="sk-SK"/>
                <w14:ligatures w14:val="none"/>
              </w:rPr>
              <w:t xml:space="preserve"> </w:t>
            </w:r>
            <w:r w:rsidR="006C5F6B">
              <w:rPr>
                <w:rFonts w:ascii="Times New Roman" w:eastAsia="Times New Roman" w:hAnsi="Times New Roman" w:cs="Times New Roman"/>
                <w:noProof/>
                <w:kern w:val="0"/>
                <w:sz w:val="24"/>
                <w:szCs w:val="24"/>
                <w:lang w:eastAsia="sk-SK"/>
                <w14:ligatures w14:val="none"/>
              </w:rPr>
              <w:t xml:space="preserve">1 – 3 </w:t>
            </w:r>
            <w:r w:rsidRPr="00321ED2">
              <w:rPr>
                <w:rFonts w:ascii="Times New Roman" w:eastAsia="Times New Roman" w:hAnsi="Times New Roman" w:cs="Times New Roman"/>
                <w:noProof/>
                <w:kern w:val="0"/>
                <w:sz w:val="24"/>
                <w:szCs w:val="24"/>
                <w:lang w:eastAsia="sk-SK"/>
                <w14:ligatures w14:val="none"/>
              </w:rPr>
              <w:t>(podľa obžiažnosti)</w:t>
            </w:r>
            <w:r w:rsidR="006C5F6B">
              <w:rPr>
                <w:rFonts w:ascii="Times New Roman" w:eastAsia="Times New Roman" w:hAnsi="Times New Roman" w:cs="Times New Roman"/>
                <w:noProof/>
                <w:kern w:val="0"/>
                <w:sz w:val="24"/>
                <w:szCs w:val="24"/>
                <w:lang w:eastAsia="sk-SK"/>
                <w14:ligatures w14:val="none"/>
              </w:rPr>
              <w:t xml:space="preserve"> </w:t>
            </w:r>
          </w:p>
        </w:tc>
      </w:tr>
    </w:tbl>
    <w:p w14:paraId="52A6093B" w14:textId="77777777" w:rsidR="00321ED2" w:rsidRPr="00321ED2" w:rsidRDefault="00321ED2" w:rsidP="00321ED2">
      <w:pPr>
        <w:spacing w:after="0" w:line="276" w:lineRule="auto"/>
        <w:jc w:val="both"/>
        <w:rPr>
          <w:rFonts w:ascii="Times New Roman" w:eastAsia="Times New Roman" w:hAnsi="Times New Roman" w:cs="Times New Roman"/>
          <w:noProof/>
          <w:kern w:val="0"/>
          <w:sz w:val="24"/>
          <w:szCs w:val="24"/>
          <w:lang w:val="ru-RU" w:eastAsia="sk-SK"/>
          <w14:ligatures w14:val="none"/>
        </w:rPr>
      </w:pPr>
    </w:p>
    <w:p w14:paraId="46BCEDEB" w14:textId="77777777" w:rsidR="00321ED2" w:rsidRPr="00321ED2" w:rsidRDefault="00321ED2" w:rsidP="00321ED2">
      <w:pPr>
        <w:numPr>
          <w:ilvl w:val="0"/>
          <w:numId w:val="9"/>
        </w:numPr>
        <w:suppressAutoHyphens/>
        <w:spacing w:after="0" w:line="276" w:lineRule="auto"/>
        <w:contextualSpacing/>
        <w:jc w:val="both"/>
        <w:rPr>
          <w:rFonts w:ascii="Times New Roman" w:eastAsia="Times New Roman" w:hAnsi="Times New Roman" w:cs="Times New Roman"/>
          <w:noProof/>
          <w:sz w:val="24"/>
          <w:szCs w:val="24"/>
          <w:lang w:eastAsia="x-none"/>
        </w:rPr>
      </w:pPr>
      <w:r w:rsidRPr="00321ED2">
        <w:rPr>
          <w:rFonts w:ascii="Times New Roman" w:eastAsia="Times New Roman" w:hAnsi="Times New Roman" w:cs="Times New Roman"/>
          <w:noProof/>
          <w:sz w:val="24"/>
          <w:szCs w:val="24"/>
          <w:lang w:eastAsia="x-none"/>
        </w:rPr>
        <w:t>O</w:t>
      </w:r>
      <w:r w:rsidRPr="00321ED2">
        <w:rPr>
          <w:rFonts w:ascii="Times New Roman" w:eastAsia="Times New Roman" w:hAnsi="Times New Roman" w:cs="Times New Roman"/>
          <w:noProof/>
          <w:sz w:val="24"/>
          <w:szCs w:val="24"/>
          <w:lang w:val="ru-RU" w:eastAsia="x-none"/>
        </w:rPr>
        <w:t> celkovom počte známok z daného predmetu rozhoduje vyučujúci</w:t>
      </w:r>
      <w:r w:rsidRPr="00321ED2">
        <w:rPr>
          <w:rFonts w:ascii="Times New Roman" w:eastAsia="Times New Roman" w:hAnsi="Times New Roman" w:cs="Times New Roman"/>
          <w:noProof/>
          <w:sz w:val="24"/>
          <w:szCs w:val="24"/>
          <w:lang w:eastAsia="x-none"/>
        </w:rPr>
        <w:t>.</w:t>
      </w:r>
    </w:p>
    <w:p w14:paraId="59002B7C" w14:textId="77777777" w:rsidR="00321ED2" w:rsidRPr="00321ED2" w:rsidRDefault="00321ED2" w:rsidP="00321ED2">
      <w:pPr>
        <w:numPr>
          <w:ilvl w:val="0"/>
          <w:numId w:val="9"/>
        </w:numPr>
        <w:suppressAutoHyphens/>
        <w:spacing w:after="0" w:line="276" w:lineRule="auto"/>
        <w:contextualSpacing/>
        <w:jc w:val="both"/>
        <w:rPr>
          <w:rFonts w:ascii="Times New Roman" w:eastAsia="Times New Roman" w:hAnsi="Times New Roman" w:cs="Times New Roman"/>
          <w:noProof/>
          <w:sz w:val="24"/>
          <w:szCs w:val="24"/>
          <w:lang w:eastAsia="x-none"/>
        </w:rPr>
      </w:pPr>
      <w:r w:rsidRPr="00321ED2">
        <w:rPr>
          <w:rFonts w:ascii="Times New Roman" w:eastAsia="Times New Roman" w:hAnsi="Times New Roman" w:cs="Times New Roman"/>
          <w:noProof/>
          <w:sz w:val="24"/>
          <w:szCs w:val="24"/>
          <w:lang w:eastAsia="x-none"/>
        </w:rPr>
        <w:t>Žiak môže získať aj body nad povinný základ – referáty, projekty, súťaže a pod.</w:t>
      </w:r>
    </w:p>
    <w:p w14:paraId="76910916" w14:textId="77777777" w:rsidR="00321ED2" w:rsidRDefault="00321ED2" w:rsidP="00321ED2">
      <w:pPr>
        <w:numPr>
          <w:ilvl w:val="0"/>
          <w:numId w:val="9"/>
        </w:numPr>
        <w:suppressAutoHyphens/>
        <w:spacing w:after="0" w:line="276" w:lineRule="auto"/>
        <w:contextualSpacing/>
        <w:jc w:val="both"/>
        <w:rPr>
          <w:rFonts w:ascii="Times New Roman" w:eastAsia="Times New Roman" w:hAnsi="Times New Roman" w:cs="Times New Roman"/>
          <w:noProof/>
          <w:sz w:val="24"/>
          <w:szCs w:val="24"/>
          <w:lang w:val="ru-RU" w:eastAsia="x-none"/>
        </w:rPr>
      </w:pPr>
      <w:r w:rsidRPr="00321ED2">
        <w:rPr>
          <w:rFonts w:ascii="Times New Roman" w:eastAsia="Times New Roman" w:hAnsi="Times New Roman" w:cs="Times New Roman"/>
          <w:noProof/>
          <w:sz w:val="24"/>
          <w:szCs w:val="24"/>
          <w:lang w:val="ru-RU" w:eastAsia="x-none"/>
        </w:rPr>
        <w:t xml:space="preserve">Písomné práce a testy z väčších tematických celkov, rovnako ako aj písomné práce a testy, ktoré trvajú viac ako 25 minút, sú ohlásené vopred a účasť na nich je pre žiakov povinná. Ostatné formy preverovania vedomostí žiakom ohlásené vopred nie sú. </w:t>
      </w:r>
    </w:p>
    <w:p w14:paraId="2DF3BD45" w14:textId="2EE42651" w:rsidR="00214926" w:rsidRPr="00214926" w:rsidRDefault="00214926" w:rsidP="00214926">
      <w:pPr>
        <w:pStyle w:val="Odsekzoznamu"/>
        <w:widowControl w:val="0"/>
        <w:numPr>
          <w:ilvl w:val="0"/>
          <w:numId w:val="9"/>
        </w:numPr>
        <w:tabs>
          <w:tab w:val="left" w:pos="1297"/>
        </w:tabs>
        <w:autoSpaceDE w:val="0"/>
        <w:autoSpaceDN w:val="0"/>
        <w:spacing w:before="39" w:after="0" w:line="273" w:lineRule="auto"/>
        <w:ind w:right="57"/>
        <w:contextualSpacing w:val="0"/>
        <w:jc w:val="both"/>
        <w:rPr>
          <w:rFonts w:ascii="Times New Roman" w:hAnsi="Times New Roman" w:cs="Times New Roman"/>
          <w:sz w:val="24"/>
          <w:szCs w:val="24"/>
        </w:rPr>
      </w:pPr>
      <w:r w:rsidRPr="00214926">
        <w:rPr>
          <w:rFonts w:ascii="Times New Roman" w:hAnsi="Times New Roman" w:cs="Times New Roman"/>
          <w:color w:val="242424"/>
          <w:sz w:val="24"/>
          <w:szCs w:val="24"/>
          <w:lang w:eastAsia="sk-SK"/>
        </w:rPr>
        <w:t>Ak sa žiak ohláseného skúšania nemôže zo závažných dôvodov zúčastniť (napr. plánované lekárske vyšetrenie, choroba, závažné rodinné udalosti a pod.),</w:t>
      </w:r>
      <w:r w:rsidRPr="00214926">
        <w:rPr>
          <w:rFonts w:ascii="Times New Roman" w:hAnsi="Times New Roman" w:cs="Times New Roman"/>
          <w:bCs/>
          <w:color w:val="242424"/>
          <w:sz w:val="24"/>
          <w:szCs w:val="24"/>
          <w:lang w:eastAsia="sk-SK"/>
        </w:rPr>
        <w:t> je povinný vopred sa ospravedlniť – priamo na hodine bezprostredne po ohlásení písomnej práce alebo rozsiahlejšej ústnej odpovede, príp. elektronicky – buď mailom, alebo prostredníctvom správy v EDUPAGE alebo v TEAMS-e</w:t>
      </w:r>
      <w:r>
        <w:rPr>
          <w:rFonts w:ascii="Times New Roman" w:hAnsi="Times New Roman" w:cs="Times New Roman"/>
          <w:bCs/>
          <w:color w:val="242424"/>
          <w:sz w:val="24"/>
          <w:szCs w:val="24"/>
          <w:lang w:eastAsia="sk-SK"/>
        </w:rPr>
        <w:t>.</w:t>
      </w:r>
    </w:p>
    <w:p w14:paraId="3516976A" w14:textId="77777777" w:rsidR="00321ED2" w:rsidRPr="00321ED2" w:rsidRDefault="00321ED2" w:rsidP="00321ED2">
      <w:pPr>
        <w:numPr>
          <w:ilvl w:val="0"/>
          <w:numId w:val="9"/>
        </w:numPr>
        <w:suppressAutoHyphens/>
        <w:spacing w:after="0" w:line="276" w:lineRule="auto"/>
        <w:contextualSpacing/>
        <w:jc w:val="both"/>
        <w:rPr>
          <w:rFonts w:ascii="Times New Roman" w:eastAsia="Times New Roman" w:hAnsi="Times New Roman" w:cs="Times New Roman"/>
          <w:noProof/>
          <w:sz w:val="24"/>
          <w:szCs w:val="24"/>
          <w:lang w:val="ru-RU" w:eastAsia="x-none"/>
        </w:rPr>
      </w:pPr>
      <w:r w:rsidRPr="00321ED2">
        <w:rPr>
          <w:rFonts w:ascii="Times New Roman" w:eastAsia="Times New Roman" w:hAnsi="Times New Roman" w:cs="Times New Roman"/>
          <w:noProof/>
          <w:sz w:val="24"/>
          <w:szCs w:val="24"/>
          <w:lang w:val="ru-RU" w:eastAsia="x-none"/>
        </w:rPr>
        <w:t xml:space="preserve">Náhradný termín absolvovania písomnej práce alebo testu stanoví vyučujúci pred koncom klasifikačného obdobia (polrokom), pričom pri jeho určení prihliada na okolnosti neprítomnosti žiaka na riadnom termíne. Žiak má právo na jeden náhradný termín v klasifikačnom období. </w:t>
      </w:r>
    </w:p>
    <w:p w14:paraId="3EBB9241" w14:textId="77777777" w:rsidR="00321ED2" w:rsidRPr="00321ED2" w:rsidRDefault="00321ED2" w:rsidP="00321ED2">
      <w:pPr>
        <w:numPr>
          <w:ilvl w:val="1"/>
          <w:numId w:val="9"/>
        </w:numPr>
        <w:suppressAutoHyphens/>
        <w:spacing w:after="0" w:line="276" w:lineRule="auto"/>
        <w:ind w:left="1440"/>
        <w:contextualSpacing/>
        <w:jc w:val="both"/>
        <w:rPr>
          <w:rFonts w:ascii="Times New Roman" w:eastAsia="Times New Roman" w:hAnsi="Times New Roman" w:cs="Times New Roman"/>
          <w:noProof/>
          <w:sz w:val="24"/>
          <w:szCs w:val="24"/>
          <w:lang w:val="ru-RU" w:eastAsia="x-none"/>
        </w:rPr>
      </w:pPr>
      <w:r w:rsidRPr="00321ED2">
        <w:rPr>
          <w:rFonts w:ascii="Times New Roman" w:eastAsia="Times New Roman" w:hAnsi="Times New Roman" w:cs="Times New Roman"/>
          <w:noProof/>
          <w:sz w:val="24"/>
          <w:szCs w:val="24"/>
          <w:lang w:val="ru-RU" w:eastAsia="x-none"/>
        </w:rPr>
        <w:t xml:space="preserve">Neospravedlnená </w:t>
      </w:r>
      <w:r w:rsidRPr="00321ED2">
        <w:rPr>
          <w:rFonts w:ascii="Times New Roman" w:eastAsia="Times New Roman" w:hAnsi="Times New Roman" w:cs="Times New Roman"/>
          <w:noProof/>
          <w:sz w:val="24"/>
          <w:szCs w:val="24"/>
          <w:lang w:eastAsia="x-none"/>
        </w:rPr>
        <w:t>ne</w:t>
      </w:r>
      <w:r w:rsidRPr="00321ED2">
        <w:rPr>
          <w:rFonts w:ascii="Times New Roman" w:eastAsia="Times New Roman" w:hAnsi="Times New Roman" w:cs="Times New Roman"/>
          <w:noProof/>
          <w:sz w:val="24"/>
          <w:szCs w:val="24"/>
          <w:lang w:val="ru-RU" w:eastAsia="x-none"/>
        </w:rPr>
        <w:t xml:space="preserve">účasť žiaka sa hodnotí získaním 0 bodov za písomnú prácu alebo test, a teda známkou 5 </w:t>
      </w:r>
      <w:r w:rsidRPr="00321ED2">
        <w:rPr>
          <w:rFonts w:ascii="Times New Roman" w:eastAsia="Times New Roman" w:hAnsi="Times New Roman" w:cs="Times New Roman"/>
          <w:noProof/>
          <w:sz w:val="24"/>
          <w:szCs w:val="24"/>
          <w:lang w:eastAsia="x-none"/>
        </w:rPr>
        <w:t>–</w:t>
      </w:r>
      <w:r w:rsidRPr="00321ED2">
        <w:rPr>
          <w:rFonts w:ascii="Times New Roman" w:eastAsia="Times New Roman" w:hAnsi="Times New Roman" w:cs="Times New Roman"/>
          <w:noProof/>
          <w:sz w:val="24"/>
          <w:szCs w:val="24"/>
          <w:lang w:val="ru-RU" w:eastAsia="x-none"/>
        </w:rPr>
        <w:t xml:space="preserve"> nedostatočný.</w:t>
      </w:r>
    </w:p>
    <w:p w14:paraId="3CE68BCC" w14:textId="0C87AEB4" w:rsidR="00321ED2" w:rsidRPr="00321ED2" w:rsidRDefault="00321ED2" w:rsidP="00321ED2">
      <w:pPr>
        <w:numPr>
          <w:ilvl w:val="0"/>
          <w:numId w:val="9"/>
        </w:numPr>
        <w:suppressAutoHyphens/>
        <w:spacing w:after="0" w:line="276" w:lineRule="auto"/>
        <w:contextualSpacing/>
        <w:jc w:val="both"/>
        <w:rPr>
          <w:rFonts w:ascii="Times New Roman" w:eastAsia="Times New Roman" w:hAnsi="Times New Roman" w:cs="Times New Roman"/>
          <w:noProof/>
          <w:sz w:val="24"/>
          <w:szCs w:val="24"/>
          <w:lang w:val="ru-RU" w:eastAsia="x-none"/>
        </w:rPr>
      </w:pPr>
      <w:r w:rsidRPr="00321ED2">
        <w:rPr>
          <w:rFonts w:ascii="Times New Roman" w:eastAsia="Times New Roman" w:hAnsi="Times New Roman" w:cs="Times New Roman"/>
          <w:noProof/>
          <w:sz w:val="24"/>
          <w:szCs w:val="24"/>
          <w:lang w:val="ru-RU" w:eastAsia="x-none"/>
        </w:rPr>
        <w:t xml:space="preserve">Výsledky klasifikácie a hodnotenia jednotlivých foriem preverovania vedomostí zapisuje vyučujúci priebežne do elektronickej žiackej knižky vo forme </w:t>
      </w:r>
      <w:r w:rsidR="00214926">
        <w:rPr>
          <w:rFonts w:ascii="Times New Roman" w:eastAsia="Times New Roman" w:hAnsi="Times New Roman" w:cs="Times New Roman"/>
          <w:noProof/>
          <w:sz w:val="24"/>
          <w:szCs w:val="24"/>
          <w:lang w:eastAsia="x-none"/>
        </w:rPr>
        <w:t>bodov</w:t>
      </w:r>
      <w:r w:rsidRPr="00321ED2">
        <w:rPr>
          <w:rFonts w:ascii="Times New Roman" w:eastAsia="Times New Roman" w:hAnsi="Times New Roman" w:cs="Times New Roman"/>
          <w:noProof/>
          <w:sz w:val="24"/>
          <w:szCs w:val="24"/>
          <w:lang w:val="ru-RU" w:eastAsia="x-none"/>
        </w:rPr>
        <w:t>. Ako informáciu pre rodičov udáva názov formy preverovania a maximálny počet bodov (váhu známky), ktoré mohol žiak za danú formu preverovania získať. </w:t>
      </w:r>
    </w:p>
    <w:p w14:paraId="738DF62F" w14:textId="77777777" w:rsidR="00321ED2" w:rsidRPr="00321ED2" w:rsidRDefault="00321ED2" w:rsidP="00321ED2">
      <w:pPr>
        <w:numPr>
          <w:ilvl w:val="0"/>
          <w:numId w:val="9"/>
        </w:numPr>
        <w:suppressAutoHyphens/>
        <w:spacing w:after="0" w:line="276" w:lineRule="auto"/>
        <w:contextualSpacing/>
        <w:jc w:val="both"/>
        <w:rPr>
          <w:rFonts w:ascii="Times New Roman" w:eastAsia="Times New Roman" w:hAnsi="Times New Roman" w:cs="Times New Roman"/>
          <w:noProof/>
          <w:sz w:val="24"/>
          <w:szCs w:val="24"/>
          <w:lang w:eastAsia="x-none"/>
        </w:rPr>
      </w:pPr>
      <w:r w:rsidRPr="00321ED2">
        <w:rPr>
          <w:rFonts w:ascii="Times New Roman" w:eastAsia="Times New Roman" w:hAnsi="Times New Roman" w:cs="Times New Roman"/>
          <w:noProof/>
          <w:sz w:val="24"/>
          <w:szCs w:val="24"/>
          <w:lang w:eastAsia="x-none"/>
        </w:rPr>
        <w:t>Výsledné hodnotenie sa stanovuje na základe uvedenej tabuľky:</w:t>
      </w:r>
    </w:p>
    <w:tbl>
      <w:tblPr>
        <w:tblW w:w="0" w:type="auto"/>
        <w:tblInd w:w="663" w:type="dxa"/>
        <w:tblLayout w:type="fixed"/>
        <w:tblLook w:val="04A0" w:firstRow="1" w:lastRow="0" w:firstColumn="1" w:lastColumn="0" w:noHBand="0" w:noVBand="1"/>
      </w:tblPr>
      <w:tblGrid>
        <w:gridCol w:w="2476"/>
        <w:gridCol w:w="2213"/>
      </w:tblGrid>
      <w:tr w:rsidR="00321ED2" w:rsidRPr="00321ED2" w14:paraId="7080A8C2" w14:textId="77777777" w:rsidTr="4AF822CF">
        <w:trPr>
          <w:trHeight w:val="262"/>
        </w:trPr>
        <w:tc>
          <w:tcPr>
            <w:tcW w:w="2476" w:type="dxa"/>
            <w:tcBorders>
              <w:top w:val="single" w:sz="4" w:space="0" w:color="000000" w:themeColor="text1"/>
              <w:left w:val="single" w:sz="4" w:space="0" w:color="000000" w:themeColor="text1"/>
              <w:bottom w:val="single" w:sz="4" w:space="0" w:color="000000" w:themeColor="text1"/>
              <w:right w:val="nil"/>
            </w:tcBorders>
            <w:hideMark/>
          </w:tcPr>
          <w:p w14:paraId="282A6A8D" w14:textId="77777777" w:rsidR="00321ED2" w:rsidRPr="00321ED2" w:rsidRDefault="00321ED2" w:rsidP="00321ED2">
            <w:pPr>
              <w:snapToGrid w:val="0"/>
              <w:spacing w:after="0" w:line="276" w:lineRule="auto"/>
              <w:ind w:left="720"/>
              <w:contextualSpacing/>
              <w:jc w:val="both"/>
              <w:rPr>
                <w:rFonts w:ascii="Times New Roman" w:eastAsia="Times New Roman" w:hAnsi="Times New Roman" w:cs="Times New Roman"/>
                <w:noProof/>
                <w:sz w:val="24"/>
                <w:szCs w:val="24"/>
                <w:lang w:val="ru-RU" w:eastAsia="sk-SK"/>
              </w:rPr>
            </w:pPr>
            <w:r w:rsidRPr="00321ED2">
              <w:rPr>
                <w:rFonts w:ascii="Times New Roman" w:eastAsia="Times New Roman" w:hAnsi="Times New Roman" w:cs="Times New Roman"/>
                <w:noProof/>
                <w:sz w:val="24"/>
                <w:szCs w:val="24"/>
                <w:lang w:val="ru-RU" w:eastAsia="sk-SK"/>
              </w:rPr>
              <w:t>100 %  – 90 %</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67843" w14:textId="77777777" w:rsidR="00321ED2" w:rsidRPr="00321ED2" w:rsidRDefault="00321ED2" w:rsidP="00321ED2">
            <w:pPr>
              <w:snapToGrid w:val="0"/>
              <w:spacing w:after="0" w:line="276" w:lineRule="auto"/>
              <w:ind w:left="720"/>
              <w:contextualSpacing/>
              <w:jc w:val="both"/>
              <w:rPr>
                <w:rFonts w:ascii="Times New Roman" w:eastAsia="Times New Roman" w:hAnsi="Times New Roman" w:cs="Times New Roman"/>
                <w:noProof/>
                <w:sz w:val="24"/>
                <w:szCs w:val="24"/>
                <w:lang w:val="ru-RU" w:eastAsia="sk-SK"/>
              </w:rPr>
            </w:pPr>
            <w:r w:rsidRPr="00321ED2">
              <w:rPr>
                <w:rFonts w:ascii="Times New Roman" w:eastAsia="Times New Roman" w:hAnsi="Times New Roman" w:cs="Times New Roman"/>
                <w:noProof/>
                <w:sz w:val="24"/>
                <w:szCs w:val="24"/>
                <w:lang w:val="ru-RU" w:eastAsia="sk-SK"/>
              </w:rPr>
              <w:t>výborný</w:t>
            </w:r>
          </w:p>
        </w:tc>
      </w:tr>
      <w:tr w:rsidR="00321ED2" w:rsidRPr="00321ED2" w14:paraId="728BB4CB" w14:textId="77777777" w:rsidTr="4AF822CF">
        <w:trPr>
          <w:trHeight w:val="262"/>
        </w:trPr>
        <w:tc>
          <w:tcPr>
            <w:tcW w:w="2476" w:type="dxa"/>
            <w:tcBorders>
              <w:top w:val="single" w:sz="4" w:space="0" w:color="000000" w:themeColor="text1"/>
              <w:left w:val="single" w:sz="4" w:space="0" w:color="000000" w:themeColor="text1"/>
              <w:bottom w:val="single" w:sz="4" w:space="0" w:color="000000" w:themeColor="text1"/>
              <w:right w:val="nil"/>
            </w:tcBorders>
            <w:hideMark/>
          </w:tcPr>
          <w:p w14:paraId="12D71596" w14:textId="77777777" w:rsidR="00321ED2" w:rsidRPr="00321ED2" w:rsidRDefault="00321ED2" w:rsidP="00321ED2">
            <w:pPr>
              <w:snapToGrid w:val="0"/>
              <w:spacing w:after="0" w:line="276" w:lineRule="auto"/>
              <w:ind w:left="720"/>
              <w:contextualSpacing/>
              <w:jc w:val="both"/>
              <w:rPr>
                <w:rFonts w:ascii="Times New Roman" w:eastAsia="Times New Roman" w:hAnsi="Times New Roman" w:cs="Times New Roman"/>
                <w:noProof/>
                <w:sz w:val="24"/>
                <w:szCs w:val="24"/>
                <w:lang w:val="ru-RU" w:eastAsia="sk-SK"/>
              </w:rPr>
            </w:pPr>
            <w:r w:rsidRPr="00321ED2">
              <w:rPr>
                <w:rFonts w:ascii="Times New Roman" w:eastAsia="Times New Roman" w:hAnsi="Times New Roman" w:cs="Times New Roman"/>
                <w:noProof/>
                <w:sz w:val="24"/>
                <w:szCs w:val="24"/>
                <w:lang w:val="ru-RU" w:eastAsia="sk-SK"/>
              </w:rPr>
              <w:t>89,99 % – 7</w:t>
            </w:r>
            <w:r w:rsidRPr="00321ED2">
              <w:rPr>
                <w:rFonts w:ascii="Times New Roman" w:eastAsia="Times New Roman" w:hAnsi="Times New Roman" w:cs="Times New Roman"/>
                <w:noProof/>
                <w:sz w:val="24"/>
                <w:szCs w:val="24"/>
                <w:lang w:eastAsia="sk-SK"/>
              </w:rPr>
              <w:t>5</w:t>
            </w:r>
            <w:r w:rsidRPr="00321ED2">
              <w:rPr>
                <w:rFonts w:ascii="Times New Roman" w:eastAsia="Times New Roman" w:hAnsi="Times New Roman" w:cs="Times New Roman"/>
                <w:noProof/>
                <w:sz w:val="24"/>
                <w:szCs w:val="24"/>
                <w:lang w:val="ru-RU" w:eastAsia="sk-SK"/>
              </w:rPr>
              <w:t xml:space="preserve"> %</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3DFC0" w14:textId="77777777" w:rsidR="00321ED2" w:rsidRPr="00321ED2" w:rsidRDefault="00321ED2" w:rsidP="00321ED2">
            <w:pPr>
              <w:snapToGrid w:val="0"/>
              <w:spacing w:after="0" w:line="276" w:lineRule="auto"/>
              <w:ind w:left="720"/>
              <w:contextualSpacing/>
              <w:jc w:val="both"/>
              <w:rPr>
                <w:rFonts w:ascii="Times New Roman" w:eastAsia="Times New Roman" w:hAnsi="Times New Roman" w:cs="Times New Roman"/>
                <w:noProof/>
                <w:sz w:val="24"/>
                <w:szCs w:val="24"/>
                <w:lang w:val="ru-RU" w:eastAsia="sk-SK"/>
              </w:rPr>
            </w:pPr>
            <w:r w:rsidRPr="00321ED2">
              <w:rPr>
                <w:rFonts w:ascii="Times New Roman" w:eastAsia="Times New Roman" w:hAnsi="Times New Roman" w:cs="Times New Roman"/>
                <w:noProof/>
                <w:sz w:val="24"/>
                <w:szCs w:val="24"/>
                <w:lang w:val="ru-RU" w:eastAsia="sk-SK"/>
              </w:rPr>
              <w:t>chválitebný</w:t>
            </w:r>
          </w:p>
        </w:tc>
      </w:tr>
      <w:tr w:rsidR="00321ED2" w:rsidRPr="00321ED2" w14:paraId="61D561C4" w14:textId="77777777" w:rsidTr="4AF822CF">
        <w:trPr>
          <w:trHeight w:val="262"/>
        </w:trPr>
        <w:tc>
          <w:tcPr>
            <w:tcW w:w="2476" w:type="dxa"/>
            <w:tcBorders>
              <w:top w:val="single" w:sz="4" w:space="0" w:color="000000" w:themeColor="text1"/>
              <w:left w:val="single" w:sz="4" w:space="0" w:color="000000" w:themeColor="text1"/>
              <w:bottom w:val="single" w:sz="4" w:space="0" w:color="000000" w:themeColor="text1"/>
              <w:right w:val="nil"/>
            </w:tcBorders>
            <w:hideMark/>
          </w:tcPr>
          <w:p w14:paraId="74A3CD19" w14:textId="77777777" w:rsidR="00321ED2" w:rsidRPr="00321ED2" w:rsidRDefault="00321ED2" w:rsidP="00321ED2">
            <w:pPr>
              <w:snapToGrid w:val="0"/>
              <w:spacing w:after="0" w:line="276" w:lineRule="auto"/>
              <w:ind w:left="720"/>
              <w:contextualSpacing/>
              <w:jc w:val="both"/>
              <w:rPr>
                <w:rFonts w:ascii="Times New Roman" w:eastAsia="Times New Roman" w:hAnsi="Times New Roman" w:cs="Times New Roman"/>
                <w:noProof/>
                <w:sz w:val="24"/>
                <w:szCs w:val="24"/>
                <w:lang w:val="ru-RU" w:eastAsia="sk-SK"/>
              </w:rPr>
            </w:pPr>
            <w:r w:rsidRPr="00321ED2">
              <w:rPr>
                <w:rFonts w:ascii="Times New Roman" w:eastAsia="Times New Roman" w:hAnsi="Times New Roman" w:cs="Times New Roman"/>
                <w:noProof/>
                <w:sz w:val="24"/>
                <w:szCs w:val="24"/>
                <w:lang w:eastAsia="sk-SK"/>
              </w:rPr>
              <w:t>74</w:t>
            </w:r>
            <w:r w:rsidRPr="00321ED2">
              <w:rPr>
                <w:rFonts w:ascii="Times New Roman" w:eastAsia="Times New Roman" w:hAnsi="Times New Roman" w:cs="Times New Roman"/>
                <w:noProof/>
                <w:sz w:val="24"/>
                <w:szCs w:val="24"/>
                <w:lang w:val="ru-RU" w:eastAsia="sk-SK"/>
              </w:rPr>
              <w:t>,99 % – 5</w:t>
            </w:r>
            <w:r w:rsidRPr="00321ED2">
              <w:rPr>
                <w:rFonts w:ascii="Times New Roman" w:eastAsia="Times New Roman" w:hAnsi="Times New Roman" w:cs="Times New Roman"/>
                <w:noProof/>
                <w:sz w:val="24"/>
                <w:szCs w:val="24"/>
                <w:lang w:eastAsia="sk-SK"/>
              </w:rPr>
              <w:t>5</w:t>
            </w:r>
            <w:r w:rsidRPr="00321ED2">
              <w:rPr>
                <w:rFonts w:ascii="Times New Roman" w:eastAsia="Times New Roman" w:hAnsi="Times New Roman" w:cs="Times New Roman"/>
                <w:noProof/>
                <w:sz w:val="24"/>
                <w:szCs w:val="24"/>
                <w:lang w:val="ru-RU" w:eastAsia="sk-SK"/>
              </w:rPr>
              <w:t xml:space="preserve"> %</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033F0" w14:textId="77777777" w:rsidR="00321ED2" w:rsidRPr="00321ED2" w:rsidRDefault="00321ED2" w:rsidP="00321ED2">
            <w:pPr>
              <w:snapToGrid w:val="0"/>
              <w:spacing w:after="0" w:line="276" w:lineRule="auto"/>
              <w:ind w:left="720"/>
              <w:contextualSpacing/>
              <w:jc w:val="both"/>
              <w:rPr>
                <w:rFonts w:ascii="Times New Roman" w:eastAsia="Times New Roman" w:hAnsi="Times New Roman" w:cs="Times New Roman"/>
                <w:noProof/>
                <w:sz w:val="24"/>
                <w:szCs w:val="24"/>
                <w:lang w:val="ru-RU" w:eastAsia="sk-SK"/>
              </w:rPr>
            </w:pPr>
            <w:r w:rsidRPr="00321ED2">
              <w:rPr>
                <w:rFonts w:ascii="Times New Roman" w:eastAsia="Times New Roman" w:hAnsi="Times New Roman" w:cs="Times New Roman"/>
                <w:noProof/>
                <w:sz w:val="24"/>
                <w:szCs w:val="24"/>
                <w:lang w:val="ru-RU" w:eastAsia="sk-SK"/>
              </w:rPr>
              <w:t>dobrý</w:t>
            </w:r>
          </w:p>
        </w:tc>
      </w:tr>
      <w:tr w:rsidR="00321ED2" w:rsidRPr="00321ED2" w14:paraId="7AA32618" w14:textId="77777777" w:rsidTr="4AF822CF">
        <w:trPr>
          <w:trHeight w:val="262"/>
        </w:trPr>
        <w:tc>
          <w:tcPr>
            <w:tcW w:w="2476" w:type="dxa"/>
            <w:tcBorders>
              <w:top w:val="single" w:sz="4" w:space="0" w:color="000000" w:themeColor="text1"/>
              <w:left w:val="single" w:sz="4" w:space="0" w:color="000000" w:themeColor="text1"/>
              <w:bottom w:val="single" w:sz="4" w:space="0" w:color="000000" w:themeColor="text1"/>
              <w:right w:val="nil"/>
            </w:tcBorders>
            <w:hideMark/>
          </w:tcPr>
          <w:p w14:paraId="52148567" w14:textId="77777777" w:rsidR="00321ED2" w:rsidRPr="00321ED2" w:rsidRDefault="00321ED2" w:rsidP="00321ED2">
            <w:pPr>
              <w:snapToGrid w:val="0"/>
              <w:spacing w:after="0" w:line="276" w:lineRule="auto"/>
              <w:ind w:left="720"/>
              <w:contextualSpacing/>
              <w:jc w:val="both"/>
              <w:rPr>
                <w:rFonts w:ascii="Times New Roman" w:eastAsia="Times New Roman" w:hAnsi="Times New Roman" w:cs="Times New Roman"/>
                <w:noProof/>
                <w:sz w:val="24"/>
                <w:szCs w:val="24"/>
                <w:lang w:val="ru-RU" w:eastAsia="sk-SK"/>
              </w:rPr>
            </w:pPr>
            <w:r w:rsidRPr="00321ED2">
              <w:rPr>
                <w:rFonts w:ascii="Times New Roman" w:eastAsia="Times New Roman" w:hAnsi="Times New Roman" w:cs="Times New Roman"/>
                <w:noProof/>
                <w:sz w:val="24"/>
                <w:szCs w:val="24"/>
                <w:lang w:eastAsia="sk-SK"/>
              </w:rPr>
              <w:lastRenderedPageBreak/>
              <w:t>54</w:t>
            </w:r>
            <w:r w:rsidRPr="00321ED2">
              <w:rPr>
                <w:rFonts w:ascii="Times New Roman" w:eastAsia="Times New Roman" w:hAnsi="Times New Roman" w:cs="Times New Roman"/>
                <w:noProof/>
                <w:sz w:val="24"/>
                <w:szCs w:val="24"/>
                <w:lang w:val="ru-RU" w:eastAsia="sk-SK"/>
              </w:rPr>
              <w:t>,99 % – 3</w:t>
            </w:r>
            <w:r w:rsidRPr="00321ED2">
              <w:rPr>
                <w:rFonts w:ascii="Times New Roman" w:eastAsia="Times New Roman" w:hAnsi="Times New Roman" w:cs="Times New Roman"/>
                <w:noProof/>
                <w:sz w:val="24"/>
                <w:szCs w:val="24"/>
                <w:lang w:eastAsia="sk-SK"/>
              </w:rPr>
              <w:t>5</w:t>
            </w:r>
            <w:r w:rsidRPr="00321ED2">
              <w:rPr>
                <w:rFonts w:ascii="Times New Roman" w:eastAsia="Times New Roman" w:hAnsi="Times New Roman" w:cs="Times New Roman"/>
                <w:noProof/>
                <w:sz w:val="24"/>
                <w:szCs w:val="24"/>
                <w:lang w:val="ru-RU" w:eastAsia="sk-SK"/>
              </w:rPr>
              <w:t xml:space="preserve"> %</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4E9B27" w14:textId="77777777" w:rsidR="00321ED2" w:rsidRPr="00321ED2" w:rsidRDefault="00321ED2" w:rsidP="00321ED2">
            <w:pPr>
              <w:snapToGrid w:val="0"/>
              <w:spacing w:after="0" w:line="276" w:lineRule="auto"/>
              <w:ind w:left="720"/>
              <w:contextualSpacing/>
              <w:jc w:val="both"/>
              <w:rPr>
                <w:rFonts w:ascii="Times New Roman" w:eastAsia="Times New Roman" w:hAnsi="Times New Roman" w:cs="Times New Roman"/>
                <w:noProof/>
                <w:sz w:val="24"/>
                <w:szCs w:val="24"/>
                <w:lang w:val="ru-RU" w:eastAsia="sk-SK"/>
              </w:rPr>
            </w:pPr>
            <w:r w:rsidRPr="00321ED2">
              <w:rPr>
                <w:rFonts w:ascii="Times New Roman" w:eastAsia="Times New Roman" w:hAnsi="Times New Roman" w:cs="Times New Roman"/>
                <w:noProof/>
                <w:sz w:val="24"/>
                <w:szCs w:val="24"/>
                <w:lang w:val="ru-RU" w:eastAsia="sk-SK"/>
              </w:rPr>
              <w:t>dostatočný</w:t>
            </w:r>
          </w:p>
        </w:tc>
      </w:tr>
      <w:tr w:rsidR="00321ED2" w:rsidRPr="00321ED2" w14:paraId="3DEA98A9" w14:textId="77777777" w:rsidTr="4AF822CF">
        <w:trPr>
          <w:trHeight w:val="262"/>
        </w:trPr>
        <w:tc>
          <w:tcPr>
            <w:tcW w:w="2476" w:type="dxa"/>
            <w:tcBorders>
              <w:top w:val="single" w:sz="4" w:space="0" w:color="000000" w:themeColor="text1"/>
              <w:left w:val="single" w:sz="4" w:space="0" w:color="000000" w:themeColor="text1"/>
              <w:bottom w:val="single" w:sz="4" w:space="0" w:color="000000" w:themeColor="text1"/>
              <w:right w:val="nil"/>
            </w:tcBorders>
            <w:hideMark/>
          </w:tcPr>
          <w:p w14:paraId="5FF95B88" w14:textId="77777777" w:rsidR="00321ED2" w:rsidRPr="00321ED2" w:rsidRDefault="00321ED2" w:rsidP="00321ED2">
            <w:pPr>
              <w:snapToGrid w:val="0"/>
              <w:spacing w:after="0" w:line="276" w:lineRule="auto"/>
              <w:ind w:left="720"/>
              <w:contextualSpacing/>
              <w:jc w:val="both"/>
              <w:rPr>
                <w:rFonts w:ascii="Times New Roman" w:eastAsia="Times New Roman" w:hAnsi="Times New Roman" w:cs="Times New Roman"/>
                <w:noProof/>
                <w:sz w:val="24"/>
                <w:szCs w:val="24"/>
                <w:lang w:val="ru-RU" w:eastAsia="sk-SK"/>
              </w:rPr>
            </w:pPr>
            <w:r w:rsidRPr="00321ED2">
              <w:rPr>
                <w:rFonts w:ascii="Times New Roman" w:eastAsia="Times New Roman" w:hAnsi="Times New Roman" w:cs="Times New Roman"/>
                <w:noProof/>
                <w:sz w:val="24"/>
                <w:szCs w:val="24"/>
                <w:lang w:eastAsia="sk-SK"/>
              </w:rPr>
              <w:t>34</w:t>
            </w:r>
            <w:r w:rsidRPr="00321ED2">
              <w:rPr>
                <w:rFonts w:ascii="Times New Roman" w:eastAsia="Times New Roman" w:hAnsi="Times New Roman" w:cs="Times New Roman"/>
                <w:noProof/>
                <w:sz w:val="24"/>
                <w:szCs w:val="24"/>
                <w:lang w:val="ru-RU" w:eastAsia="sk-SK"/>
              </w:rPr>
              <w:t>,99 %  – 0 %</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95123" w14:textId="77777777" w:rsidR="00321ED2" w:rsidRPr="00321ED2" w:rsidRDefault="00321ED2" w:rsidP="00321ED2">
            <w:pPr>
              <w:snapToGrid w:val="0"/>
              <w:spacing w:after="0" w:line="276" w:lineRule="auto"/>
              <w:ind w:left="720"/>
              <w:contextualSpacing/>
              <w:jc w:val="both"/>
              <w:rPr>
                <w:rFonts w:ascii="Times New Roman" w:eastAsia="Times New Roman" w:hAnsi="Times New Roman" w:cs="Times New Roman"/>
                <w:noProof/>
                <w:sz w:val="24"/>
                <w:szCs w:val="24"/>
                <w:lang w:val="ru-RU" w:eastAsia="sk-SK"/>
              </w:rPr>
            </w:pPr>
            <w:r w:rsidRPr="00321ED2">
              <w:rPr>
                <w:rFonts w:ascii="Times New Roman" w:eastAsia="Times New Roman" w:hAnsi="Times New Roman" w:cs="Times New Roman"/>
                <w:noProof/>
                <w:sz w:val="24"/>
                <w:szCs w:val="24"/>
                <w:lang w:val="ru-RU" w:eastAsia="sk-SK"/>
              </w:rPr>
              <w:t>nedostatočný</w:t>
            </w:r>
          </w:p>
        </w:tc>
      </w:tr>
    </w:tbl>
    <w:p w14:paraId="08B24E40" w14:textId="77777777" w:rsidR="00727178" w:rsidRDefault="00727178"/>
    <w:sectPr w:rsidR="00727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sk-SK"/>
      </w:rPr>
    </w:lvl>
  </w:abstractNum>
  <w:abstractNum w:abstractNumId="1" w15:restartNumberingAfterBreak="0">
    <w:nsid w:val="00000003"/>
    <w:multiLevelType w:val="singleLevel"/>
    <w:tmpl w:val="041B0001"/>
    <w:lvl w:ilvl="0">
      <w:start w:val="1"/>
      <w:numFmt w:val="bullet"/>
      <w:lvlText w:val=""/>
      <w:lvlJc w:val="left"/>
      <w:pPr>
        <w:ind w:left="720" w:hanging="360"/>
      </w:pPr>
      <w:rPr>
        <w:rFonts w:ascii="Symbol" w:hAnsi="Symbol" w:hint="default"/>
      </w:rPr>
    </w:lvl>
  </w:abstractNum>
  <w:abstractNum w:abstractNumId="2" w15:restartNumberingAfterBreak="0">
    <w:nsid w:val="00000009"/>
    <w:multiLevelType w:val="multilevel"/>
    <w:tmpl w:val="00000009"/>
    <w:name w:val="WW8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C"/>
    <w:multiLevelType w:val="multilevel"/>
    <w:tmpl w:val="0000000C"/>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D"/>
    <w:multiLevelType w:val="singleLevel"/>
    <w:tmpl w:val="0000000D"/>
    <w:name w:val="WW8Num18"/>
    <w:lvl w:ilvl="0">
      <w:start w:val="1"/>
      <w:numFmt w:val="bullet"/>
      <w:lvlText w:val="o"/>
      <w:lvlJc w:val="left"/>
      <w:pPr>
        <w:tabs>
          <w:tab w:val="num" w:pos="0"/>
        </w:tabs>
        <w:ind w:left="1440" w:hanging="360"/>
      </w:pPr>
      <w:rPr>
        <w:rFonts w:ascii="Courier New" w:hAnsi="Courier New" w:cs="Courier New"/>
      </w:rPr>
    </w:lvl>
  </w:abstractNum>
  <w:abstractNum w:abstractNumId="5" w15:restartNumberingAfterBreak="0">
    <w:nsid w:val="00000010"/>
    <w:multiLevelType w:val="singleLevel"/>
    <w:tmpl w:val="00000010"/>
    <w:name w:val="WW8Num22"/>
    <w:lvl w:ilvl="0">
      <w:start w:val="1"/>
      <w:numFmt w:val="bullet"/>
      <w:lvlText w:val="o"/>
      <w:lvlJc w:val="left"/>
      <w:pPr>
        <w:tabs>
          <w:tab w:val="num" w:pos="0"/>
        </w:tabs>
        <w:ind w:left="1440" w:hanging="360"/>
      </w:pPr>
      <w:rPr>
        <w:rFonts w:ascii="Courier New" w:hAnsi="Courier New" w:cs="Courier New"/>
      </w:rPr>
    </w:lvl>
  </w:abstractNum>
  <w:abstractNum w:abstractNumId="6" w15:restartNumberingAfterBreak="0">
    <w:nsid w:val="00000013"/>
    <w:multiLevelType w:val="singleLevel"/>
    <w:tmpl w:val="00000013"/>
    <w:name w:val="WW8Num25"/>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17"/>
    <w:multiLevelType w:val="singleLevel"/>
    <w:tmpl w:val="00000017"/>
    <w:name w:val="WW8Num33"/>
    <w:lvl w:ilvl="0">
      <w:start w:val="1"/>
      <w:numFmt w:val="bullet"/>
      <w:lvlText w:val="o"/>
      <w:lvlJc w:val="left"/>
      <w:pPr>
        <w:tabs>
          <w:tab w:val="num" w:pos="0"/>
        </w:tabs>
        <w:ind w:left="1440" w:hanging="360"/>
      </w:pPr>
      <w:rPr>
        <w:rFonts w:ascii="Courier New" w:hAnsi="Courier New" w:cs="Courier New"/>
      </w:rPr>
    </w:lvl>
  </w:abstractNum>
  <w:abstractNum w:abstractNumId="8" w15:restartNumberingAfterBreak="0">
    <w:nsid w:val="00000021"/>
    <w:multiLevelType w:val="multilevel"/>
    <w:tmpl w:val="00000021"/>
    <w:name w:val="WW8Num4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112D20BB"/>
    <w:multiLevelType w:val="hybridMultilevel"/>
    <w:tmpl w:val="CA829390"/>
    <w:lvl w:ilvl="0" w:tplc="60561B7E">
      <w:start w:val="1"/>
      <w:numFmt w:val="decimal"/>
      <w:lvlText w:val="%1."/>
      <w:lvlJc w:val="left"/>
      <w:pPr>
        <w:ind w:left="816" w:hanging="240"/>
        <w:jc w:val="left"/>
      </w:pPr>
      <w:rPr>
        <w:rFonts w:ascii="Times New Roman" w:eastAsia="Times New Roman" w:hAnsi="Times New Roman" w:cs="Times New Roman" w:hint="default"/>
        <w:b/>
        <w:bCs/>
        <w:spacing w:val="-1"/>
        <w:w w:val="100"/>
        <w:sz w:val="24"/>
        <w:szCs w:val="24"/>
        <w:lang w:val="sk-SK" w:eastAsia="en-US" w:bidi="ar-SA"/>
      </w:rPr>
    </w:lvl>
    <w:lvl w:ilvl="1" w:tplc="34E0DDEC">
      <w:numFmt w:val="bullet"/>
      <w:lvlText w:val=""/>
      <w:lvlJc w:val="left"/>
      <w:pPr>
        <w:ind w:left="1296" w:hanging="360"/>
      </w:pPr>
      <w:rPr>
        <w:rFonts w:ascii="Symbol" w:eastAsia="Symbol" w:hAnsi="Symbol" w:cs="Symbol" w:hint="default"/>
        <w:w w:val="100"/>
        <w:sz w:val="24"/>
        <w:szCs w:val="24"/>
        <w:lang w:val="sk-SK" w:eastAsia="en-US" w:bidi="ar-SA"/>
      </w:rPr>
    </w:lvl>
    <w:lvl w:ilvl="2" w:tplc="47887C46">
      <w:numFmt w:val="bullet"/>
      <w:lvlText w:val="o"/>
      <w:lvlJc w:val="left"/>
      <w:pPr>
        <w:ind w:left="2016" w:hanging="360"/>
      </w:pPr>
      <w:rPr>
        <w:rFonts w:ascii="Courier New" w:eastAsia="Courier New" w:hAnsi="Courier New" w:cs="Courier New" w:hint="default"/>
        <w:w w:val="100"/>
        <w:sz w:val="24"/>
        <w:szCs w:val="24"/>
        <w:lang w:val="sk-SK" w:eastAsia="en-US" w:bidi="ar-SA"/>
      </w:rPr>
    </w:lvl>
    <w:lvl w:ilvl="3" w:tplc="151AFE28">
      <w:numFmt w:val="bullet"/>
      <w:lvlText w:val=""/>
      <w:lvlJc w:val="left"/>
      <w:pPr>
        <w:ind w:left="2736" w:hanging="360"/>
      </w:pPr>
      <w:rPr>
        <w:rFonts w:ascii="Wingdings" w:eastAsia="Wingdings" w:hAnsi="Wingdings" w:cs="Wingdings" w:hint="default"/>
        <w:w w:val="100"/>
        <w:sz w:val="24"/>
        <w:szCs w:val="24"/>
        <w:lang w:val="sk-SK" w:eastAsia="en-US" w:bidi="ar-SA"/>
      </w:rPr>
    </w:lvl>
    <w:lvl w:ilvl="4" w:tplc="E8BACF04">
      <w:numFmt w:val="bullet"/>
      <w:lvlText w:val="•"/>
      <w:lvlJc w:val="left"/>
      <w:pPr>
        <w:ind w:left="2740" w:hanging="360"/>
      </w:pPr>
      <w:rPr>
        <w:rFonts w:hint="default"/>
        <w:lang w:val="sk-SK" w:eastAsia="en-US" w:bidi="ar-SA"/>
      </w:rPr>
    </w:lvl>
    <w:lvl w:ilvl="5" w:tplc="5F8AA32C">
      <w:numFmt w:val="bullet"/>
      <w:lvlText w:val="•"/>
      <w:lvlJc w:val="left"/>
      <w:pPr>
        <w:ind w:left="4127" w:hanging="360"/>
      </w:pPr>
      <w:rPr>
        <w:rFonts w:hint="default"/>
        <w:lang w:val="sk-SK" w:eastAsia="en-US" w:bidi="ar-SA"/>
      </w:rPr>
    </w:lvl>
    <w:lvl w:ilvl="6" w:tplc="4F5C10F4">
      <w:numFmt w:val="bullet"/>
      <w:lvlText w:val="•"/>
      <w:lvlJc w:val="left"/>
      <w:pPr>
        <w:ind w:left="5515" w:hanging="360"/>
      </w:pPr>
      <w:rPr>
        <w:rFonts w:hint="default"/>
        <w:lang w:val="sk-SK" w:eastAsia="en-US" w:bidi="ar-SA"/>
      </w:rPr>
    </w:lvl>
    <w:lvl w:ilvl="7" w:tplc="CC86C0BC">
      <w:numFmt w:val="bullet"/>
      <w:lvlText w:val="•"/>
      <w:lvlJc w:val="left"/>
      <w:pPr>
        <w:ind w:left="6903" w:hanging="360"/>
      </w:pPr>
      <w:rPr>
        <w:rFonts w:hint="default"/>
        <w:lang w:val="sk-SK" w:eastAsia="en-US" w:bidi="ar-SA"/>
      </w:rPr>
    </w:lvl>
    <w:lvl w:ilvl="8" w:tplc="62A6E4C0">
      <w:numFmt w:val="bullet"/>
      <w:lvlText w:val="•"/>
      <w:lvlJc w:val="left"/>
      <w:pPr>
        <w:ind w:left="8290" w:hanging="360"/>
      </w:pPr>
      <w:rPr>
        <w:rFonts w:hint="default"/>
        <w:lang w:val="sk-SK" w:eastAsia="en-US" w:bidi="ar-SA"/>
      </w:rPr>
    </w:lvl>
  </w:abstractNum>
  <w:abstractNum w:abstractNumId="10" w15:restartNumberingAfterBreak="0">
    <w:nsid w:val="381B3607"/>
    <w:multiLevelType w:val="hybridMultilevel"/>
    <w:tmpl w:val="C7C44198"/>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557C3826"/>
    <w:multiLevelType w:val="hybridMultilevel"/>
    <w:tmpl w:val="9044E6C8"/>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16cid:durableId="1210920988">
    <w:abstractNumId w:val="8"/>
  </w:num>
  <w:num w:numId="2" w16cid:durableId="2008248288">
    <w:abstractNumId w:val="4"/>
  </w:num>
  <w:num w:numId="3" w16cid:durableId="1593273971">
    <w:abstractNumId w:val="5"/>
  </w:num>
  <w:num w:numId="4" w16cid:durableId="1887834216">
    <w:abstractNumId w:val="2"/>
  </w:num>
  <w:num w:numId="5" w16cid:durableId="1956906738">
    <w:abstractNumId w:val="6"/>
  </w:num>
  <w:num w:numId="6" w16cid:durableId="974410974">
    <w:abstractNumId w:val="1"/>
  </w:num>
  <w:num w:numId="7" w16cid:durableId="2090077605">
    <w:abstractNumId w:val="3"/>
  </w:num>
  <w:num w:numId="8" w16cid:durableId="1747997169">
    <w:abstractNumId w:val="7"/>
  </w:num>
  <w:num w:numId="9" w16cid:durableId="1158611276">
    <w:abstractNumId w:val="0"/>
  </w:num>
  <w:num w:numId="10" w16cid:durableId="814102419">
    <w:abstractNumId w:val="10"/>
  </w:num>
  <w:num w:numId="11" w16cid:durableId="1022439819">
    <w:abstractNumId w:val="9"/>
  </w:num>
  <w:num w:numId="12" w16cid:durableId="7135798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D2"/>
    <w:rsid w:val="00214926"/>
    <w:rsid w:val="00321ED2"/>
    <w:rsid w:val="005258F1"/>
    <w:rsid w:val="006C5F6B"/>
    <w:rsid w:val="00727178"/>
    <w:rsid w:val="00A034D2"/>
    <w:rsid w:val="00DB6EC4"/>
    <w:rsid w:val="4AF822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5B11C"/>
  <w15:chartTrackingRefBased/>
  <w15:docId w15:val="{7C89FBAA-EB5F-4628-8AD5-E13CD15B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DB6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2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Šimková Jana Mgr.</dc:creator>
  <cp:keywords/>
  <dc:description/>
  <cp:lastModifiedBy>Šimková Jana Mgr.</cp:lastModifiedBy>
  <cp:revision>8</cp:revision>
  <dcterms:created xsi:type="dcterms:W3CDTF">2023-08-22T06:39:00Z</dcterms:created>
  <dcterms:modified xsi:type="dcterms:W3CDTF">2023-09-07T08:45:00Z</dcterms:modified>
</cp:coreProperties>
</file>