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OBOWIĄZEK INFORMACYJNY – PRACOWNIK</w:t>
      </w:r>
    </w:p>
    <w:p>
      <w:pPr>
        <w:pStyle w:val="Normal"/>
        <w:spacing w:before="0" w:after="0"/>
        <w:contextualSpacing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Żłobek Miejski w Kętrzynie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(Administrator)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kontaktowe Inspektora Ochrony Danych: Rafał Andrzejewski, </w:t>
      </w:r>
      <w:hyperlink r:id="rId2">
        <w:r>
          <w:rPr>
            <w:rStyle w:val="Czeinternetowe"/>
            <w:rFonts w:cs="Calibri"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>
        <w:rPr>
          <w:rFonts w:cs="Calibri" w:cstheme="minorHAnsi"/>
          <w:sz w:val="18"/>
          <w:szCs w:val="18"/>
        </w:rPr>
        <w:t xml:space="preserve">, </w:t>
      </w:r>
      <w:r>
        <w:rPr>
          <w:rFonts w:eastAsia="Times New Roman" w:cs="Calibri" w:cstheme="minorHAnsi"/>
          <w:bCs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 xml:space="preserve"> tel.: 504 976 690.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w celu: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obowiązków, stawce wynagrodzenia, karach i nagrodach oraz inne dane zgodnie z Kodeksem Pracy, innymi ustawami i rozporządzeniami],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zgłoszenia pracownika i członków jego rodziny do ZUS, ich aktualizacja oraz przekazywanie informacji </w:t>
        <w:br/>
        <w:t>o zwolnieniach [dane identyfikacyjne, dane adresowe, dane o Oddziale NFZ oraz inne dane wymagane przez przepisy i w formularzach ZUS],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prowadzenia rozliczeń z pracownikami, naliczanie potrąceń, obliczanie składek ZUS, zapewnienie i rozliczanie świadczeń płacowych i pozapłacowych [dane identyfikacyjne, dane adresowe, dane kadrowe (wysługa lat pracy, stawka wynagrodzeń), dane o czasie pracy, przyznanych nagrodach, potrąceniach (benefity pracownicze, składki związkowe, zajęcia komornicze itp.), numery kont dla przelewów bankowych pracownika oraz inne dane wymagane przez przepisy i w formularzach urzędowych],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zatrudnienia i wykonywania obowiązków ustawowych i służbowych, w tym kontaktu przez Panią/Pana </w:t>
        <w:br/>
        <w:t>z kontrahentami i klientami, audytorami zewnętrznymi i zewnętrznymi, kontrolerami, a także okresowej oceny (dane wymagane zgodnie z Kodeksem Pracy, dane służące ewaluacji pracownika i wykonywanej pracy, dane identyfikacyjne – imię, nazwisko, stanowisko i służbowe dane kontaktowe,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prowadzenia tablic ogłoszeń i gablot informacyjnych, stosowania imiennych tabliczek, przepustek, identyfikatorów i legitymacji, a także w celach informacyjnych, w szczególności w siedzibie, jednostkach organizacyjnych oraz na stronie internetowej Administratora (dane zgodnie z Kodeksem Pracy, innymi ustawami i rozporządzeniami, dane identyfikacyjne – m.in. imię, nazwisko, stanowisko, tytuł zawodowy i służbowe dane kontaktowe),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rFonts w:eastAsia="Times New Roman" w:cs="Calibri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>
        <w:rPr>
          <w:rFonts w:eastAsia="Times New Roman" w:cs="Calibri" w:cstheme="minorHAnsi"/>
          <w:i/>
          <w:iCs/>
          <w:sz w:val="18"/>
          <w:szCs w:val="18"/>
          <w:lang w:eastAsia="pl-PL"/>
        </w:rPr>
        <w:t>na stronie www, pieczątkach c</w:t>
      </w:r>
      <w:r>
        <w:rPr>
          <w:rFonts w:eastAsia="Times New Roman" w:cs="Calibri" w:cstheme="minorHAnsi"/>
          <w:sz w:val="18"/>
          <w:szCs w:val="18"/>
          <w:lang w:eastAsia="pl-PL"/>
        </w:rPr>
        <w:t xml:space="preserve">o stanowi uzasadniony interes Administratora (art. 6 ust. 1 lit. f RODO);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szkoleniach, podnoszenia wiedzy i kwalifikacji zawodowych (dane wymagane zgodnie z Kodeksem Pracy, dane niezbędne do udziału, przeprowadzenia oraz ukończenia szkoleń itp. zdarzeń związanych </w:t>
        <w:br/>
        <w:t xml:space="preserve">z podnoszeniem kwalifikacji oraz ich dofinansowaniem i rozliczeniem),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  <w:bookmarkStart w:id="1" w:name="_Hlk523246412"/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(dane wymagane do zorganizowania oraz rozliczenia delegacji), podróży służbowych i eventów organizowanych przez lub na zlecenie Administratora,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851" w:hanging="42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Podstawą przetwarzania Pani/Pana danych osobowych jest art. 6 ust. 1 lit. a, b, c, e, f i art. 9 ust. 2 a, b, f,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ustawa z dnia 26 czerwca 1974 r. – Kodeks pracy wraz z aktami wykonawczymi (m.in.</w:t>
      </w:r>
      <w:r>
        <w:rPr/>
        <w:t xml:space="preserve"> </w:t>
      </w:r>
      <w:r>
        <w:rPr>
          <w:sz w:val="18"/>
          <w:szCs w:val="18"/>
        </w:rPr>
        <w:t>Rozporządzenie Ministra Rodziny, Pracy i Polityki Społecznej z dnia 10 grudnia 2018 r. w sprawie dokumentacji pracowniczej),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wewnętrznym i zewnętrznym audytorom i kontrolerom, organy ścigania, organy kontrolne, organy podatkowe, organy systemu ubezpieczeń społecznych i Narodowy Fundusz Zdrowia.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Panią/Pana danych osobowych wskazanych w Kodeksie Pracy jest niezbędne do zawarcia umowy i wynika z przepisów prawa; w przypadku niepodania tych danych, zawarcie umowy jest niemożliwe.</w:t>
      </w:r>
      <w:r>
        <w:rPr>
          <w:rFonts w:eastAsia="Times New Roman" w:cs="Times New Roman"/>
          <w:sz w:val="18"/>
          <w:szCs w:val="18"/>
          <w:lang w:bidi="en-US"/>
        </w:rPr>
        <w:t xml:space="preserve"> Podanie niektórych danych jest niezbędne do wykonywania przez Administratora jego obowiązków. </w:t>
      </w:r>
      <w:r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 zależności od podstawy przetwarzania, posiada Pani/Pan prawo do: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Calibri" w:cs="Arial"/>
          <w:bCs/>
          <w:sz w:val="18"/>
          <w:szCs w:val="18"/>
        </w:rPr>
        <w:t xml:space="preserve">prawo wniesienia skargi do organu nadzorczego (Prezes Urzędu Ochrony Danych Osobowych), </w:t>
      </w:r>
      <w:bookmarkStart w:id="3" w:name="_Hlk14283109"/>
      <w:bookmarkEnd w:id="3"/>
    </w:p>
    <w:p>
      <w:pPr>
        <w:pStyle w:val="Normal"/>
        <w:numPr>
          <w:ilvl w:val="0"/>
          <w:numId w:val="2"/>
        </w:numPr>
        <w:spacing w:before="0" w:after="0"/>
        <w:ind w:left="1434" w:hanging="357"/>
        <w:jc w:val="both"/>
        <w:rPr>
          <w:rFonts w:ascii="Calibri" w:hAnsi="Calibri" w:eastAsia="Calibri" w:cs="Arial"/>
          <w:bCs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Start w:id="4" w:name="_Hlk7376800"/>
      <w:bookmarkEnd w:id="4"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Pani/Pana dane osobowe będą przetwarzane w zależności od celu, do jakiego zostały zebrane: 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zawartej umowy o pracę i organizacji pracy pracowników – przez okres obowiązywania umowy;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dochodzenia, obrony i ustalania ewentualnych roszczeń z tytułu zawartej umowy o pracę – przez okres do 3 lat od ustania stosunku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>prowadzenia akt pracownika – przez okres 50 lat, a w przypadku osób zatrudnionych po 1 stycznia 2019r przez okres 10 lat od ustania stosunku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obowiązków rachunkowych i podatkowych – przez okres 5 lat od końca roku kalendarzowego;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rFonts w:cs="Calibri" w:cstheme="minorHAnsi"/>
          <w:sz w:val="18"/>
          <w:szCs w:val="18"/>
        </w:rPr>
        <w:t>realizacji obowiązków związanych z bezpieczeństwem i higieną pracy – przez okres 10 lat od ustania stosunku pracy.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before="0" w:after="12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before="0" w:after="0"/>
      <w:jc w:val="left"/>
      <w:rPr>
        <w:rFonts w:ascii="Calibri" w:hAnsi="Calibri" w:eastAsia="Times New Roman" w:cs="Calibri"/>
        <w:i/>
        <w:i/>
        <w:sz w:val="18"/>
        <w:szCs w:val="18"/>
        <w:lang w:eastAsia="ar-SA"/>
      </w:rPr>
    </w:pPr>
    <w:r>
      <w:rPr>
        <w:rFonts w:eastAsia="Times New Roman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1332" w:hanging="360"/>
      </w:pPr>
    </w:lvl>
    <w:lvl w:ilvl="1">
      <w:start w:val="1"/>
      <w:numFmt w:val="lowerLetter"/>
      <w:lvlText w:val="%2."/>
      <w:lvlJc w:val="left"/>
      <w:pPr>
        <w:ind w:left="-612" w:hanging="360"/>
      </w:pPr>
    </w:lvl>
    <w:lvl w:ilvl="2">
      <w:start w:val="1"/>
      <w:numFmt w:val="lowerRoman"/>
      <w:lvlText w:val="%3."/>
      <w:lvlJc w:val="right"/>
      <w:pPr>
        <w:ind w:left="108" w:hanging="180"/>
      </w:pPr>
    </w:lvl>
    <w:lvl w:ilvl="3">
      <w:start w:val="1"/>
      <w:numFmt w:val="decimal"/>
      <w:lvlText w:val="%4."/>
      <w:lvlJc w:val="left"/>
      <w:pPr>
        <w:ind w:left="828" w:hanging="360"/>
      </w:pPr>
    </w:lvl>
    <w:lvl w:ilvl="4">
      <w:start w:val="1"/>
      <w:numFmt w:val="lowerLetter"/>
      <w:lvlText w:val="%5."/>
      <w:lvlJc w:val="left"/>
      <w:pPr>
        <w:ind w:left="1548" w:hanging="360"/>
      </w:pPr>
    </w:lvl>
    <w:lvl w:ilvl="5">
      <w:start w:val="1"/>
      <w:numFmt w:val="lowerRoman"/>
      <w:lvlText w:val="%6."/>
      <w:lvlJc w:val="right"/>
      <w:pPr>
        <w:ind w:left="2268" w:hanging="180"/>
      </w:pPr>
    </w:lvl>
    <w:lvl w:ilvl="6">
      <w:start w:val="1"/>
      <w:numFmt w:val="decimal"/>
      <w:lvlText w:val="%7."/>
      <w:lvlJc w:val="left"/>
      <w:pPr>
        <w:ind w:left="2988" w:hanging="360"/>
      </w:pPr>
    </w:lvl>
    <w:lvl w:ilvl="7">
      <w:start w:val="1"/>
      <w:numFmt w:val="lowerLetter"/>
      <w:lvlText w:val="%8."/>
      <w:lvlJc w:val="left"/>
      <w:pPr>
        <w:ind w:left="3708" w:hanging="360"/>
      </w:pPr>
    </w:lvl>
    <w:lvl w:ilvl="8">
      <w:start w:val="1"/>
      <w:numFmt w:val="lowerRoman"/>
      <w:lvlText w:val="%9."/>
      <w:lvlJc w:val="right"/>
      <w:pPr>
        <w:ind w:left="44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5" w:hanging="360"/>
      </w:pPr>
      <w:rPr>
        <w:rFonts w:eastAsia="Calibri" w:cs="Aria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86" w:hanging="360"/>
      </w:pPr>
      <w:rPr>
        <w:sz w:val="20"/>
        <w:rFonts w:cs="Calibri"/>
        <w:color w:val="33333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614"/>
    <w:pPr>
      <w:widowControl/>
      <w:bidi w:val="0"/>
      <w:spacing w:before="0" w:after="12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f6d29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0e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0f0eb0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39a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e39a2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51f4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3c8b"/>
    <w:pPr>
      <w:spacing w:lineRule="auto" w:line="259" w:before="0" w:after="160"/>
      <w:ind w:left="720" w:hanging="0"/>
      <w:contextualSpacing/>
      <w:jc w:val="left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0f0eb0"/>
    <w:pPr>
      <w:spacing w:before="0" w:after="160"/>
      <w:jc w:val="left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e39a2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e39a2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e330c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51f4"/>
    <w:pPr>
      <w:spacing w:before="0" w:after="120"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2</Pages>
  <Words>1343</Words>
  <Characters>8750</Characters>
  <CharactersWithSpaces>10039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2023-02-10T06:03:00Z</dcterms:created>
  <dc:creator>RAFAŁ ANDRZEJEWSKI</dc:creator>
  <dc:description/>
  <dc:language>pl-PL</dc:language>
  <cp:lastModifiedBy/>
  <dcterms:modified xsi:type="dcterms:W3CDTF">2023-09-05T17:05:48Z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