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REGIONÁLNY ÚRAD VEREJNÉHO ZDRAVOTNÍCTVA SO SÍDLOM V NITRE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15"/>
          <w:szCs w:val="15"/>
          <w:lang w:eastAsia="sk-SK"/>
        </w:rPr>
        <w:t>Štefánikova 58, 94963  Nitra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17"/>
          <w:szCs w:val="17"/>
          <w:lang w:eastAsia="sk-SK"/>
        </w:rPr>
        <w:t>Číslo spisu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17"/>
          <w:szCs w:val="17"/>
          <w:lang w:eastAsia="sk-SK"/>
        </w:rPr>
        <w:t>RÚVZNR/OHDM/845/1982/2024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17"/>
          <w:szCs w:val="17"/>
          <w:lang w:eastAsia="sk-SK"/>
        </w:rPr>
        <w:t>Nitra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17"/>
          <w:szCs w:val="17"/>
          <w:lang w:eastAsia="sk-SK"/>
        </w:rPr>
        <w:t>08. 02. 2024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ROZHODNUTIE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Popis konania / Účastníci konania</w:t>
      </w:r>
    </w:p>
    <w:p w:rsidR="005A413D" w:rsidRPr="005A413D" w:rsidRDefault="005A413D" w:rsidP="005A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Regionálny úrad verejného zdravotníctva so sídlom v Nitre ako orgán príslušný podľa § 3 ods. 1 písm. c) v spojení s Prílohou č. 1 zákona č. 355/2007 Z. z. o ochrane, podpore a rozvoji verejného zdravia a o zmene a doplnení niektorých zákonov v znení neskorších predpisov (ďalej len zák. č. 355/2007 Z. z.), podľa § 6 ods. 3 písm. e) zák. č. 355/2007 Z. z. a podľa § 46 a § 47 zák. č. 71/1967 Zb. o správnom konaní v znení neskorších konaní (správny poriadok) vo veci nariadenia opatrenia na predchádzanie ochoreniam takto rozhodol: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Výrok</w:t>
      </w:r>
    </w:p>
    <w:p w:rsidR="005A413D" w:rsidRPr="005A413D" w:rsidRDefault="005A413D" w:rsidP="005A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Podľa § 12 ods. 2 písm. m) zák. č. 355/2007 Z. z. n a r i a ď u j e účastníkovi konania Základnej škole Jána Hollého Šaľa, Hollého 1950/48, 927 05 Šaľa, IČO: 31872026 zákaz činnosti alebo prevádzky v zariadení pre deti a mládež – prerušenie výchovno-vzdelávacieho procesu v Základnej škole Jána Hollého Šaľa, Hollého 1950/48, 927 05 Šaľa od 09.02.2024 do 13.02.2024 (vrátane) na základe hlásení o výskyte chrípky a chrípke podobných ochorení u žiakov uvedeného zariadenia pre deti a mládež. Toto opatrenie je účastník konania povinný plniť ihneď, dňom doručenia rozhodnutia. 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Odôvodnenie</w:t>
      </w:r>
    </w:p>
    <w:p w:rsidR="005A413D" w:rsidRPr="005A413D" w:rsidRDefault="005A413D" w:rsidP="005A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Epidemiologickým šetrením dňa 08.02.2024 zistil RÚVZ so sídlom v Nitre, že v rámci kolektívu žiakov v Základnej škole Jána Hollého Šaľa, Hollého 1950/48, 927 05 Šaľa, bola v dňoch 07.02.2024 a 08.02.2024 potvrdená stúpajúca chorobnosť na chrípku a chrípke podobné ochorenia u žiakov uvedeného zariadenia pre deti a mládež. Neprítomnosť chorých žiakov v základnej škole dosiahla dňa 08.02.2024 35 % z celkového počtu žiakov. K žiadosti bolo doložené vyjadrenie MUDr. Janky Vaškovej, všeobecnej lekárky pre deti a dorast zo dňa 08.02.2024 o tom, že došlo k nárastu respiračných ochorení, vrátane chrípky a chrípke podobných ochorení u žiakov uvedeného zariadenia. Prevádzkovateľ zariadenia pre deti a mládež - Základná škola Jána Hollého Šaľa, Hollého 1950/48, 927 05 Šaľa, IČO: 31872026 je ďalej povinná zabezpečiť poučenie všetkých osôb, vrátane zákonných zástupcov žiakov a zamestnancov školy, že počas prerušenia prevádzky sú zákonní zástupcovia detí a zamestnanci uvedeného zariadenia pre deti a mládež povinní sledovať zdravotný stav detí a v prípade náhleho nástupu ktoréhokoľvek z príznakov ochorenia bez meškania telefonicky kontaktovať ošetrujúceho lekára. V Nitrianskom kraji stúpla v 5. kalendárnom týždni 2024 chorobnosť na akútne respiračné ochorenia (ďalej len ARO) o 23 % oproti predchádzajúcemu kalendárnemu týždňu. Spolu bolo hlásených 7765 akútnych respiračných ochorení. Chorobnosť bola 2855/100 000 osôb v starostlivosti hlásiacich lekárov. Z toho na chrípku a CHPO bolo hlásených 2509 ochorení (chorobnosť 922,5/100 000 osôb v starostlivosti hlásiacich lekárov), čo je 32 % z počtu všetkých ARO. Predstavuje to nárast chorobnosti chrípky a CHPO o 147 % oproti minulému kalendárnemu týždňu. Najvyššia vekovo špecifická chorobnosť na ARO bola v skupine 0-5 ročných detí ( 9151,1 /100 000 osôb v starostlivosti hlásiacich lekárov). Priebeh ochorení bol komplikovaný u 139 osôb, čo predstavuje 1,8 % z celkového počtu hlásených ochorení, z toho bolo 52,5 % sinusitíd (zápalov prínosových dutín), 17,3 % pneumónií (zápalov pľúc) a 30,2 % otitíd (zápalov stredného ucha). Podľa § 12 ods. 1 písm. a) zák. č. 355/2007 Z. z. opatrenia na predchádzanie ochoreniam sú opatrenia na predchádzanie vzniku a šíreniu prenosných ochorení. Podľa § 12 ods. 2 písm. m) zák. č. 355/2007 Z. z. opatrenia na predchádzanie vzniku a šíreniu prenosných ochorení sú zákaz činnosti alebo prevádzky. Podľa § 52 ods. 1 písm. a) zák. č. 355/2007 Z. z. fyzické osoby – podnikatelia a právnické osoby sú povinné plniť opatrenia na predchádzanie ochoreniam podľa § 12 ods. 2 písm. a) až c), e) a g) až n) a ods. 3 a 4 a opatrenia pri ohrozeniach verejného zdravia podľa § 48 ods. 4 nariadené príslušným orgánom verejného </w:t>
      </w: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zdravotníctva. V záujme potreby prerušenia epidemického procesu šírenia nákazy v uvedenom zariadení pre deti a mládež, na predchádzanie ďalším ochoreniam a na predchádzanie možným komplikáciám u chorých, ďalej z dôvodu potreby zabezpečenia proti-epidemických opatrení - všetkých osôb, ktoré prišli do úzkeho kontaktu s chorými osobami na ďalšie akútne respiračné ochorenia, vrátane chrípky a chrípke podobných ochorení bolo potrebné rozhodnúť tak, ako je uvedené vo výrokovej časti tohto rozhodnutia. 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Poučenie</w:t>
      </w:r>
    </w:p>
    <w:p w:rsidR="005A413D" w:rsidRPr="005A413D" w:rsidRDefault="005A413D" w:rsidP="005A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Podľa § 53 a § 54 zák. č. 71/1967 Zb. o správnom konaní v znení neskorších predpisov možno proti tomuto rozhodnutiu podať do 15 dní od jeho doručenia odvolanie na Regionálny úrad verejného zdravotníctva so sídlom v Nitre, Štefánikova 58, 949 63 Nitra. Podľa § 55 ods. 2 zák. č. 71/1967 Zb. sa odníma odkladný účinok odvolania a podľa § 55 ods. 3 citovaného zákona proti rozhodnutiu o vylúčení odkladného účinku sa nemožno odvolať. Toto rozhodnutie možno preskúmať súdom podľa zákona č. 162/2015 Z. z. Správny súdny poriadok v znení neskorších predpisov, po vyčerpaní riadnych opravných prostriedkov. 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MUDr., Mgr. Katarína Tináková, MPH, MHA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regionálna hygienička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Informatívna poznámka - tento dokument bol vytvorený elektronicky orgánom verejnej moci</w:t>
      </w:r>
    </w:p>
    <w:p w:rsidR="005A413D" w:rsidRPr="005A413D" w:rsidRDefault="005A413D" w:rsidP="005A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IČO: 17336031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Doručuje sa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Základná škola Jána Hollého Šaľa, Hollého 1950, 92705 Šaľa, Slovenská republika</w:t>
      </w:r>
    </w:p>
    <w:p w:rsidR="005A413D" w:rsidRPr="005A413D" w:rsidRDefault="005A413D" w:rsidP="005A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A413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D1109E" w:rsidRPr="005A413D" w:rsidRDefault="00D1109E" w:rsidP="005A413D">
      <w:bookmarkStart w:id="0" w:name="_GoBack"/>
      <w:bookmarkEnd w:id="0"/>
    </w:p>
    <w:sectPr w:rsidR="00D1109E" w:rsidRPr="005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D"/>
    <w:rsid w:val="005A413D"/>
    <w:rsid w:val="00D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3400-8187-4BA0-978E-7F1A657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cp:lastPrinted>2024-02-09T09:09:00Z</cp:lastPrinted>
  <dcterms:created xsi:type="dcterms:W3CDTF">2024-02-09T09:08:00Z</dcterms:created>
  <dcterms:modified xsi:type="dcterms:W3CDTF">2024-02-09T09:09:00Z</dcterms:modified>
</cp:coreProperties>
</file>