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760C85" w:rsidR="00CE6D87" w:rsidP="00CE6D87" w:rsidRDefault="00CE6D87" w14:paraId="39536CD5" wp14:textId="77777777">
      <w:pPr>
        <w:pStyle w:val="Tytu"/>
        <w:rPr>
          <w:sz w:val="20"/>
          <w:szCs w:val="20"/>
        </w:rPr>
      </w:pPr>
      <w:r w:rsidRPr="00760C85">
        <w:rPr>
          <w:sz w:val="20"/>
          <w:szCs w:val="20"/>
        </w:rPr>
        <w:t xml:space="preserve">SZKOŁA PODSTAWOWA NR 133 </w:t>
      </w:r>
    </w:p>
    <w:p xmlns:wp14="http://schemas.microsoft.com/office/word/2010/wordml" w:rsidRPr="00760C85" w:rsidR="00CE6D87" w:rsidP="00CE6D87" w:rsidRDefault="00CE6D87" w14:paraId="2E76AB15" wp14:textId="77777777">
      <w:pPr>
        <w:pStyle w:val="Tytu"/>
        <w:rPr>
          <w:sz w:val="20"/>
          <w:szCs w:val="20"/>
        </w:rPr>
      </w:pPr>
      <w:r w:rsidRPr="00760C85">
        <w:rPr>
          <w:sz w:val="20"/>
          <w:szCs w:val="20"/>
        </w:rPr>
        <w:t>IM. STEFANA CZARNIECKIEGO</w:t>
      </w:r>
    </w:p>
    <w:p xmlns:wp14="http://schemas.microsoft.com/office/word/2010/wordml" w:rsidRPr="00760C85" w:rsidR="00CE6D87" w:rsidP="00CE6D87" w:rsidRDefault="00A9689E" w14:paraId="2CFD3494" wp14:textId="77777777">
      <w:pPr>
        <w:pStyle w:val="Tytu"/>
        <w:rPr>
          <w:sz w:val="20"/>
          <w:szCs w:val="20"/>
        </w:rPr>
      </w:pPr>
      <w:r w:rsidRPr="00760C85">
        <w:rPr>
          <w:sz w:val="20"/>
          <w:szCs w:val="20"/>
        </w:rPr>
        <w:t>w</w:t>
      </w:r>
      <w:r w:rsidRPr="00760C85" w:rsidR="00CE6D87">
        <w:rPr>
          <w:sz w:val="20"/>
          <w:szCs w:val="20"/>
        </w:rPr>
        <w:t xml:space="preserve"> WARSZAWIE, ul. Fontany 3</w:t>
      </w:r>
    </w:p>
    <w:p xmlns:wp14="http://schemas.microsoft.com/office/word/2010/wordml" w:rsidRPr="00760C85" w:rsidR="00CE6D87" w:rsidP="00CE6D87" w:rsidRDefault="00CE6D87" w14:paraId="30D00E9F" wp14:textId="77777777">
      <w:pPr>
        <w:pStyle w:val="Tytu"/>
        <w:rPr>
          <w:sz w:val="20"/>
          <w:szCs w:val="20"/>
        </w:rPr>
      </w:pPr>
      <w:r w:rsidRPr="00760C85">
        <w:rPr>
          <w:sz w:val="20"/>
          <w:szCs w:val="20"/>
          <w:lang w:eastAsia="pl-PL"/>
        </w:rPr>
        <w:t>Tel.</w:t>
      </w:r>
      <w:r w:rsidRPr="00760C85">
        <w:rPr>
          <w:b w:val="0"/>
          <w:i/>
          <w:sz w:val="20"/>
          <w:szCs w:val="20"/>
          <w:lang w:eastAsia="pl-PL"/>
        </w:rPr>
        <w:t xml:space="preserve"> </w:t>
      </w:r>
      <w:r w:rsidRPr="00760C85">
        <w:rPr>
          <w:bCs w:val="0"/>
          <w:sz w:val="20"/>
          <w:szCs w:val="20"/>
          <w:lang w:eastAsia="pl-PL"/>
        </w:rPr>
        <w:t>(22) 834 28 31</w:t>
      </w:r>
    </w:p>
    <w:p xmlns:wp14="http://schemas.microsoft.com/office/word/2010/wordml" w:rsidRPr="00760C85" w:rsidR="00CE6D87" w:rsidP="00CE6D87" w:rsidRDefault="00CE6D87" w14:paraId="6B04B21D" wp14:textId="77777777">
      <w:pPr>
        <w:pStyle w:val="Tytu"/>
        <w:rPr>
          <w:sz w:val="20"/>
          <w:szCs w:val="20"/>
          <w:lang w:eastAsia="pl-PL"/>
        </w:rPr>
      </w:pPr>
      <w:r w:rsidRPr="00760C85">
        <w:rPr>
          <w:sz w:val="20"/>
          <w:szCs w:val="20"/>
        </w:rPr>
        <w:t xml:space="preserve"> </w:t>
      </w:r>
      <w:hyperlink w:history="1" r:id="rId6">
        <w:r w:rsidRPr="00515F0B" w:rsidR="00933A10">
          <w:rPr>
            <w:rStyle w:val="Hipercze"/>
            <w:sz w:val="20"/>
            <w:szCs w:val="20"/>
            <w:lang w:eastAsia="pl-PL"/>
          </w:rPr>
          <w:t>sp133@eduwarszawa.pl</w:t>
        </w:r>
      </w:hyperlink>
    </w:p>
    <w:p xmlns:wp14="http://schemas.microsoft.com/office/word/2010/wordml" w:rsidRPr="00760C85" w:rsidR="00816C88" w:rsidRDefault="00816C88" w14:paraId="672A6659" wp14:textId="77777777">
      <w:pPr>
        <w:pStyle w:val="Tytu"/>
      </w:pPr>
    </w:p>
    <w:p xmlns:wp14="http://schemas.microsoft.com/office/word/2010/wordml" w:rsidRPr="00760C85" w:rsidR="00816C88" w:rsidRDefault="00722094" w14:paraId="693DC94C" wp14:textId="18CA67ED">
      <w:pPr>
        <w:pStyle w:val="Tytu"/>
      </w:pPr>
      <w:r w:rsidR="511CBE7A">
        <w:rPr/>
        <w:t>MIĘDZYSZKOLNY</w:t>
      </w:r>
      <w:r w:rsidR="00816C88">
        <w:rPr/>
        <w:t xml:space="preserve"> KONKURS JĘZYKA ANGIELSKIEGO</w:t>
      </w:r>
    </w:p>
    <w:p xmlns:wp14="http://schemas.microsoft.com/office/word/2010/wordml" w:rsidRPr="00760C85" w:rsidR="00816C88" w:rsidRDefault="00CE6D87" w14:paraId="51949D5A" wp14:textId="3FFC5009">
      <w:pPr>
        <w:pStyle w:val="Tytu"/>
      </w:pPr>
      <w:r w:rsidR="00CE6D87">
        <w:rPr/>
        <w:t>„WE KNOW IT</w:t>
      </w:r>
      <w:r w:rsidR="002D5EDC">
        <w:rPr/>
        <w:t xml:space="preserve"> - </w:t>
      </w:r>
      <w:r w:rsidR="66270E40">
        <w:rPr/>
        <w:t>MINI</w:t>
      </w:r>
      <w:r w:rsidR="00CE6D87">
        <w:rPr/>
        <w:t>”</w:t>
      </w:r>
    </w:p>
    <w:p xmlns:wp14="http://schemas.microsoft.com/office/word/2010/wordml" w:rsidRPr="00760C85" w:rsidR="00816C88" w:rsidRDefault="00816C88" w14:paraId="0A37501D" wp14:textId="77777777">
      <w:pPr>
        <w:pStyle w:val="Tytu"/>
        <w:rPr>
          <w:sz w:val="18"/>
        </w:rPr>
      </w:pPr>
    </w:p>
    <w:p xmlns:wp14="http://schemas.microsoft.com/office/word/2010/wordml" w:rsidRPr="00760C85" w:rsidR="00816C88" w:rsidRDefault="00722094" w14:paraId="5B312285" wp14:textId="77777777">
      <w:pPr>
        <w:jc w:val="center"/>
        <w:rPr>
          <w:b/>
          <w:bCs/>
        </w:rPr>
      </w:pPr>
      <w:r>
        <w:rPr>
          <w:b/>
          <w:bCs/>
        </w:rPr>
        <w:t>XI</w:t>
      </w:r>
      <w:r w:rsidRPr="00760C85" w:rsidR="00816C88">
        <w:rPr>
          <w:b/>
          <w:bCs/>
        </w:rPr>
        <w:t xml:space="preserve"> EDYCJA</w:t>
      </w:r>
    </w:p>
    <w:p xmlns:wp14="http://schemas.microsoft.com/office/word/2010/wordml" w:rsidRPr="00760C85" w:rsidR="00816C88" w:rsidRDefault="00816C88" w14:paraId="5DAB6C7B" wp14:textId="77777777">
      <w:pPr>
        <w:jc w:val="center"/>
        <w:rPr>
          <w:b/>
          <w:bCs/>
          <w:sz w:val="16"/>
        </w:rPr>
      </w:pPr>
    </w:p>
    <w:p xmlns:wp14="http://schemas.microsoft.com/office/word/2010/wordml" w:rsidRPr="00760C85" w:rsidR="00816C88" w:rsidP="7986A51B" w:rsidRDefault="00816C88" w14:paraId="235A2FC1" wp14:textId="287AD1C9">
      <w:pPr>
        <w:pStyle w:val="Nagwek1"/>
        <w:numPr>
          <w:numId w:val="0"/>
        </w:numPr>
      </w:pPr>
      <w:r w:rsidR="00816C88">
        <w:rPr/>
        <w:t>REGULAMIN KONKURSU</w:t>
      </w:r>
    </w:p>
    <w:p xmlns:wp14="http://schemas.microsoft.com/office/word/2010/wordml" w:rsidRPr="00760C85" w:rsidR="00816C88" w:rsidRDefault="00816C88" w14:paraId="02EB378F" wp14:textId="77777777"/>
    <w:p xmlns:wp14="http://schemas.microsoft.com/office/word/2010/wordml" w:rsidRPr="00760C85" w:rsidR="00816C88" w:rsidRDefault="00816C88" w14:paraId="5FA7EE69" wp14:textId="77777777">
      <w:pPr>
        <w:rPr>
          <w:b/>
          <w:bCs/>
        </w:rPr>
      </w:pPr>
      <w:r w:rsidRPr="00760C85">
        <w:rPr>
          <w:b/>
          <w:bCs/>
        </w:rPr>
        <w:t>1. Organizator</w:t>
      </w:r>
    </w:p>
    <w:p xmlns:wp14="http://schemas.microsoft.com/office/word/2010/wordml" w:rsidRPr="00760C85" w:rsidR="00816C88" w:rsidRDefault="00816C88" w14:paraId="0F08E36E" wp14:textId="77777777">
      <w:pPr>
        <w:numPr>
          <w:ilvl w:val="0"/>
          <w:numId w:val="4"/>
        </w:numPr>
        <w:jc w:val="both"/>
      </w:pPr>
      <w:r w:rsidRPr="00760C85">
        <w:t>Organizat</w:t>
      </w:r>
      <w:r w:rsidRPr="00760C85" w:rsidR="00972458">
        <w:t xml:space="preserve">orem konkursu jest Szkoła Podstawowa nr 133 im. Stefana Czarnieckiego </w:t>
      </w:r>
      <w:r w:rsidRPr="00760C85" w:rsidR="00972458">
        <w:br/>
      </w:r>
      <w:r w:rsidRPr="00760C85" w:rsidR="00972458">
        <w:t>w Warszawie</w:t>
      </w:r>
    </w:p>
    <w:p xmlns:wp14="http://schemas.microsoft.com/office/word/2010/wordml" w:rsidRPr="00760C85" w:rsidR="00816C88" w:rsidRDefault="00816C88" w14:paraId="1B689108" wp14:textId="77777777">
      <w:pPr>
        <w:jc w:val="both"/>
        <w:rPr>
          <w:b/>
          <w:bCs/>
        </w:rPr>
      </w:pPr>
      <w:r w:rsidRPr="00760C85">
        <w:rPr>
          <w:b/>
          <w:bCs/>
        </w:rPr>
        <w:t>2. Cele konkursu</w:t>
      </w:r>
    </w:p>
    <w:p xmlns:wp14="http://schemas.microsoft.com/office/word/2010/wordml" w:rsidRPr="00760C85" w:rsidR="00816C88" w:rsidP="00BF0141" w:rsidRDefault="00816C88" w14:paraId="0DCDB40A" wp14:textId="77777777">
      <w:pPr>
        <w:numPr>
          <w:ilvl w:val="0"/>
          <w:numId w:val="4"/>
        </w:numPr>
        <w:jc w:val="both"/>
      </w:pPr>
      <w:r w:rsidRPr="00760C85">
        <w:t>Rozwijanie zainteresowania nauką języka angielskiego</w:t>
      </w:r>
    </w:p>
    <w:p xmlns:wp14="http://schemas.microsoft.com/office/word/2010/wordml" w:rsidRPr="00760C85" w:rsidR="00816C88" w:rsidP="00BF0141" w:rsidRDefault="00816C88" w14:paraId="7A1DD3EC" wp14:textId="77777777">
      <w:pPr>
        <w:numPr>
          <w:ilvl w:val="0"/>
          <w:numId w:val="4"/>
        </w:numPr>
        <w:jc w:val="both"/>
      </w:pPr>
      <w:r w:rsidRPr="00760C85">
        <w:t>Rozwijanie uzdolnień i umiejętno</w:t>
      </w:r>
      <w:r w:rsidRPr="00760C85" w:rsidR="00BF0141">
        <w:t>ści językowych uczniów</w:t>
      </w:r>
    </w:p>
    <w:p xmlns:wp14="http://schemas.microsoft.com/office/word/2010/wordml" w:rsidRPr="00760C85" w:rsidR="00BF0141" w:rsidP="00BF0141" w:rsidRDefault="00816C88" w14:paraId="4EB7EDE6" wp14:textId="77777777">
      <w:pPr>
        <w:numPr>
          <w:ilvl w:val="0"/>
          <w:numId w:val="4"/>
        </w:numPr>
        <w:jc w:val="both"/>
      </w:pPr>
      <w:r w:rsidRPr="00760C85">
        <w:t xml:space="preserve">Integracja uczniów różnych szkół dzielnicy Warszawa </w:t>
      </w:r>
      <w:r w:rsidRPr="00760C85" w:rsidR="00972458">
        <w:t>Bielany</w:t>
      </w:r>
    </w:p>
    <w:p xmlns:wp14="http://schemas.microsoft.com/office/word/2010/wordml" w:rsidRPr="00760C85" w:rsidR="00BF0141" w:rsidP="00BF0141" w:rsidRDefault="007D1C35" w14:paraId="287D87C4" wp14:textId="384CBA29">
      <w:pPr>
        <w:numPr>
          <w:ilvl w:val="0"/>
          <w:numId w:val="4"/>
        </w:numPr>
        <w:jc w:val="both"/>
        <w:rPr/>
      </w:pPr>
      <w:r w:rsidR="007D1C35">
        <w:rPr/>
        <w:t>P</w:t>
      </w:r>
      <w:r w:rsidR="00BF0141">
        <w:rPr/>
        <w:t>opularyzacja</w:t>
      </w:r>
      <w:r w:rsidR="414A88DE">
        <w:rPr/>
        <w:t xml:space="preserve"> </w:t>
      </w:r>
      <w:r w:rsidR="00BF0141">
        <w:rPr/>
        <w:t xml:space="preserve">języka angielskiego wśród najmłodszych uczniów szkół </w:t>
      </w:r>
      <w:r w:rsidR="007D1C35">
        <w:rPr/>
        <w:t>p</w:t>
      </w:r>
      <w:r w:rsidR="00BF0141">
        <w:rPr/>
        <w:t>odstawowych;</w:t>
      </w:r>
    </w:p>
    <w:p xmlns:wp14="http://schemas.microsoft.com/office/word/2010/wordml" w:rsidRPr="00760C85" w:rsidR="00BF0141" w:rsidP="00BF0141" w:rsidRDefault="007D1C35" w14:paraId="0888012C" wp14:textId="77777777">
      <w:pPr>
        <w:numPr>
          <w:ilvl w:val="0"/>
          <w:numId w:val="4"/>
        </w:numPr>
        <w:jc w:val="both"/>
      </w:pPr>
      <w:r w:rsidRPr="00760C85">
        <w:t>D</w:t>
      </w:r>
      <w:r w:rsidRPr="00760C85" w:rsidR="00BF0141">
        <w:t>oskonalenie podstawowych sprawności językowych</w:t>
      </w:r>
    </w:p>
    <w:p xmlns:wp14="http://schemas.microsoft.com/office/word/2010/wordml" w:rsidRPr="00760C85" w:rsidR="00BF0141" w:rsidP="00BF0141" w:rsidRDefault="007D1C35" w14:paraId="0AA5809D" wp14:textId="77777777">
      <w:pPr>
        <w:numPr>
          <w:ilvl w:val="0"/>
          <w:numId w:val="4"/>
        </w:numPr>
        <w:jc w:val="both"/>
      </w:pPr>
      <w:r w:rsidRPr="00760C85">
        <w:t>R</w:t>
      </w:r>
      <w:r w:rsidRPr="00760C85" w:rsidR="00BF0141">
        <w:t>ozwijanie samokształcenia wśród uczniów.</w:t>
      </w:r>
    </w:p>
    <w:p xmlns:wp14="http://schemas.microsoft.com/office/word/2010/wordml" w:rsidRPr="00760C85" w:rsidR="00816C88" w:rsidRDefault="00816C88" w14:paraId="277F747B" wp14:textId="77777777">
      <w:pPr>
        <w:jc w:val="both"/>
        <w:rPr>
          <w:b/>
          <w:bCs/>
        </w:rPr>
      </w:pPr>
      <w:r w:rsidRPr="00760C85">
        <w:rPr>
          <w:b/>
          <w:bCs/>
        </w:rPr>
        <w:t>3. Uczestnicy</w:t>
      </w:r>
    </w:p>
    <w:p xmlns:wp14="http://schemas.microsoft.com/office/word/2010/wordml" w:rsidRPr="00760C85" w:rsidR="00816C88" w:rsidRDefault="00816C88" w14:paraId="713EBD6F" wp14:textId="77777777">
      <w:pPr>
        <w:numPr>
          <w:ilvl w:val="0"/>
          <w:numId w:val="2"/>
        </w:numPr>
        <w:jc w:val="both"/>
      </w:pPr>
      <w:r w:rsidRPr="00760C85">
        <w:t>Uczestnikami Konkurs</w:t>
      </w:r>
      <w:r w:rsidRPr="00760C85" w:rsidR="00EB54AA">
        <w:t xml:space="preserve">u mogą być uczniowie klasy </w:t>
      </w:r>
      <w:r w:rsidRPr="00760C85" w:rsidR="00681F3D">
        <w:t>III</w:t>
      </w:r>
      <w:r w:rsidRPr="00760C85" w:rsidR="00972458">
        <w:t xml:space="preserve"> </w:t>
      </w:r>
      <w:r w:rsidRPr="00760C85">
        <w:t>szkoły podstawowej.</w:t>
      </w:r>
    </w:p>
    <w:p xmlns:wp14="http://schemas.microsoft.com/office/word/2010/wordml" w:rsidRPr="00760C85" w:rsidR="00816C88" w:rsidRDefault="00816C88" w14:paraId="60B72E34" wp14:textId="77777777">
      <w:pPr>
        <w:numPr>
          <w:ilvl w:val="0"/>
          <w:numId w:val="2"/>
        </w:numPr>
        <w:jc w:val="both"/>
      </w:pPr>
      <w:r w:rsidRPr="00760C85">
        <w:t>Udział uczniów w konkursie jest dobrowolny i bezpłatny.</w:t>
      </w:r>
    </w:p>
    <w:p xmlns:wp14="http://schemas.microsoft.com/office/word/2010/wordml" w:rsidRPr="00760C85" w:rsidR="00816C88" w:rsidRDefault="00816C88" w14:paraId="13D4A2B4" wp14:textId="77777777">
      <w:pPr>
        <w:jc w:val="both"/>
        <w:rPr>
          <w:b/>
          <w:bCs/>
        </w:rPr>
      </w:pPr>
      <w:r w:rsidRPr="00760C85">
        <w:rPr>
          <w:b/>
          <w:bCs/>
        </w:rPr>
        <w:t>4. Organizacja i przebieg Konkursu</w:t>
      </w:r>
    </w:p>
    <w:p xmlns:wp14="http://schemas.microsoft.com/office/word/2010/wordml" w:rsidRPr="00760C85" w:rsidR="00816C88" w:rsidRDefault="00816C88" w14:paraId="3FAE19D7" wp14:textId="77777777">
      <w:pPr>
        <w:numPr>
          <w:ilvl w:val="0"/>
          <w:numId w:val="6"/>
        </w:numPr>
        <w:jc w:val="both"/>
      </w:pPr>
      <w:r w:rsidRPr="00760C85">
        <w:t xml:space="preserve">Za organizację Konkursu odpowiada Komisja Konkursowa powołana spośród nauczycieli języka </w:t>
      </w:r>
      <w:r w:rsidRPr="00760C85" w:rsidR="00972458">
        <w:t xml:space="preserve">angielskiego przez Dyrektora Szkoły Podstawowej nr 133 </w:t>
      </w:r>
      <w:r w:rsidRPr="00760C85" w:rsidR="00972458">
        <w:br/>
      </w:r>
      <w:r w:rsidRPr="00760C85" w:rsidR="00972458">
        <w:t>im. Stefana Czarnieckiego w Warszawie</w:t>
      </w:r>
    </w:p>
    <w:p xmlns:wp14="http://schemas.microsoft.com/office/word/2010/wordml" w:rsidRPr="00760C85" w:rsidR="00816C88" w:rsidRDefault="00816C88" w14:paraId="30EA03FA" wp14:textId="77777777">
      <w:pPr>
        <w:numPr>
          <w:ilvl w:val="0"/>
          <w:numId w:val="6"/>
        </w:numPr>
        <w:jc w:val="both"/>
      </w:pPr>
      <w:r w:rsidRPr="00760C85">
        <w:t>Za przeprowadzenie szkolnego etapu Konkursu odpowiadają Szkolne Komisje Konkursowe powołane przez Dyrektorów poszczególnych szkół p</w:t>
      </w:r>
      <w:r w:rsidRPr="00760C85" w:rsidR="00972458">
        <w:t>odstawowych na terenie dzielnicy Bielany</w:t>
      </w:r>
    </w:p>
    <w:p xmlns:wp14="http://schemas.microsoft.com/office/word/2010/wordml" w:rsidRPr="00760C85" w:rsidR="00816C88" w:rsidRDefault="00816C88" w14:paraId="07D031F4" wp14:textId="77777777">
      <w:pPr>
        <w:numPr>
          <w:ilvl w:val="0"/>
          <w:numId w:val="6"/>
        </w:numPr>
        <w:jc w:val="both"/>
      </w:pPr>
      <w:r w:rsidRPr="00760C85">
        <w:t>Etap szkolny powinien odbywać się dla wszystkich uczestników w tym samym dniu</w:t>
      </w:r>
      <w:r w:rsidRPr="00760C85" w:rsidR="00A31C60">
        <w:t>.</w:t>
      </w:r>
    </w:p>
    <w:p xmlns:wp14="http://schemas.microsoft.com/office/word/2010/wordml" w:rsidRPr="00760C85" w:rsidR="007D1C35" w:rsidRDefault="007D1C35" w14:paraId="66A6C71D" wp14:textId="77777777">
      <w:pPr>
        <w:numPr>
          <w:ilvl w:val="0"/>
          <w:numId w:val="6"/>
        </w:numPr>
        <w:jc w:val="both"/>
      </w:pPr>
      <w:r w:rsidRPr="00760C85">
        <w:t>Sprawdzenie wiadomości uczestników na etapie szkolnym odbywa się za pomocą testu składającego się z 5 części: słownictwo, gramatyka, czytanie, pisanie oraz słuchanie.</w:t>
      </w:r>
    </w:p>
    <w:p xmlns:wp14="http://schemas.microsoft.com/office/word/2010/wordml" w:rsidRPr="00760C85" w:rsidR="00816C88" w:rsidP="00681F3D" w:rsidRDefault="00816C88" w14:paraId="15317CD4" wp14:textId="77777777">
      <w:pPr>
        <w:numPr>
          <w:ilvl w:val="0"/>
          <w:numId w:val="6"/>
        </w:numPr>
        <w:jc w:val="both"/>
      </w:pPr>
      <w:r w:rsidRPr="00760C85">
        <w:t>Sprawdzenie wiadomości uczestników na etapie szkolnym odbywa się za p</w:t>
      </w:r>
      <w:r w:rsidRPr="00760C85" w:rsidR="00681F3D">
        <w:t xml:space="preserve">omocą testu. </w:t>
      </w:r>
      <w:r w:rsidRPr="00760C85">
        <w:t>Piszący powinien mieć ze sobą 2 długopisy. Nie wolno pisać ołówkiem. Praca musi być czytelna.</w:t>
      </w:r>
    </w:p>
    <w:p xmlns:wp14="http://schemas.microsoft.com/office/word/2010/wordml" w:rsidRPr="00760C85" w:rsidR="00816C88" w:rsidRDefault="00816C88" w14:paraId="153E67B6" wp14:textId="77777777">
      <w:pPr>
        <w:numPr>
          <w:ilvl w:val="0"/>
          <w:numId w:val="6"/>
        </w:numPr>
        <w:jc w:val="both"/>
      </w:pPr>
      <w:r w:rsidRPr="00760C85">
        <w:t>Prace z I etapu oceniane są przez Szkolną Komisję Konkursową złożoną z nauczycieli języka angielskiego.</w:t>
      </w:r>
    </w:p>
    <w:p xmlns:wp14="http://schemas.microsoft.com/office/word/2010/wordml" w:rsidRPr="00760C85" w:rsidR="00816C88" w:rsidRDefault="00816C88" w14:paraId="73325DC7" wp14:textId="77777777">
      <w:pPr>
        <w:numPr>
          <w:ilvl w:val="0"/>
          <w:numId w:val="6"/>
        </w:numPr>
        <w:jc w:val="both"/>
      </w:pPr>
      <w:r w:rsidRPr="00760C85">
        <w:t>Do II etapu zostaje zakwalifikowanych troje uczniów z każdej szkoły, którzy uzyskali największą liczbę punktów w I etapie.</w:t>
      </w:r>
    </w:p>
    <w:p xmlns:wp14="http://schemas.microsoft.com/office/word/2010/wordml" w:rsidRPr="00760C85" w:rsidR="00816C88" w:rsidRDefault="00816C88" w14:paraId="788EC191" wp14:textId="77777777">
      <w:pPr>
        <w:numPr>
          <w:ilvl w:val="0"/>
          <w:numId w:val="6"/>
        </w:numPr>
        <w:jc w:val="both"/>
      </w:pPr>
      <w:r w:rsidRPr="00760C85">
        <w:t>Szkolna Komisja Konkursowa przesyła listę 3 uczniów zakwalifikowanych do II etapu do Komis</w:t>
      </w:r>
      <w:r w:rsidRPr="00760C85" w:rsidR="00972458">
        <w:t>ji Konkursowej w Szkole Podstawowej nr 133</w:t>
      </w:r>
      <w:r w:rsidRPr="00760C85">
        <w:t>.</w:t>
      </w:r>
    </w:p>
    <w:p xmlns:wp14="http://schemas.microsoft.com/office/word/2010/wordml" w:rsidRPr="00760C85" w:rsidR="00972458" w:rsidP="00A31C60" w:rsidRDefault="00816C88" w14:paraId="3B382FC0" wp14:textId="77777777">
      <w:pPr>
        <w:numPr>
          <w:ilvl w:val="0"/>
          <w:numId w:val="6"/>
        </w:numPr>
        <w:jc w:val="both"/>
      </w:pPr>
      <w:r w:rsidRPr="00760C85">
        <w:t>Wszystkie prace powinny być sprawdzane przez dwóch nauczycieli.</w:t>
      </w:r>
    </w:p>
    <w:p xmlns:wp14="http://schemas.microsoft.com/office/word/2010/wordml" w:rsidRPr="00760C85" w:rsidR="00816C88" w:rsidRDefault="00816C88" w14:paraId="52734C15" wp14:textId="71FB176C">
      <w:pPr>
        <w:numPr>
          <w:ilvl w:val="0"/>
          <w:numId w:val="6"/>
        </w:numPr>
        <w:jc w:val="both"/>
        <w:rPr/>
      </w:pPr>
      <w:r w:rsidR="00816C88">
        <w:rPr/>
        <w:t>Ucznio</w:t>
      </w:r>
      <w:r w:rsidR="00972458">
        <w:rPr/>
        <w:t xml:space="preserve">wie zakwalifikowani do II </w:t>
      </w:r>
      <w:r w:rsidR="00FB1128">
        <w:rPr/>
        <w:t>etapu powinni zgłosić się na 20</w:t>
      </w:r>
      <w:r w:rsidR="00816C88">
        <w:rPr/>
        <w:t xml:space="preserve"> minut przed wyznaczoną godziną, posiadać przy sobie przybory do </w:t>
      </w:r>
      <w:r w:rsidR="00816C88">
        <w:rPr/>
        <w:t>pisania, legitymację</w:t>
      </w:r>
      <w:r w:rsidR="00816C88">
        <w:rPr/>
        <w:t xml:space="preserve"> szkolną </w:t>
      </w:r>
      <w:r>
        <w:br/>
      </w:r>
      <w:r w:rsidR="00816C88">
        <w:rPr/>
        <w:t xml:space="preserve">i obuwie na zmianę. </w:t>
      </w:r>
    </w:p>
    <w:p xmlns:wp14="http://schemas.microsoft.com/office/word/2010/wordml" w:rsidRPr="00760C85" w:rsidR="00816C88" w:rsidP="007D1C35" w:rsidRDefault="007D1C35" w14:paraId="5C203B40" wp14:textId="2D7A9E2D">
      <w:pPr>
        <w:numPr>
          <w:ilvl w:val="0"/>
          <w:numId w:val="6"/>
        </w:numPr>
        <w:jc w:val="both"/>
        <w:rPr/>
      </w:pPr>
      <w:r w:rsidR="007D1C35">
        <w:rPr/>
        <w:t>II etap będzie miał formę pisemną i obejmie 5 części: słowni</w:t>
      </w:r>
      <w:r w:rsidR="00760C85">
        <w:rPr/>
        <w:t>c</w:t>
      </w:r>
      <w:r w:rsidR="007D1C35">
        <w:rPr/>
        <w:t xml:space="preserve">two, czytanie, słuchanie, </w:t>
      </w:r>
      <w:r w:rsidR="007D1C35">
        <w:rPr/>
        <w:t>pisanie i</w:t>
      </w:r>
      <w:r w:rsidR="007D1C35">
        <w:rPr/>
        <w:t xml:space="preserve"> gramatykę. </w:t>
      </w:r>
    </w:p>
    <w:p xmlns:wp14="http://schemas.microsoft.com/office/word/2010/wordml" w:rsidRPr="00760C85" w:rsidR="00816C88" w:rsidP="00A31C60" w:rsidRDefault="00A31C60" w14:paraId="4E6C7B46" wp14:textId="77777777">
      <w:pPr>
        <w:numPr>
          <w:ilvl w:val="0"/>
          <w:numId w:val="6"/>
        </w:numPr>
        <w:jc w:val="both"/>
      </w:pPr>
      <w:r w:rsidRPr="00760C85">
        <w:t xml:space="preserve">Wyniki końcowe </w:t>
      </w:r>
      <w:r w:rsidRPr="00760C85" w:rsidR="00816C88">
        <w:t>zostaną rozesłane do p</w:t>
      </w:r>
      <w:r w:rsidRPr="00760C85" w:rsidR="00F37342">
        <w:t>os</w:t>
      </w:r>
      <w:r w:rsidRPr="00760C85" w:rsidR="009321C6">
        <w:t xml:space="preserve">zczególnych szkół </w:t>
      </w:r>
      <w:r w:rsidRPr="00760C85" w:rsidR="005C7C72">
        <w:t>e</w:t>
      </w:r>
      <w:r w:rsidR="00565AE9">
        <w:t>-</w:t>
      </w:r>
      <w:r w:rsidRPr="00760C85" w:rsidR="005C7C72">
        <w:t>mailem</w:t>
      </w:r>
      <w:r w:rsidRPr="00760C85" w:rsidR="009321C6">
        <w:t xml:space="preserve"> </w:t>
      </w:r>
      <w:r w:rsidRPr="00565AE9" w:rsidR="009321C6">
        <w:t xml:space="preserve">do </w:t>
      </w:r>
      <w:r w:rsidR="00565AE9">
        <w:t>20</w:t>
      </w:r>
      <w:r w:rsidRPr="00565AE9" w:rsidR="009321C6">
        <w:t>.05.20</w:t>
      </w:r>
      <w:r w:rsidRPr="00565AE9" w:rsidR="005C7C72">
        <w:t>2</w:t>
      </w:r>
      <w:r w:rsidR="00565AE9">
        <w:t>4 </w:t>
      </w:r>
      <w:r w:rsidRPr="00565AE9">
        <w:t>r.</w:t>
      </w:r>
      <w:r w:rsidRPr="00760C85">
        <w:t xml:space="preserve"> </w:t>
      </w:r>
    </w:p>
    <w:p xmlns:wp14="http://schemas.microsoft.com/office/word/2010/wordml" w:rsidRPr="00760C85" w:rsidR="00816C88" w:rsidRDefault="00816C88" w14:paraId="162873BC" wp14:textId="77777777">
      <w:pPr>
        <w:numPr>
          <w:ilvl w:val="0"/>
          <w:numId w:val="6"/>
        </w:numPr>
        <w:jc w:val="both"/>
      </w:pPr>
      <w:r w:rsidRPr="00760C85">
        <w:t>Komisje zobowiązane są przestrzegać terminów podanych w terminarzu.</w:t>
      </w:r>
    </w:p>
    <w:p xmlns:wp14="http://schemas.microsoft.com/office/word/2010/wordml" w:rsidRPr="00760C85" w:rsidR="00816C88" w:rsidRDefault="00816C88" w14:paraId="21AE8D89" wp14:textId="77777777">
      <w:pPr>
        <w:numPr>
          <w:ilvl w:val="0"/>
          <w:numId w:val="6"/>
        </w:numPr>
        <w:jc w:val="both"/>
      </w:pPr>
      <w:r w:rsidRPr="00760C85">
        <w:t>Zgłoszenia dokonane po terminie nie będą uwzględniane.</w:t>
      </w:r>
    </w:p>
    <w:p xmlns:wp14="http://schemas.microsoft.com/office/word/2010/wordml" w:rsidRPr="00760C85" w:rsidR="00816C88" w:rsidRDefault="00816C88" w14:paraId="6A05A809" wp14:textId="77777777">
      <w:pPr>
        <w:jc w:val="both"/>
        <w:rPr>
          <w:b/>
          <w:bCs/>
        </w:rPr>
      </w:pPr>
    </w:p>
    <w:p xmlns:wp14="http://schemas.microsoft.com/office/word/2010/wordml" w:rsidRPr="00760C85" w:rsidR="00816C88" w:rsidRDefault="00816C88" w14:paraId="6AC0788A" wp14:textId="77777777">
      <w:pPr>
        <w:jc w:val="both"/>
        <w:rPr>
          <w:b/>
          <w:bCs/>
        </w:rPr>
      </w:pPr>
      <w:r w:rsidRPr="00760C85">
        <w:rPr>
          <w:b/>
          <w:bCs/>
        </w:rPr>
        <w:t>5. Terminarz Konkursu</w:t>
      </w:r>
    </w:p>
    <w:p xmlns:wp14="http://schemas.microsoft.com/office/word/2010/wordml" w:rsidRPr="00760C85" w:rsidR="00816C88" w:rsidP="7986A51B" w:rsidRDefault="00816C88" w14:paraId="4AE389D3" wp14:textId="041B3979">
      <w:pPr>
        <w:numPr>
          <w:ilvl w:val="0"/>
          <w:numId w:val="5"/>
        </w:numPr>
        <w:jc w:val="both"/>
        <w:rPr>
          <w:b w:val="1"/>
          <w:bCs w:val="1"/>
        </w:rPr>
      </w:pPr>
      <w:r w:rsidR="00816C88">
        <w:rPr/>
        <w:t>Komisja Konkursowa prześle informacje o konkursie</w:t>
      </w:r>
      <w:r w:rsidR="007A651C">
        <w:rPr/>
        <w:t xml:space="preserve">, </w:t>
      </w:r>
      <w:r w:rsidR="00F37342">
        <w:rPr/>
        <w:t>regulamin i fo</w:t>
      </w:r>
      <w:r w:rsidR="00A31C60">
        <w:rPr/>
        <w:t xml:space="preserve">rmularz </w:t>
      </w:r>
      <w:r w:rsidR="00A31C60">
        <w:rPr/>
        <w:t xml:space="preserve">zgłoszeniowy </w:t>
      </w:r>
      <w:r w:rsidR="00816C88">
        <w:rPr/>
        <w:t>do</w:t>
      </w:r>
      <w:r w:rsidR="00816C88">
        <w:rPr/>
        <w:t xml:space="preserve"> wszystkich szkół podstawowych dziel</w:t>
      </w:r>
      <w:r w:rsidR="000556A6">
        <w:rPr/>
        <w:t xml:space="preserve">nicy Warszawa Bielany do dnia </w:t>
      </w:r>
      <w:r w:rsidRPr="7986A51B" w:rsidR="00C85933">
        <w:rPr>
          <w:b w:val="1"/>
          <w:bCs w:val="1"/>
        </w:rPr>
        <w:t>01</w:t>
      </w:r>
      <w:r w:rsidRPr="7986A51B" w:rsidR="009321C6">
        <w:rPr>
          <w:b w:val="1"/>
          <w:bCs w:val="1"/>
        </w:rPr>
        <w:t>.1</w:t>
      </w:r>
      <w:r w:rsidRPr="7986A51B" w:rsidR="00C85933">
        <w:rPr>
          <w:b w:val="1"/>
          <w:bCs w:val="1"/>
        </w:rPr>
        <w:t>2</w:t>
      </w:r>
      <w:r w:rsidRPr="7986A51B" w:rsidR="007A651C">
        <w:rPr>
          <w:b w:val="1"/>
          <w:bCs w:val="1"/>
        </w:rPr>
        <w:t>.</w:t>
      </w:r>
      <w:r w:rsidRPr="7986A51B" w:rsidR="00EB54AA">
        <w:rPr>
          <w:b w:val="1"/>
          <w:bCs w:val="1"/>
        </w:rPr>
        <w:t>20</w:t>
      </w:r>
      <w:r w:rsidRPr="7986A51B" w:rsidR="00F47433">
        <w:rPr>
          <w:b w:val="1"/>
          <w:bCs w:val="1"/>
        </w:rPr>
        <w:t>2</w:t>
      </w:r>
      <w:r w:rsidRPr="7986A51B" w:rsidR="00C85933">
        <w:rPr>
          <w:b w:val="1"/>
          <w:bCs w:val="1"/>
        </w:rPr>
        <w:t xml:space="preserve">3 </w:t>
      </w:r>
      <w:r w:rsidRPr="7986A51B" w:rsidR="000556A6">
        <w:rPr>
          <w:b w:val="1"/>
          <w:bCs w:val="1"/>
        </w:rPr>
        <w:t>r</w:t>
      </w:r>
      <w:r w:rsidRPr="7986A51B" w:rsidR="00816C88">
        <w:rPr>
          <w:b w:val="1"/>
          <w:bCs w:val="1"/>
        </w:rPr>
        <w:t>.</w:t>
      </w:r>
    </w:p>
    <w:p xmlns:wp14="http://schemas.microsoft.com/office/word/2010/wordml" w:rsidRPr="00760C85" w:rsidR="00EB54AA" w:rsidP="00EB54AA" w:rsidRDefault="000556A6" w14:paraId="53D469AE" wp14:textId="77777777">
      <w:pPr>
        <w:numPr>
          <w:ilvl w:val="0"/>
          <w:numId w:val="5"/>
        </w:numPr>
        <w:jc w:val="both"/>
      </w:pPr>
      <w:r w:rsidRPr="00760C85">
        <w:t xml:space="preserve">Szkoły </w:t>
      </w:r>
      <w:r w:rsidRPr="00760C85" w:rsidR="00F1392A">
        <w:t>zgłaszają</w:t>
      </w:r>
      <w:r w:rsidRPr="00760C85">
        <w:t xml:space="preserve"> chęć uczestnictwa w konkursie poprzez przesłanie </w:t>
      </w:r>
      <w:r w:rsidRPr="00760C85" w:rsidR="009C48DA">
        <w:t>formularza zgłoszeniowego</w:t>
      </w:r>
      <w:r w:rsidRPr="00760C85" w:rsidR="00226A1C">
        <w:t xml:space="preserve"> </w:t>
      </w:r>
      <w:r w:rsidRPr="00760C85" w:rsidR="009C48DA">
        <w:t xml:space="preserve">na adres mailowy </w:t>
      </w:r>
      <w:hyperlink w:history="1" r:id="rId7">
        <w:r w:rsidRPr="00EE50F5" w:rsidR="00C85933">
          <w:rPr>
            <w:rStyle w:val="Hipercze"/>
          </w:rPr>
          <w:t>kbalcerzak@eduwarszawa.pl</w:t>
        </w:r>
      </w:hyperlink>
      <w:r w:rsidR="00C85933">
        <w:rPr>
          <w:color w:val="1F497D"/>
        </w:rPr>
        <w:t xml:space="preserve"> </w:t>
      </w:r>
      <w:r w:rsidRPr="00760C85" w:rsidR="00F1392A">
        <w:t xml:space="preserve">do dnia </w:t>
      </w:r>
      <w:r w:rsidR="00C85933">
        <w:rPr>
          <w:b/>
          <w:bCs/>
        </w:rPr>
        <w:t>22</w:t>
      </w:r>
      <w:r w:rsidRPr="00760C85" w:rsidR="009321C6">
        <w:rPr>
          <w:b/>
        </w:rPr>
        <w:t>.12.20</w:t>
      </w:r>
      <w:r w:rsidRPr="00760C85" w:rsidR="00F47433">
        <w:rPr>
          <w:b/>
        </w:rPr>
        <w:t>2</w:t>
      </w:r>
      <w:r w:rsidR="00C85933">
        <w:rPr>
          <w:b/>
        </w:rPr>
        <w:t xml:space="preserve">3 </w:t>
      </w:r>
      <w:r w:rsidRPr="00760C85" w:rsidR="00F1392A">
        <w:rPr>
          <w:b/>
        </w:rPr>
        <w:t>r.</w:t>
      </w:r>
    </w:p>
    <w:p xmlns:wp14="http://schemas.microsoft.com/office/word/2010/wordml" w:rsidR="00816C88" w:rsidRDefault="00816C88" w14:paraId="701567A3" wp14:textId="77777777">
      <w:pPr>
        <w:numPr>
          <w:ilvl w:val="0"/>
          <w:numId w:val="5"/>
        </w:numPr>
        <w:jc w:val="both"/>
      </w:pPr>
      <w:r w:rsidRPr="00760C85">
        <w:rPr>
          <w:b/>
          <w:bCs/>
        </w:rPr>
        <w:t xml:space="preserve">I etap Konkursu </w:t>
      </w:r>
      <w:r w:rsidRPr="00760C85">
        <w:t xml:space="preserve">odbędzie się we wszystkich szkołach jednocześnie w dniu </w:t>
      </w:r>
      <w:r w:rsidR="001D000E">
        <w:rPr>
          <w:b/>
          <w:bCs/>
        </w:rPr>
        <w:t>01</w:t>
      </w:r>
      <w:r w:rsidRPr="00760C85" w:rsidR="00EB54AA">
        <w:rPr>
          <w:b/>
          <w:bCs/>
        </w:rPr>
        <w:t>.0</w:t>
      </w:r>
      <w:r w:rsidR="001D000E">
        <w:rPr>
          <w:b/>
          <w:bCs/>
        </w:rPr>
        <w:t>2</w:t>
      </w:r>
      <w:r w:rsidRPr="00760C85">
        <w:rPr>
          <w:b/>
          <w:bCs/>
        </w:rPr>
        <w:t>.20</w:t>
      </w:r>
      <w:r w:rsidRPr="00760C85" w:rsidR="00F47433">
        <w:rPr>
          <w:b/>
          <w:bCs/>
        </w:rPr>
        <w:t>2</w:t>
      </w:r>
      <w:r w:rsidR="001D000E">
        <w:rPr>
          <w:b/>
          <w:bCs/>
        </w:rPr>
        <w:t xml:space="preserve">4 </w:t>
      </w:r>
      <w:r w:rsidRPr="00760C85" w:rsidR="00F47433">
        <w:rPr>
          <w:b/>
          <w:bCs/>
        </w:rPr>
        <w:t>r.</w:t>
      </w:r>
      <w:r w:rsidRPr="00760C85">
        <w:t xml:space="preserve"> o</w:t>
      </w:r>
      <w:r w:rsidRPr="00760C85" w:rsidR="0052624F">
        <w:t xml:space="preserve"> godzinie 10.00 i będzie trwać 6</w:t>
      </w:r>
      <w:r w:rsidRPr="00760C85">
        <w:t>0 minut.</w:t>
      </w:r>
    </w:p>
    <w:p xmlns:wp14="http://schemas.microsoft.com/office/word/2010/wordml" w:rsidRPr="00760C85" w:rsidR="001D000E" w:rsidP="7986A51B" w:rsidRDefault="001D000E" w14:paraId="5049C4D8" wp14:textId="1252383F">
      <w:pPr>
        <w:numPr>
          <w:ilvl w:val="0"/>
          <w:numId w:val="5"/>
        </w:numPr>
        <w:jc w:val="both"/>
        <w:rPr>
          <w:b w:val="1"/>
          <w:bCs w:val="1"/>
          <w:u w:val="single"/>
        </w:rPr>
      </w:pPr>
      <w:r w:rsidRPr="7986A51B" w:rsidR="001D000E">
        <w:rPr>
          <w:u w:val="single"/>
        </w:rPr>
        <w:t xml:space="preserve">Szkolne Komisje Konkursowe prześlą wyniki I etapu Konkursu oraz zgłoszenie do II etapu (3 najlepszych uczniów ze szkoły) do Komisji Konkursowej w Szkole Podstawowej nr </w:t>
      </w:r>
      <w:r w:rsidRPr="7986A51B" w:rsidR="001D000E">
        <w:rPr>
          <w:u w:val="single"/>
        </w:rPr>
        <w:t>133 do</w:t>
      </w:r>
      <w:r w:rsidRPr="7986A51B" w:rsidR="001D000E">
        <w:rPr>
          <w:u w:val="single"/>
        </w:rPr>
        <w:t xml:space="preserve"> dnia </w:t>
      </w:r>
      <w:r w:rsidRPr="7986A51B" w:rsidR="001D000E">
        <w:rPr>
          <w:b w:val="1"/>
          <w:bCs w:val="1"/>
          <w:u w:val="single"/>
        </w:rPr>
        <w:t>23</w:t>
      </w:r>
      <w:r w:rsidRPr="7986A51B" w:rsidR="001D000E">
        <w:rPr>
          <w:b w:val="1"/>
          <w:bCs w:val="1"/>
          <w:u w:val="single"/>
        </w:rPr>
        <w:t>.02.202</w:t>
      </w:r>
      <w:r w:rsidRPr="7986A51B" w:rsidR="001D000E">
        <w:rPr>
          <w:b w:val="1"/>
          <w:bCs w:val="1"/>
          <w:u w:val="single"/>
        </w:rPr>
        <w:t xml:space="preserve">4 </w:t>
      </w:r>
      <w:r w:rsidRPr="7986A51B" w:rsidR="001D000E">
        <w:rPr>
          <w:b w:val="1"/>
          <w:bCs w:val="1"/>
          <w:u w:val="single"/>
        </w:rPr>
        <w:t>r.</w:t>
      </w:r>
    </w:p>
    <w:p xmlns:wp14="http://schemas.microsoft.com/office/word/2010/wordml" w:rsidRPr="00760C85" w:rsidR="00F5444A" w:rsidP="00F5444A" w:rsidRDefault="00816C88" w14:paraId="433A83DF" wp14:textId="7EC2B722">
      <w:pPr>
        <w:numPr>
          <w:ilvl w:val="0"/>
          <w:numId w:val="5"/>
        </w:numPr>
        <w:jc w:val="both"/>
        <w:rPr/>
      </w:pPr>
      <w:r w:rsidRPr="4F11E86C" w:rsidR="00816C88">
        <w:rPr>
          <w:b w:val="1"/>
          <w:bCs w:val="1"/>
        </w:rPr>
        <w:t xml:space="preserve">II etap Konkursu </w:t>
      </w:r>
      <w:r w:rsidR="00816C88">
        <w:rPr/>
        <w:t xml:space="preserve">odbędzie się w dniu </w:t>
      </w:r>
      <w:r w:rsidRPr="4F11E86C" w:rsidR="00F47433">
        <w:rPr>
          <w:b w:val="1"/>
          <w:bCs w:val="1"/>
        </w:rPr>
        <w:t>18</w:t>
      </w:r>
      <w:r w:rsidRPr="4F11E86C" w:rsidR="00830E1E">
        <w:rPr>
          <w:b w:val="1"/>
          <w:bCs w:val="1"/>
        </w:rPr>
        <w:t>.04</w:t>
      </w:r>
      <w:r w:rsidRPr="4F11E86C" w:rsidR="00A31C60">
        <w:rPr>
          <w:b w:val="1"/>
          <w:bCs w:val="1"/>
        </w:rPr>
        <w:t>.</w:t>
      </w:r>
      <w:r w:rsidRPr="4F11E86C" w:rsidR="00B81889">
        <w:rPr>
          <w:b w:val="1"/>
          <w:bCs w:val="1"/>
        </w:rPr>
        <w:t>20</w:t>
      </w:r>
      <w:r w:rsidRPr="4F11E86C" w:rsidR="00F47433">
        <w:rPr>
          <w:b w:val="1"/>
          <w:bCs w:val="1"/>
        </w:rPr>
        <w:t>2</w:t>
      </w:r>
      <w:r w:rsidRPr="4F11E86C" w:rsidR="0042145F">
        <w:rPr>
          <w:b w:val="1"/>
          <w:bCs w:val="1"/>
        </w:rPr>
        <w:t xml:space="preserve">4 </w:t>
      </w:r>
      <w:r w:rsidRPr="4F11E86C" w:rsidR="00F47433">
        <w:rPr>
          <w:b w:val="1"/>
          <w:bCs w:val="1"/>
        </w:rPr>
        <w:t>r.</w:t>
      </w:r>
      <w:r w:rsidR="00816C88">
        <w:rPr/>
        <w:t xml:space="preserve"> w </w:t>
      </w:r>
      <w:r w:rsidR="00A31C60">
        <w:rPr/>
        <w:t xml:space="preserve">Szkole Podstawowej nr 133 przy ul. Fontany 3 </w:t>
      </w:r>
      <w:r w:rsidR="00816C88">
        <w:rPr/>
        <w:t xml:space="preserve">w Warszawie o godz. </w:t>
      </w:r>
      <w:r w:rsidR="78BAAF12">
        <w:rPr/>
        <w:t xml:space="preserve">10.00 </w:t>
      </w:r>
      <w:r w:rsidR="0052624F">
        <w:rPr/>
        <w:t>i będzie trwać 60</w:t>
      </w:r>
      <w:r w:rsidR="00A31C60">
        <w:rPr/>
        <w:t xml:space="preserve"> minut.</w:t>
      </w:r>
    </w:p>
    <w:p xmlns:wp14="http://schemas.microsoft.com/office/word/2010/wordml" w:rsidRPr="00760C85" w:rsidR="00EB54AA" w:rsidP="00F5444A" w:rsidRDefault="00F5444A" w14:paraId="4D70183D" wp14:textId="77777777">
      <w:pPr>
        <w:numPr>
          <w:ilvl w:val="0"/>
          <w:numId w:val="5"/>
        </w:numPr>
        <w:jc w:val="both"/>
      </w:pPr>
      <w:r w:rsidRPr="00760C85">
        <w:t xml:space="preserve">Rozdanie nagród, wyróżnień i dyplomów odbędzie się w Szkole Podstawowej nr 133. O terminie poinformujemy zwycięzców konkursu kilka dni wcześniej.  </w:t>
      </w:r>
    </w:p>
    <w:p xmlns:wp14="http://schemas.microsoft.com/office/word/2010/wordml" w:rsidRPr="00760C85" w:rsidR="00816C88" w:rsidRDefault="00816C88" w14:paraId="28A0F50D" wp14:textId="77777777">
      <w:pPr>
        <w:jc w:val="both"/>
        <w:rPr>
          <w:b/>
          <w:bCs/>
        </w:rPr>
      </w:pPr>
      <w:r w:rsidRPr="00760C85">
        <w:rPr>
          <w:b/>
          <w:bCs/>
        </w:rPr>
        <w:t>6. Wymagania</w:t>
      </w:r>
    </w:p>
    <w:p xmlns:wp14="http://schemas.microsoft.com/office/word/2010/wordml" w:rsidRPr="00760C85" w:rsidR="002C753F" w:rsidP="002C753F" w:rsidRDefault="002C753F" w14:paraId="212998B3" wp14:textId="77777777">
      <w:pPr>
        <w:pStyle w:val="Tekstpodstawowy"/>
        <w:rPr>
          <w:b/>
          <w:sz w:val="22"/>
        </w:rPr>
      </w:pPr>
      <w:r w:rsidRPr="00760C85">
        <w:rPr>
          <w:b/>
          <w:sz w:val="22"/>
        </w:rPr>
        <w:t>I Uczeń powinien znać i poprawnie stosować następujące konstrukcje gramatyczne:</w:t>
      </w:r>
    </w:p>
    <w:p xmlns:wp14="http://schemas.microsoft.com/office/word/2010/wordml" w:rsidRPr="00760C85" w:rsidR="002C753F" w:rsidP="002C753F" w:rsidRDefault="002C753F" w14:paraId="572BD5D5" wp14:textId="77777777">
      <w:pPr>
        <w:pStyle w:val="Tekstpodstawowy"/>
        <w:jc w:val="both"/>
        <w:rPr>
          <w:i/>
          <w:sz w:val="22"/>
          <w:lang w:val="en-US"/>
        </w:rPr>
      </w:pPr>
      <w:r w:rsidRPr="00760C85">
        <w:rPr>
          <w:sz w:val="22"/>
          <w:lang w:val="en-US"/>
        </w:rPr>
        <w:t xml:space="preserve">odmiana czasownika </w:t>
      </w:r>
      <w:r w:rsidRPr="00760C85">
        <w:rPr>
          <w:i/>
          <w:iCs/>
          <w:sz w:val="22"/>
          <w:lang w:val="en-US"/>
        </w:rPr>
        <w:t>to be</w:t>
      </w:r>
      <w:r w:rsidRPr="00760C85">
        <w:rPr>
          <w:sz w:val="22"/>
          <w:lang w:val="en-US"/>
        </w:rPr>
        <w:t xml:space="preserve">, czasy </w:t>
      </w:r>
      <w:r w:rsidRPr="00760C85">
        <w:rPr>
          <w:i/>
          <w:sz w:val="22"/>
          <w:lang w:val="en-US"/>
        </w:rPr>
        <w:t xml:space="preserve">Simple Present, Present Continuous i </w:t>
      </w:r>
      <w:r w:rsidRPr="00760C85">
        <w:rPr>
          <w:sz w:val="22"/>
          <w:lang w:val="en-US"/>
        </w:rPr>
        <w:t>czasownik</w:t>
      </w:r>
      <w:r w:rsidRPr="00760C85">
        <w:rPr>
          <w:i/>
          <w:sz w:val="22"/>
          <w:lang w:val="en-US"/>
        </w:rPr>
        <w:t xml:space="preserve"> to be </w:t>
      </w:r>
      <w:r w:rsidRPr="00760C85">
        <w:rPr>
          <w:sz w:val="22"/>
          <w:lang w:val="en-US"/>
        </w:rPr>
        <w:t>w</w:t>
      </w:r>
      <w:r w:rsidRPr="00760C85">
        <w:rPr>
          <w:i/>
          <w:sz w:val="22"/>
          <w:lang w:val="en-US"/>
        </w:rPr>
        <w:t xml:space="preserve"> Past Simple</w:t>
      </w:r>
    </w:p>
    <w:p xmlns:wp14="http://schemas.microsoft.com/office/word/2010/wordml" w:rsidRPr="00760C85" w:rsidR="002C753F" w:rsidP="002C753F" w:rsidRDefault="002C753F" w14:paraId="24163046" wp14:textId="77777777">
      <w:pPr>
        <w:pStyle w:val="Tekstpodstawowy"/>
        <w:widowControl w:val="0"/>
        <w:numPr>
          <w:ilvl w:val="0"/>
          <w:numId w:val="2"/>
        </w:numPr>
        <w:jc w:val="both"/>
      </w:pPr>
      <w:r w:rsidRPr="00760C85">
        <w:rPr>
          <w:sz w:val="22"/>
        </w:rPr>
        <w:t>Regularna liczba mnoga rzeczownika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64B2D860" wp14:textId="77777777">
      <w:pPr>
        <w:pStyle w:val="Tekstpodstawowy"/>
        <w:widowControl w:val="0"/>
        <w:numPr>
          <w:ilvl w:val="0"/>
          <w:numId w:val="2"/>
        </w:numPr>
        <w:jc w:val="both"/>
        <w:rPr>
          <w:sz w:val="22"/>
        </w:rPr>
      </w:pPr>
      <w:r w:rsidRPr="00760C85">
        <w:rPr>
          <w:sz w:val="22"/>
        </w:rPr>
        <w:t>Liczebniki główne 1- 100</w:t>
      </w:r>
    </w:p>
    <w:p xmlns:wp14="http://schemas.microsoft.com/office/word/2010/wordml" w:rsidRPr="00760C85" w:rsidR="002C753F" w:rsidP="002C753F" w:rsidRDefault="002C753F" w14:paraId="3FD86ACF" wp14:textId="77777777">
      <w:pPr>
        <w:pStyle w:val="Tekstpodstawowy"/>
        <w:widowControl w:val="0"/>
        <w:numPr>
          <w:ilvl w:val="0"/>
          <w:numId w:val="2"/>
        </w:numPr>
        <w:jc w:val="both"/>
        <w:rPr>
          <w:i/>
          <w:sz w:val="22"/>
          <w:lang w:val="en-US"/>
        </w:rPr>
      </w:pPr>
      <w:r w:rsidRPr="00760C85">
        <w:rPr>
          <w:sz w:val="22"/>
          <w:lang w:val="en-US"/>
        </w:rPr>
        <w:t xml:space="preserve">Spójniki: </w:t>
      </w:r>
      <w:r w:rsidRPr="00760C85">
        <w:rPr>
          <w:i/>
          <w:sz w:val="22"/>
          <w:lang w:val="en-US"/>
        </w:rPr>
        <w:t>and, but</w:t>
      </w:r>
    </w:p>
    <w:p xmlns:wp14="http://schemas.microsoft.com/office/word/2010/wordml" w:rsidRPr="00760C85" w:rsidR="002C753F" w:rsidP="002C753F" w:rsidRDefault="002C753F" w14:paraId="15044570" wp14:textId="77777777">
      <w:pPr>
        <w:pStyle w:val="Tekstpodstawowy"/>
        <w:widowControl w:val="0"/>
        <w:numPr>
          <w:ilvl w:val="0"/>
          <w:numId w:val="2"/>
        </w:numPr>
        <w:jc w:val="both"/>
        <w:rPr>
          <w:i/>
          <w:sz w:val="22"/>
          <w:lang w:val="en-US"/>
        </w:rPr>
      </w:pPr>
      <w:r w:rsidRPr="00760C85">
        <w:rPr>
          <w:sz w:val="22"/>
          <w:lang w:val="en-US"/>
        </w:rPr>
        <w:t xml:space="preserve">Konstrukcja </w:t>
      </w:r>
      <w:r w:rsidRPr="00760C85">
        <w:rPr>
          <w:i/>
          <w:sz w:val="22"/>
          <w:lang w:val="en-US"/>
        </w:rPr>
        <w:t>There is/are</w:t>
      </w:r>
    </w:p>
    <w:p xmlns:wp14="http://schemas.microsoft.com/office/word/2010/wordml" w:rsidRPr="00760C85" w:rsidR="002C753F" w:rsidP="002C753F" w:rsidRDefault="002C753F" w14:paraId="60D2D25C" wp14:textId="77777777">
      <w:pPr>
        <w:pStyle w:val="Tekstpodstawowy"/>
        <w:widowControl w:val="0"/>
        <w:numPr>
          <w:ilvl w:val="0"/>
          <w:numId w:val="2"/>
        </w:numPr>
        <w:jc w:val="both"/>
        <w:rPr>
          <w:i/>
          <w:iCs/>
          <w:sz w:val="22"/>
          <w:lang w:val="en-US"/>
        </w:rPr>
      </w:pPr>
      <w:r w:rsidRPr="00760C85">
        <w:rPr>
          <w:sz w:val="22"/>
          <w:lang w:val="en-US"/>
        </w:rPr>
        <w:t xml:space="preserve">Czasownik modalny </w:t>
      </w:r>
      <w:r w:rsidRPr="00760C85">
        <w:rPr>
          <w:i/>
          <w:iCs/>
          <w:sz w:val="22"/>
          <w:lang w:val="en-US"/>
        </w:rPr>
        <w:t>can</w:t>
      </w:r>
    </w:p>
    <w:p xmlns:wp14="http://schemas.microsoft.com/office/word/2010/wordml" w:rsidRPr="00760C85" w:rsidR="002C753F" w:rsidP="002C753F" w:rsidRDefault="002C753F" w14:paraId="62B03FF3" wp14:textId="77777777">
      <w:pPr>
        <w:pStyle w:val="Tekstpodstawowy"/>
        <w:widowControl w:val="0"/>
        <w:numPr>
          <w:ilvl w:val="0"/>
          <w:numId w:val="2"/>
        </w:numPr>
        <w:jc w:val="both"/>
        <w:rPr>
          <w:i/>
          <w:iCs/>
          <w:sz w:val="22"/>
          <w:lang w:val="en-US"/>
        </w:rPr>
      </w:pPr>
      <w:r w:rsidRPr="00760C85">
        <w:rPr>
          <w:sz w:val="22"/>
          <w:lang w:val="en-US"/>
        </w:rPr>
        <w:t xml:space="preserve">Konstrukcja </w:t>
      </w:r>
      <w:r w:rsidRPr="00760C85">
        <w:rPr>
          <w:i/>
          <w:iCs/>
          <w:sz w:val="22"/>
          <w:lang w:val="en-US"/>
        </w:rPr>
        <w:t>have got</w:t>
      </w:r>
    </w:p>
    <w:p xmlns:wp14="http://schemas.microsoft.com/office/word/2010/wordml" w:rsidRPr="00760C85" w:rsidR="002C753F" w:rsidP="002C753F" w:rsidRDefault="002C753F" w14:paraId="5F9FDEF6" wp14:textId="77777777">
      <w:pPr>
        <w:pStyle w:val="Tekstpodstawowy"/>
        <w:widowControl w:val="0"/>
        <w:numPr>
          <w:ilvl w:val="0"/>
          <w:numId w:val="2"/>
        </w:numPr>
        <w:jc w:val="both"/>
        <w:rPr>
          <w:i/>
          <w:iCs/>
          <w:sz w:val="22"/>
          <w:lang w:val="en-US"/>
        </w:rPr>
      </w:pPr>
      <w:r w:rsidRPr="00760C85">
        <w:rPr>
          <w:sz w:val="22"/>
          <w:lang w:val="en-US"/>
        </w:rPr>
        <w:t xml:space="preserve">Przyimki miejsca: </w:t>
      </w:r>
      <w:r w:rsidRPr="00760C85">
        <w:rPr>
          <w:i/>
          <w:iCs/>
          <w:sz w:val="22"/>
          <w:lang w:val="en-US"/>
        </w:rPr>
        <w:t>on, in, opposite, in front of, behind, under</w:t>
      </w:r>
    </w:p>
    <w:p xmlns:wp14="http://schemas.microsoft.com/office/word/2010/wordml" w:rsidRPr="00760C85" w:rsidR="002C753F" w:rsidP="002C753F" w:rsidRDefault="002C753F" w14:paraId="509B7DC5" wp14:textId="77777777">
      <w:pPr>
        <w:pStyle w:val="Tekstpodstawowy"/>
        <w:jc w:val="both"/>
        <w:rPr>
          <w:b/>
          <w:bCs/>
          <w:sz w:val="22"/>
        </w:rPr>
      </w:pPr>
      <w:r w:rsidRPr="00760C85">
        <w:rPr>
          <w:b/>
          <w:bCs/>
          <w:sz w:val="22"/>
        </w:rPr>
        <w:t>II Uczeń powinien znać słownictwo z wymienionych obszarów:</w:t>
      </w:r>
    </w:p>
    <w:p xmlns:wp14="http://schemas.microsoft.com/office/word/2010/wordml" w:rsidRPr="00760C85" w:rsidR="002C753F" w:rsidP="002C753F" w:rsidRDefault="002C753F" w14:paraId="585771F2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szkoła: przedmioty i przybory</w:t>
      </w:r>
    </w:p>
    <w:p xmlns:wp14="http://schemas.microsoft.com/office/word/2010/wordml" w:rsidRPr="00760C85" w:rsidR="002C753F" w:rsidP="002C753F" w:rsidRDefault="002C753F" w14:paraId="038D60EB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moja rodzina i mój dom</w:t>
      </w:r>
    </w:p>
    <w:p xmlns:wp14="http://schemas.microsoft.com/office/word/2010/wordml" w:rsidRPr="00760C85" w:rsidR="002C753F" w:rsidP="002C753F" w:rsidRDefault="002C753F" w14:paraId="2675F7D0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kolory</w:t>
      </w:r>
    </w:p>
    <w:p xmlns:wp14="http://schemas.microsoft.com/office/word/2010/wordml" w:rsidRPr="00760C85" w:rsidR="002C753F" w:rsidP="002C753F" w:rsidRDefault="002C753F" w14:paraId="58C6887E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zwierzęta</w:t>
      </w:r>
    </w:p>
    <w:p xmlns:wp14="http://schemas.microsoft.com/office/word/2010/wordml" w:rsidRPr="00760C85" w:rsidR="002C753F" w:rsidP="002C753F" w:rsidRDefault="002C753F" w14:paraId="4DD91C14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jedzenie</w:t>
      </w:r>
    </w:p>
    <w:p xmlns:wp14="http://schemas.microsoft.com/office/word/2010/wordml" w:rsidRPr="00760C85" w:rsidR="002C753F" w:rsidP="002C753F" w:rsidRDefault="002C753F" w14:paraId="6FD6505C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moje hobby</w:t>
      </w:r>
    </w:p>
    <w:p xmlns:wp14="http://schemas.microsoft.com/office/word/2010/wordml" w:rsidRPr="00760C85" w:rsidR="002C753F" w:rsidP="002C753F" w:rsidRDefault="002C753F" w14:paraId="0B00F761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czynności dnia codziennego</w:t>
      </w:r>
    </w:p>
    <w:p xmlns:wp14="http://schemas.microsoft.com/office/word/2010/wordml" w:rsidRPr="00760C85" w:rsidR="002C753F" w:rsidP="002C753F" w:rsidRDefault="002C753F" w14:paraId="40A2E5EF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</w:rPr>
      </w:pPr>
      <w:r w:rsidRPr="00760C85">
        <w:rPr>
          <w:i/>
          <w:iCs/>
          <w:sz w:val="22"/>
        </w:rPr>
        <w:t>dni tygodnia, nazwy miesięcy i pór roku</w:t>
      </w:r>
    </w:p>
    <w:p xmlns:wp14="http://schemas.microsoft.com/office/word/2010/wordml" w:rsidRPr="00760C85" w:rsidR="002C753F" w:rsidP="002C753F" w:rsidRDefault="002C753F" w14:paraId="0918DDC8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sporty</w:t>
      </w:r>
    </w:p>
    <w:p xmlns:wp14="http://schemas.microsoft.com/office/word/2010/wordml" w:rsidRPr="00760C85" w:rsidR="002C753F" w:rsidP="002C753F" w:rsidRDefault="002C753F" w14:paraId="66F44A16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ubrania</w:t>
      </w:r>
    </w:p>
    <w:p xmlns:wp14="http://schemas.microsoft.com/office/word/2010/wordml" w:rsidRPr="00760C85" w:rsidR="002C753F" w:rsidP="002C753F" w:rsidRDefault="002C753F" w14:paraId="2F8E2D3C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zawody</w:t>
      </w:r>
    </w:p>
    <w:p xmlns:wp14="http://schemas.microsoft.com/office/word/2010/wordml" w:rsidRPr="00760C85" w:rsidR="002C753F" w:rsidP="002C753F" w:rsidRDefault="002C753F" w14:paraId="5FDC14F5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dom- nazwy pomieszczeń, meble</w:t>
      </w:r>
    </w:p>
    <w:p xmlns:wp14="http://schemas.microsoft.com/office/word/2010/wordml" w:rsidRPr="00760C85" w:rsidR="002C753F" w:rsidP="002C753F" w:rsidRDefault="002C753F" w14:paraId="290E2539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części ciała</w:t>
      </w:r>
    </w:p>
    <w:p xmlns:wp14="http://schemas.microsoft.com/office/word/2010/wordml" w:rsidRPr="00760C85" w:rsidR="002C753F" w:rsidP="002C753F" w:rsidRDefault="002C753F" w14:paraId="760DB60C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</w:rPr>
      </w:pPr>
      <w:r w:rsidRPr="00760C85">
        <w:rPr>
          <w:i/>
          <w:iCs/>
          <w:sz w:val="22"/>
        </w:rPr>
        <w:t>nazwy sklepów i innych miejsc w mieście lub na wsi</w:t>
      </w:r>
    </w:p>
    <w:p xmlns:wp14="http://schemas.microsoft.com/office/word/2010/wordml" w:rsidRPr="00760C85" w:rsidR="002C753F" w:rsidP="002C753F" w:rsidRDefault="002C753F" w14:paraId="13B41547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alfabet</w:t>
      </w:r>
    </w:p>
    <w:p xmlns:wp14="http://schemas.microsoft.com/office/word/2010/wordml" w:rsidRPr="00760C85" w:rsidR="002C753F" w:rsidP="002C753F" w:rsidRDefault="002C753F" w14:paraId="0206EE1F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kształty</w:t>
      </w:r>
    </w:p>
    <w:p xmlns:wp14="http://schemas.microsoft.com/office/word/2010/wordml" w:rsidRPr="00760C85" w:rsidR="002C753F" w:rsidP="002C753F" w:rsidRDefault="002C753F" w14:paraId="02AF5EBA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pogoda</w:t>
      </w:r>
    </w:p>
    <w:p xmlns:wp14="http://schemas.microsoft.com/office/word/2010/wordml" w:rsidRPr="00760C85" w:rsidR="002C753F" w:rsidP="002C753F" w:rsidRDefault="002C753F" w14:paraId="05D1E584" wp14:textId="77777777">
      <w:pPr>
        <w:pStyle w:val="Tekstpodstawowy"/>
        <w:widowControl w:val="0"/>
        <w:numPr>
          <w:ilvl w:val="0"/>
          <w:numId w:val="3"/>
        </w:numPr>
        <w:jc w:val="both"/>
        <w:rPr>
          <w:i/>
          <w:iCs/>
          <w:sz w:val="22"/>
          <w:lang w:val="en-US"/>
        </w:rPr>
      </w:pPr>
      <w:r w:rsidRPr="00760C85">
        <w:rPr>
          <w:i/>
          <w:iCs/>
          <w:sz w:val="22"/>
          <w:lang w:val="en-US"/>
        </w:rPr>
        <w:t>Boże Narodzenie, Wielkanoc, Halloween</w:t>
      </w:r>
    </w:p>
    <w:p xmlns:wp14="http://schemas.microsoft.com/office/word/2010/wordml" w:rsidRPr="00760C85" w:rsidR="002C753F" w:rsidP="002C753F" w:rsidRDefault="002C753F" w14:paraId="2B389F03" wp14:textId="77777777">
      <w:r w:rsidRPr="00760C85">
        <w:rPr>
          <w:b/>
          <w:bCs/>
        </w:rPr>
        <w:t xml:space="preserve">III Uczeń </w:t>
      </w:r>
      <w:r w:rsidRPr="00760C85">
        <w:rPr>
          <w:b/>
        </w:rPr>
        <w:t>powinien umieć zachować się w następujących sytuacjach komunikacyjnych: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5BBE6D05" wp14:textId="77777777">
      <w:pPr>
        <w:pStyle w:val="Tekstpodstawowy"/>
        <w:widowControl w:val="0"/>
        <w:numPr>
          <w:ilvl w:val="0"/>
          <w:numId w:val="4"/>
        </w:numPr>
        <w:rPr>
          <w:sz w:val="22"/>
        </w:rPr>
      </w:pPr>
      <w:r w:rsidRPr="00760C85">
        <w:rPr>
          <w:sz w:val="22"/>
        </w:rPr>
        <w:t>Podawanie danych personalnych (imię i nazwisko, wiek, adres, numer telefonu, narodowość, zawód)</w:t>
      </w:r>
    </w:p>
    <w:p xmlns:wp14="http://schemas.microsoft.com/office/word/2010/wordml" w:rsidRPr="00760C85" w:rsidR="002C753F" w:rsidP="002C753F" w:rsidRDefault="002C753F" w14:paraId="114588AA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Określanie i porównywanie cech przedmiotów (wielkość, kształt, kolor, rozmiar)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6398DD62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Określanie i porównywanie cech osób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3BD14E64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Określanie pokrewieństwa i stosunków międzyludzkich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41CF13DA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Opisywanie miejsca i położenia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51D95FE0" wp14:textId="77777777">
      <w:pPr>
        <w:pStyle w:val="Tekstpodstawowy"/>
        <w:widowControl w:val="0"/>
        <w:numPr>
          <w:ilvl w:val="0"/>
          <w:numId w:val="4"/>
        </w:numPr>
      </w:pPr>
      <w:r w:rsidRPr="00760C85">
        <w:t>Określanie czasu</w:t>
      </w:r>
    </w:p>
    <w:p xmlns:wp14="http://schemas.microsoft.com/office/word/2010/wordml" w:rsidRPr="00760C85" w:rsidR="002C753F" w:rsidP="002C753F" w:rsidRDefault="002C753F" w14:paraId="77B2EE9B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Wyrażanie upodobania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615BCC93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Opisywanie umiejętności</w:t>
      </w:r>
      <w:r w:rsidRPr="00760C85">
        <w:t xml:space="preserve"> </w:t>
      </w:r>
    </w:p>
    <w:p xmlns:wp14="http://schemas.microsoft.com/office/word/2010/wordml" w:rsidRPr="00760C85" w:rsidR="002C753F" w:rsidP="002C753F" w:rsidRDefault="002C753F" w14:paraId="5B198954" wp14:textId="77777777">
      <w:pPr>
        <w:pStyle w:val="Tekstpodstawowy"/>
        <w:widowControl w:val="0"/>
        <w:numPr>
          <w:ilvl w:val="0"/>
          <w:numId w:val="4"/>
        </w:numPr>
      </w:pPr>
      <w:r w:rsidRPr="00760C85">
        <w:rPr>
          <w:sz w:val="22"/>
        </w:rPr>
        <w:t>Zwroty grzecznościowe przy powitaniu, pożegnaniu, przeprosinach, podziękowaniu, życzeniach</w:t>
      </w:r>
      <w:r w:rsidRPr="00760C85">
        <w:t xml:space="preserve"> </w:t>
      </w:r>
    </w:p>
    <w:p xmlns:wp14="http://schemas.microsoft.com/office/word/2010/wordml" w:rsidRPr="00760C85" w:rsidR="0052624F" w:rsidRDefault="0052624F" w14:paraId="5A39BBE3" wp14:textId="77777777">
      <w:pPr>
        <w:jc w:val="both"/>
        <w:rPr>
          <w:b/>
          <w:bCs/>
        </w:rPr>
      </w:pPr>
    </w:p>
    <w:p xmlns:wp14="http://schemas.microsoft.com/office/word/2010/wordml" w:rsidRPr="00760C85" w:rsidR="00816C88" w:rsidRDefault="00816C88" w14:paraId="2522EA10" wp14:textId="77777777">
      <w:pPr>
        <w:jc w:val="both"/>
        <w:rPr>
          <w:b/>
          <w:bCs/>
        </w:rPr>
      </w:pPr>
      <w:r w:rsidRPr="00760C85">
        <w:rPr>
          <w:b/>
          <w:bCs/>
        </w:rPr>
        <w:t>7. Nagrody</w:t>
      </w:r>
    </w:p>
    <w:p xmlns:wp14="http://schemas.microsoft.com/office/word/2010/wordml" w:rsidRPr="00760C85" w:rsidR="00816C88" w:rsidRDefault="00114EBC" w14:paraId="4554DBFE" wp14:textId="77777777">
      <w:pPr>
        <w:numPr>
          <w:ilvl w:val="0"/>
          <w:numId w:val="3"/>
        </w:numPr>
        <w:jc w:val="both"/>
      </w:pPr>
      <w:r w:rsidRPr="00760C85">
        <w:t>Wszyscy uczestnicy II</w:t>
      </w:r>
      <w:r w:rsidRPr="00760C85" w:rsidR="00816C88">
        <w:t xml:space="preserve"> etapu Konkursu otrzymają dyplomy po</w:t>
      </w:r>
      <w:r w:rsidRPr="00760C85" w:rsidR="00B415D7">
        <w:t xml:space="preserve">twierdzające udział </w:t>
      </w:r>
      <w:r w:rsidRPr="00760C85" w:rsidR="00B415D7">
        <w:br/>
      </w:r>
      <w:r w:rsidRPr="00760C85" w:rsidR="00B415D7">
        <w:t>w k</w:t>
      </w:r>
      <w:r w:rsidRPr="00760C85" w:rsidR="00816C88">
        <w:t>onkursie</w:t>
      </w:r>
      <w:r w:rsidRPr="00760C85" w:rsidR="00B415D7">
        <w:t>.</w:t>
      </w:r>
    </w:p>
    <w:p xmlns:wp14="http://schemas.microsoft.com/office/word/2010/wordml" w:rsidRPr="00760C85" w:rsidR="00BF0141" w:rsidP="05BABDD1" w:rsidRDefault="00BF0141" w14:paraId="0D0B940D" wp14:textId="0A7C5831">
      <w:pPr>
        <w:numPr>
          <w:ilvl w:val="0"/>
          <w:numId w:val="3"/>
        </w:numPr>
        <w:ind/>
        <w:jc w:val="both"/>
        <w:rPr/>
      </w:pPr>
      <w:r w:rsidR="00B415D7">
        <w:rPr/>
        <w:t>Laureaci k</w:t>
      </w:r>
      <w:r w:rsidR="00816C88">
        <w:rPr/>
        <w:t>onkursu</w:t>
      </w:r>
      <w:r w:rsidR="008063EE">
        <w:rPr/>
        <w:t xml:space="preserve"> </w:t>
      </w:r>
      <w:r w:rsidR="00B415D7">
        <w:rPr/>
        <w:t>(miejsce I, II i III)</w:t>
      </w:r>
      <w:r w:rsidR="00816C88">
        <w:rPr/>
        <w:t xml:space="preserve"> oprócz dyp</w:t>
      </w:r>
      <w:r w:rsidR="008C4AFC">
        <w:rPr/>
        <w:t>lomów otrzymają również</w:t>
      </w:r>
      <w:r w:rsidR="00B415D7">
        <w:rPr/>
        <w:t xml:space="preserve"> cenne nagrody.</w:t>
      </w:r>
    </w:p>
    <w:sectPr w:rsidRPr="00760C85" w:rsidR="00BF0141">
      <w:pgSz w:w="11906" w:h="16838" w:orient="portrait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717A3460"/>
    <w:multiLevelType w:val="hybridMultilevel"/>
    <w:tmpl w:val="E9B670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32325837">
    <w:abstractNumId w:val="0"/>
  </w:num>
  <w:num w:numId="2" w16cid:durableId="198052526">
    <w:abstractNumId w:val="1"/>
  </w:num>
  <w:num w:numId="3" w16cid:durableId="1812206887">
    <w:abstractNumId w:val="2"/>
  </w:num>
  <w:num w:numId="4" w16cid:durableId="913395664">
    <w:abstractNumId w:val="3"/>
  </w:num>
  <w:num w:numId="5" w16cid:durableId="620841004">
    <w:abstractNumId w:val="4"/>
  </w:num>
  <w:num w:numId="6" w16cid:durableId="2027903870">
    <w:abstractNumId w:val="5"/>
  </w:num>
  <w:num w:numId="7" w16cid:durableId="80766996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94"/>
    <w:rsid w:val="000556A6"/>
    <w:rsid w:val="000A0126"/>
    <w:rsid w:val="00114EBC"/>
    <w:rsid w:val="00192C0B"/>
    <w:rsid w:val="001A04D9"/>
    <w:rsid w:val="001D000E"/>
    <w:rsid w:val="00226A1C"/>
    <w:rsid w:val="002A3194"/>
    <w:rsid w:val="002C753F"/>
    <w:rsid w:val="002D5EDC"/>
    <w:rsid w:val="00335431"/>
    <w:rsid w:val="00380A3A"/>
    <w:rsid w:val="003D1889"/>
    <w:rsid w:val="0042145F"/>
    <w:rsid w:val="00480BA3"/>
    <w:rsid w:val="004E1E17"/>
    <w:rsid w:val="00511D33"/>
    <w:rsid w:val="0052624F"/>
    <w:rsid w:val="00565AE9"/>
    <w:rsid w:val="005C7C72"/>
    <w:rsid w:val="00637452"/>
    <w:rsid w:val="00681F3D"/>
    <w:rsid w:val="006C6B03"/>
    <w:rsid w:val="00722094"/>
    <w:rsid w:val="00760C85"/>
    <w:rsid w:val="007A651C"/>
    <w:rsid w:val="007D1C35"/>
    <w:rsid w:val="008063EE"/>
    <w:rsid w:val="00816C88"/>
    <w:rsid w:val="00830E1E"/>
    <w:rsid w:val="008C4AFC"/>
    <w:rsid w:val="009321C6"/>
    <w:rsid w:val="00933A10"/>
    <w:rsid w:val="00972458"/>
    <w:rsid w:val="009C48DA"/>
    <w:rsid w:val="00A31C60"/>
    <w:rsid w:val="00A333F6"/>
    <w:rsid w:val="00A76506"/>
    <w:rsid w:val="00A91621"/>
    <w:rsid w:val="00A9689E"/>
    <w:rsid w:val="00B415D7"/>
    <w:rsid w:val="00B81889"/>
    <w:rsid w:val="00BF0141"/>
    <w:rsid w:val="00C203F7"/>
    <w:rsid w:val="00C85933"/>
    <w:rsid w:val="00CE6D87"/>
    <w:rsid w:val="00E36743"/>
    <w:rsid w:val="00EB54AA"/>
    <w:rsid w:val="00F1392A"/>
    <w:rsid w:val="00F37342"/>
    <w:rsid w:val="00F47433"/>
    <w:rsid w:val="00F5444A"/>
    <w:rsid w:val="00FB1128"/>
    <w:rsid w:val="00FB63A0"/>
    <w:rsid w:val="05BABDD1"/>
    <w:rsid w:val="0B456DEA"/>
    <w:rsid w:val="3917192D"/>
    <w:rsid w:val="414A88DE"/>
    <w:rsid w:val="4F11E86C"/>
    <w:rsid w:val="511CBE7A"/>
    <w:rsid w:val="66270E40"/>
    <w:rsid w:val="6BBF0F46"/>
    <w:rsid w:val="78BAAF12"/>
    <w:rsid w:val="7986A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F92D97"/>
  <w15:chartTrackingRefBased/>
  <w15:docId w15:val="{C43874F0-6097-40B5-99E4-5C4D48A737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styleId="Domylnaczcionkaakapitu" w:default="1">
    <w:name w:val="Default Paragraph Font"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/>
    </w:rPr>
  </w:style>
  <w:style w:type="character" w:styleId="WW8Num2z2" w:customStyle="1">
    <w:name w:val="WW8Num2z2"/>
    <w:rPr>
      <w:rFonts w:ascii="Wingdings" w:hAnsi="Wingdings"/>
    </w:rPr>
  </w:style>
  <w:style w:type="character" w:styleId="WW8Num3z0" w:customStyle="1">
    <w:name w:val="WW8Num3z0"/>
    <w:rPr>
      <w:rFonts w:ascii="Symbol" w:hAnsi="Symbol"/>
    </w:rPr>
  </w:style>
  <w:style w:type="character" w:styleId="WW8Num3z2" w:customStyle="1">
    <w:name w:val="WW8Num3z2"/>
    <w:rPr>
      <w:rFonts w:ascii="Wingdings" w:hAnsi="Wingdings"/>
    </w:rPr>
  </w:style>
  <w:style w:type="character" w:styleId="WW8Num3z4" w:customStyle="1">
    <w:name w:val="WW8Num3z4"/>
    <w:rPr>
      <w:rFonts w:ascii="Courier New" w:hAnsi="Courier New"/>
    </w:rPr>
  </w:style>
  <w:style w:type="character" w:styleId="WW8Num4z0" w:customStyle="1">
    <w:name w:val="WW8Num4z0"/>
    <w:rPr>
      <w:rFonts w:ascii="Symbol" w:hAnsi="Symbol"/>
    </w:rPr>
  </w:style>
  <w:style w:type="character" w:styleId="WW8Num4z1" w:customStyle="1">
    <w:name w:val="WW8Num4z1"/>
    <w:rPr>
      <w:rFonts w:ascii="Courier New" w:hAnsi="Courier New"/>
    </w:rPr>
  </w:style>
  <w:style w:type="character" w:styleId="WW8Num4z2" w:customStyle="1">
    <w:name w:val="WW8Num4z2"/>
    <w:rPr>
      <w:rFonts w:ascii="Wingdings" w:hAnsi="Wingdings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Domylnaczcionkaakapitu1" w:customStyle="1">
    <w:name w:val="Domyślna czcionka akapitu1"/>
  </w:style>
  <w:style w:type="paragraph" w:styleId="Heading" w:customStyle="1">
    <w:name w:val="Heading"/>
    <w:basedOn w:val="Normalny"/>
    <w:next w:val="Tekstpodstawowy"/>
    <w:pPr>
      <w:keepNext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</w:rPr>
  </w:style>
  <w:style w:type="paragraph" w:styleId="Index" w:customStyle="1">
    <w:name w:val="Index"/>
    <w:basedOn w:val="Normalny"/>
    <w:pPr>
      <w:suppressLineNumbers/>
    </w:pPr>
    <w:rPr>
      <w:rFonts w:cs="Lohit Hindi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sz w:val="32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CE6D8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743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E36743"/>
    <w:rPr>
      <w:rFonts w:ascii="Segoe UI" w:hAnsi="Segoe UI" w:cs="Segoe UI"/>
      <w:sz w:val="18"/>
      <w:szCs w:val="18"/>
      <w:lang w:eastAsia="ar-SA"/>
    </w:rPr>
  </w:style>
  <w:style w:type="character" w:styleId="Nierozpoznanawzmianka">
    <w:name w:val="Unresolved Mention"/>
    <w:uiPriority w:val="99"/>
    <w:semiHidden/>
    <w:unhideWhenUsed/>
    <w:rsid w:val="00C85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hyperlink" Target="mailto:kbalcerzak@eduwarszawa.pl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p133@eduwarszawa.p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931A-5D61-4BCD-A832-59235D49A01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MIĘDZYSZKOLNY  KONKURS  JĘZYKA  ANGIELSKIEGO</dc:title>
  <dc:subject/>
  <dc:creator>Szewczyki</dc:creator>
  <keywords/>
  <lastModifiedBy>Katarzyna Balcerzak</lastModifiedBy>
  <revision>12</revision>
  <lastPrinted>2014-10-13T21:35:00.0000000Z</lastPrinted>
  <dcterms:created xsi:type="dcterms:W3CDTF">2023-09-22T10:15:00.0000000Z</dcterms:created>
  <dcterms:modified xsi:type="dcterms:W3CDTF">2023-09-24T07:04:48.6561079Z</dcterms:modified>
</coreProperties>
</file>