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Regulamin Wojewódzkiego Konkursu Plastycznego 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 okazji 60-lecia SP 15 w Gorzowie Wlkp. 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"Wojsko Polskie - Codzienny Bohater"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36830</wp:posOffset>
            </wp:positionV>
            <wp:extent cx="1397635" cy="132588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0E9" w:rsidRDefault="004B30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B30E9" w:rsidRDefault="004B30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B30E9" w:rsidRDefault="004B30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B30E9" w:rsidRDefault="004B30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single" w:sz="2" w:space="0" w:color="D9D9E3"/>
          <w:lang w:eastAsia="pl-PL"/>
        </w:rPr>
        <w:t>§1 Cel Konkursu</w:t>
      </w:r>
    </w:p>
    <w:p w:rsidR="006E2BA4" w:rsidRDefault="006E2BA4">
      <w:pPr>
        <w:pStyle w:val="Akapitzlist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1.1 Celem konkursu jest promowanie twórczości plastycznej oraz uhonorowanie </w:t>
      </w:r>
    </w:p>
    <w:p w:rsidR="004B30E9" w:rsidRDefault="006E2BA4">
      <w:pPr>
        <w:pStyle w:val="Akapitzlist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 upamiętnienie codziennych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bohaterów Wojska Polskiego.</w:t>
      </w:r>
    </w:p>
    <w:p w:rsidR="006E2BA4" w:rsidRDefault="006E2BA4">
      <w:pPr>
        <w:pStyle w:val="Akapitzlist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1.2. Rozbudzanie i rozwijanie wrażliwości estetycznej, kreatywności wyobraźni uczniów </w:t>
      </w:r>
    </w:p>
    <w:p w:rsidR="004B30E9" w:rsidRDefault="006E2BA4">
      <w:pPr>
        <w:pStyle w:val="Akapitzlist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>oraz zdolności i umiejętności artystycznych dzieci;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single" w:sz="2" w:space="0" w:color="D9D9E3"/>
          <w:lang w:eastAsia="pl-PL"/>
        </w:rPr>
        <w:t>§2 Organizator Konkursu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2.1. Organizatorem konkursu jest Szkoła Podstawowa nr 15 im. Wojsk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 Polskiego w Gorzowie Wlkp., zwaną dalej „Organizatorem”.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single" w:sz="2" w:space="0" w:color="D9D9E3"/>
          <w:lang w:eastAsia="pl-PL"/>
        </w:rPr>
        <w:t>§3 Temat Konkursu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3.1. Tematem konkursu jest "Wojsko Polskie - Codzienny Bohater". Uczestnicy są zachęcani do przedstawienia w swoich pracach różnorodnych aspektów codziennej służby w Wojsku Polski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single" w:sz="2" w:space="0" w:color="D9D9E3"/>
          <w:lang w:eastAsia="pl-PL"/>
        </w:rPr>
        <w:t>§4 Uczestnicy Konkursu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>4.1. Konkurs skierowany jest do uczniów szkół podstawowych ogólnodostępnych , szkół specjalnych, ośrodków szkolno-wychowawczych województwa lubuskiego.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single" w:sz="2" w:space="0" w:color="D9D9E3"/>
          <w:lang w:eastAsia="pl-PL"/>
        </w:rPr>
        <w:t>§5 Kategorie Konkursowe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5.1. Konkurs obejmuje następujące kategorie wiekowe: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 uczniowie 6-10 lat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>b) uczniowie 11-13 lat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>c) uczniowie 14-16 lat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d) uczniowie szkół specjalnych kl. 1-8 </w:t>
      </w:r>
    </w:p>
    <w:p w:rsidR="006E2BA4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single" w:sz="2" w:space="0" w:color="D9D9E3"/>
          <w:lang w:eastAsia="pl-PL"/>
        </w:rPr>
        <w:lastRenderedPageBreak/>
        <w:t>§6 Terminy Konkursu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6.1. Termin nadsyłania prac konkursowych upływa dnia 29 marca 2024 r.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>6.2. Ogłoszenie wyników konkursu odbędzie się dnia 19 kwiet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nia 2024 r. Oficjalne wyniki zostaną podane na stronie szkoły (</w:t>
      </w:r>
      <w:hyperlink r:id="rId5">
        <w:r>
          <w:rPr>
            <w:rStyle w:val="czeinternetowe"/>
            <w:rFonts w:ascii="Times New Roman" w:eastAsia="Times New Roman" w:hAnsi="Times New Roman" w:cs="Times New Roman"/>
            <w:lang w:eastAsia="pl-PL"/>
          </w:rPr>
          <w:t>www.nowa-sp15gorzow.pl</w:t>
        </w:r>
      </w:hyperlink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) oraz na profilu szkoły 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acebooku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Zwycięzcy i wyróżnieni poszczególnych kategorii zostaną powiadomieni telefonicznie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bądź mailowo.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single" w:sz="2" w:space="0" w:color="D9D9E3"/>
          <w:lang w:eastAsia="pl-PL"/>
        </w:rPr>
        <w:t>§7 Warunki Uczestnictwa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7.1. Uczestnik może przesłać jedną pracę konkursową.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7.2. Prace muszą być oryginalne i niepublikowane wcześniej.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7.3. Prace można zgłaszać tradycyjną pocztą na adres szkoły (podany pod regulaminem) lub osobiście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siedzibie Organizatora. Nie jest dozwolone przesyłanie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skanów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prac poprzez pocztę mailową. W przypadku poczty należy pod adresem dopisać „konkurs plastyczny”.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7.4. Udział w konkursie jest bezpłatny.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7.5. Każda praca plastyczna opatrzona jest imieniem i naz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wiskiem autora, nazwą szkoły oraz wiekiem uczestnika.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single" w:sz="2" w:space="0" w:color="D9D9E3"/>
          <w:lang w:eastAsia="pl-PL"/>
        </w:rPr>
        <w:t>§8 Forma Prac Konkursowych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8.1. Prace mogą być wykonane dowolną techniką plastyczną (rysunek, malowanie, grafika komputerowa itp.).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>8.2. Prace wykonanie na formacie A4 bądź A3.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single" w:sz="2" w:space="0" w:color="D9D9E3"/>
          <w:lang w:eastAsia="pl-PL"/>
        </w:rPr>
        <w:t>§9 Ocena Prac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9.1. Prace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oceniane będą przez niezależne jury powołane przez Organizatora pod względem kreatywności, zgodności z tematem oraz techniki wykonania. 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9.2. Decyzje jury są ostateczne i nie podlegają dyskusji.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single" w:sz="2" w:space="0" w:color="D9D9E3"/>
          <w:lang w:eastAsia="pl-PL"/>
        </w:rPr>
        <w:t>§10 Nagrody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10.1. Zwycięzcy w poszczególnych kategoriach otrz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ymają nagrody rzeczowe oraz dyplomy. Wyróżnieni otrzymają drobne nagrody i dyplomy. Nagrody zostaną wysłane pocztą na adres szkoły bądź dostarczone osobiście.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single" w:sz="2" w:space="0" w:color="D9D9E3"/>
          <w:lang w:eastAsia="pl-PL"/>
        </w:rPr>
        <w:t>§11 Wykorzystanie Prac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11.1. Przesłane prace mogą być wykorzystane przez Organizatora w celach pr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omocji konkursu bez dodatkowych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zgód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autorów.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single" w:sz="2" w:space="0" w:color="D9D9E3"/>
          <w:lang w:eastAsia="pl-PL"/>
        </w:rPr>
        <w:t>§12 Postanowienia Końcowe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12.1. Udział w konkursie oznacza akceptację niniejszego regulaminu.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12.2. Organizator zastrzega sobie prawo do zmiany regulaminu, o czym poinformuje uczestników na stronie internetowej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konkursu.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>12.3. W sprawach nieuregulowanych niniejszym regulaminem decyduje Organizator.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>12.4. Organizator konkursu nie ponosi odpowiedzialności wobec osób trzecich za naruszenie praw autorskich w treści prac doręczonych Organizatorowi konkursu.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Data: 2.0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1.2024 r.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Organizator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Szkoła Podstawowa nr 15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im. Wojska Polskiego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ul. Kotsisa 1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66-400 Gorzów Wlkp.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tel. 667 659 236</w:t>
      </w:r>
    </w:p>
    <w:p w:rsidR="004B30E9" w:rsidRDefault="006E2B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mail: </w:t>
      </w:r>
      <w:r>
        <w:rPr>
          <w:rStyle w:val="Odwiedzoneczeinternetowe"/>
          <w:rFonts w:ascii="Times New Roman" w:eastAsia="Times New Roman" w:hAnsi="Times New Roman" w:cs="Times New Roman"/>
          <w:lang w:eastAsia="pl-PL"/>
        </w:rPr>
        <w:t>www.sp15@edu.gorzow.pl</w:t>
      </w:r>
    </w:p>
    <w:p w:rsidR="004B30E9" w:rsidRDefault="004B30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</w:pPr>
      <w:hyperlink r:id="rId6">
        <w:r w:rsidR="006E2BA4">
          <w:rPr>
            <w:rStyle w:val="czeinternetowe"/>
            <w:rFonts w:ascii="Times New Roman" w:eastAsia="Times New Roman" w:hAnsi="Times New Roman" w:cs="Times New Roman"/>
            <w:lang w:eastAsia="pl-PL"/>
          </w:rPr>
          <w:t>www.nowa-sp15gorzow.pl</w:t>
        </w:r>
      </w:hyperlink>
    </w:p>
    <w:p w:rsidR="004B30E9" w:rsidRDefault="004B30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B30E9" w:rsidRDefault="006E2BA4">
      <w:pPr>
        <w:pBdr>
          <w:bottom w:val="single" w:sz="6" w:space="1" w:color="00000A"/>
        </w:pBdr>
        <w:spacing w:after="0" w:line="240" w:lineRule="auto"/>
        <w:rPr>
          <w:rFonts w:ascii="Times New Roman" w:eastAsia="Times New Roman" w:hAnsi="Times New Roman" w:cs="Times New Roman"/>
          <w:vanish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:rsidR="004B30E9" w:rsidRDefault="004B30E9"/>
    <w:sectPr w:rsidR="004B30E9" w:rsidSect="004B30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0E9"/>
    <w:rsid w:val="004B30E9"/>
    <w:rsid w:val="006E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0E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E16"/>
    <w:rPr>
      <w:b/>
      <w:b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820E1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A7DDC"/>
    <w:rPr>
      <w:color w:val="0563C1" w:themeColor="hyperlink"/>
      <w:u w:val="single"/>
    </w:rPr>
  </w:style>
  <w:style w:type="character" w:customStyle="1" w:styleId="Odwiedzoneczeinternetowe">
    <w:name w:val="Odwiedzone łącze internetowe"/>
    <w:rsid w:val="004B30E9"/>
    <w:rPr>
      <w:color w:val="800000"/>
      <w:u w:val="single"/>
    </w:rPr>
  </w:style>
  <w:style w:type="paragraph" w:styleId="Nagwek">
    <w:name w:val="header"/>
    <w:basedOn w:val="Normalny"/>
    <w:next w:val="Tekstpodstawowy"/>
    <w:qFormat/>
    <w:rsid w:val="004B30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B30E9"/>
    <w:pPr>
      <w:spacing w:after="140" w:line="288" w:lineRule="auto"/>
    </w:pPr>
  </w:style>
  <w:style w:type="paragraph" w:styleId="Lista">
    <w:name w:val="List"/>
    <w:basedOn w:val="Tekstpodstawowy"/>
    <w:rsid w:val="004B30E9"/>
    <w:rPr>
      <w:rFonts w:cs="Arial"/>
    </w:rPr>
  </w:style>
  <w:style w:type="paragraph" w:customStyle="1" w:styleId="Caption">
    <w:name w:val="Caption"/>
    <w:basedOn w:val="Normalny"/>
    <w:qFormat/>
    <w:rsid w:val="004B30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30E9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820E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820E16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wa-sp15gorzow.pl/" TargetMode="External"/><Relationship Id="rId5" Type="http://schemas.openxmlformats.org/officeDocument/2006/relationships/hyperlink" Target="http://www.nowa-sp15gorzow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User</cp:lastModifiedBy>
  <cp:revision>4</cp:revision>
  <dcterms:created xsi:type="dcterms:W3CDTF">2024-01-16T06:57:00Z</dcterms:created>
  <dcterms:modified xsi:type="dcterms:W3CDTF">2024-01-29T10:43:00Z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