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7F69" w14:textId="77777777"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765CD05C" w14:textId="77777777"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538DEDA7" w14:textId="77777777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61B244F1" w14:textId="77777777"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0F0BC492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5180C18C" w14:textId="77777777"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4EE154EA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6E2F8B0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6B2352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36E126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56838E8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A5C0EC5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8AF8A62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15CC43E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76FB4C33" w14:textId="77777777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35837F68" w14:textId="77777777"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0BB8FED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14:paraId="068D3418" w14:textId="77777777"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2142AA6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0AB50969" w14:textId="77777777"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14:paraId="5E36B239" w14:textId="77777777"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14:paraId="73600D92" w14:textId="77777777"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6F58436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53DDF44B" w14:textId="77777777"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14:paraId="04F1B193" w14:textId="77777777"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14:paraId="4735FD17" w14:textId="77777777"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3B2708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61554947" w14:textId="77777777"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14:paraId="1FE90DE0" w14:textId="77777777"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14:paraId="4AC5FF20" w14:textId="77777777"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D943AC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3205D72E" w14:textId="77777777"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14:paraId="251CD44F" w14:textId="77777777"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14:paraId="5E0990F2" w14:textId="77777777"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00A813C" w14:textId="77777777"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14:paraId="1E0CB52A" w14:textId="77777777"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14:paraId="688EC1FB" w14:textId="77777777"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14:paraId="47B49D17" w14:textId="77777777"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14:paraId="593D2131" w14:textId="77777777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21A7405B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85CB867" w14:textId="77777777"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14:paraId="081B1CFD" w14:textId="77777777"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333DA06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14:paraId="473FCFED" w14:textId="77777777"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14:paraId="76189654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14:paraId="284C0F8D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14:paraId="08FD5198" w14:textId="77777777"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92FDEA0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14:paraId="3C7C98FC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14:paraId="1305D4F0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14:paraId="61C6C969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14:paraId="2229B343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14:paraId="34CEDD51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14:paraId="7F0D4D4E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14:paraId="3C5BA438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14:paraId="22B7CDFD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14:paraId="00662DFE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14:paraId="6AFF1CE6" w14:textId="77777777"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14:paraId="5804832A" w14:textId="77777777"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14:paraId="4028C1CB" w14:textId="77777777"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14:paraId="769F52EC" w14:textId="77777777"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14:paraId="764BDA27" w14:textId="77777777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92F3F94" w14:textId="77777777"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44A6BE06" w14:textId="77777777"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14:paraId="4BD4BAEE" w14:textId="77777777"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B1412A1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14:paraId="0C1B7FFC" w14:textId="77777777"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609A3B1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14:paraId="0AD9792C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14:paraId="540A457B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91857E0" w14:textId="77777777"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14:paraId="25EFFE33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14:paraId="02F7AB7F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14:paraId="727AC6C1" w14:textId="77777777"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B27CCFA" w14:textId="77777777"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14:paraId="70EF951E" w14:textId="77777777"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2389B4E" w14:textId="77777777"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14:paraId="40AADF78" w14:textId="77777777"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14:paraId="56FD0905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63732AD1" w14:textId="77777777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44FF296" w14:textId="77777777"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4A1A424D" w14:textId="77777777"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C6E6DB2" w14:textId="77777777"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2A6B293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43E7628" w14:textId="77777777"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47BB63" w14:textId="77777777"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9ECC386" w14:textId="77777777"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159736" w14:textId="77777777"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56E0E9" w14:textId="77777777"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FF32DF" w14:textId="77777777"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4F61E4" w14:textId="77777777"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14:paraId="6D8820B3" w14:textId="77777777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19F8F3" w14:textId="77777777"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3B7082C8" w14:textId="77777777"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6655F9E9" w14:textId="77777777"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0B6155E3" w14:textId="77777777"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0288AB5" w14:textId="77777777"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14:paraId="1E5DFFCC" w14:textId="77777777"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14:paraId="172AF7E0" w14:textId="77777777"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673F9C8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14:paraId="0A424A59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14:paraId="2C2ADFE5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14:paraId="03DC2A70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054C0C9" w14:textId="77777777"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14:paraId="3E74BE67" w14:textId="77777777"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14:paraId="1FB95807" w14:textId="77777777"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472B985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14:paraId="6043E6E6" w14:textId="77777777"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14:paraId="27FDFF9D" w14:textId="77777777"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643FFC1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14:paraId="09B7612A" w14:textId="77777777"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14:paraId="5B1737C3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4C313D3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14:paraId="6ADC5347" w14:textId="77777777"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14:paraId="2173AB87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14:paraId="4B1170DD" w14:textId="77777777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A5B57E2" w14:textId="77777777"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3D473F76" w14:textId="77777777"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14:paraId="715A5AD8" w14:textId="77777777"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25C0D86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14:paraId="107FADAB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14:paraId="0D362063" w14:textId="77777777"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14:paraId="70853055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14:paraId="409C19D3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F9791B0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14:paraId="34BCE534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14:paraId="4DB1D4AE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14:paraId="3A38FA6B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6EBA13B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14:paraId="08951D6B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14:paraId="5B964233" w14:textId="77777777"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14:paraId="2E767E70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2DD5559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14:paraId="501FF5D2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14:paraId="752665DB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14:paraId="5D1E8A54" w14:textId="77777777"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7AD9772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14:paraId="5997F5EF" w14:textId="77777777"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14:paraId="35C2C60A" w14:textId="77777777"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14:paraId="0C343CE9" w14:textId="77777777"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14:paraId="33562AEF" w14:textId="77777777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723AD4B" w14:textId="77777777"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EBBFC60" w14:textId="77777777"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14:paraId="7CCDB887" w14:textId="77777777"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2D0215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14:paraId="08B5E754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45783331" w14:textId="77777777"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14:paraId="2F50C90D" w14:textId="77777777"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93DC0ED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14:paraId="611F2FB1" w14:textId="77777777"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14:paraId="04759337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14:paraId="2D9D4666" w14:textId="77777777"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14:paraId="05A29159" w14:textId="77777777"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8AEB216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14:paraId="70F2DD04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14:paraId="3015D94A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14:paraId="513DC905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14:paraId="4A559630" w14:textId="77777777"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14:paraId="506F9351" w14:textId="77777777"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736922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14:paraId="5D952DF8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14:paraId="3F115D28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14:paraId="182FAE1C" w14:textId="77777777"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8373532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14:paraId="7900B4E0" w14:textId="77777777"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14:paraId="2B27DD01" w14:textId="77777777"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14:paraId="0BB9D5D0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75F653F1" w14:textId="77777777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734C4EDF" w14:textId="77777777"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517AB7B3" w14:textId="77777777"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E61D13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75C6B19D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5FF3014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9E4158E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1BBB75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8F34D4B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8E935A0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BB0CE0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E9A75F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6A0C7E7A" w14:textId="77777777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298C686" w14:textId="77777777"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1A04F180" w14:textId="77777777"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14:paraId="4AB187C7" w14:textId="77777777"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14:paraId="17B2B3B0" w14:textId="77777777"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3DA42AF9" w14:textId="77777777"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14:paraId="5E116999" w14:textId="77777777"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D0CF5EF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14:paraId="5543CC7B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14:paraId="250871C9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14:paraId="50020376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4B9EBB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14:paraId="0815561C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14:paraId="3595327C" w14:textId="77777777"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14:paraId="37BE8F5F" w14:textId="77777777"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14:paraId="248EFE90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C8A5FE" w14:textId="77777777"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14:paraId="5894C648" w14:textId="77777777"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14:paraId="5E879D28" w14:textId="77777777"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14:paraId="13A5020B" w14:textId="77777777"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14:paraId="3C4C12CC" w14:textId="77777777"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79FBCB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14:paraId="5BBD72DC" w14:textId="77777777"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14:paraId="0DEC5324" w14:textId="77777777"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14:paraId="3E3E512A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14:paraId="77BC7DDD" w14:textId="77777777"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57DAD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14:paraId="40230906" w14:textId="77777777"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14:paraId="1B1E0758" w14:textId="77777777"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14:paraId="38414FE8" w14:textId="77777777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5D0168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70BF2FD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14:paraId="40757F4B" w14:textId="77777777"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6A1409A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14:paraId="2338446A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14:paraId="40A562B6" w14:textId="77777777"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14:paraId="23C8AF8B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032FA6" w14:textId="77777777"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14:paraId="4647F06F" w14:textId="77777777"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14:paraId="50DFB933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1D0C26E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14:paraId="30BFB4D4" w14:textId="77777777"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14:paraId="4588EBB4" w14:textId="77777777"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C72532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14:paraId="62EAA99B" w14:textId="77777777"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14:paraId="5F799339" w14:textId="77777777"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611CB78" w14:textId="77777777"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14:paraId="03B7ABAA" w14:textId="77777777"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14:paraId="425C73D3" w14:textId="77777777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CA34522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E9FF8A0" w14:textId="77777777"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14:paraId="3A11F2B5" w14:textId="77777777"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D98E8C3" w14:textId="77777777"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14:paraId="4E2666F7" w14:textId="77777777"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14:paraId="324901AD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14:paraId="35D20B90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14:paraId="56125240" w14:textId="77777777"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14:paraId="17EA5145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14:paraId="133C8CC0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14:paraId="14F05C92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14:paraId="641C1711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14:paraId="24ADD2B3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14:paraId="3B78E99B" w14:textId="77777777"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28A6AB36" w14:textId="77777777"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14:paraId="1D031089" w14:textId="77777777"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14:paraId="199E0A0D" w14:textId="77777777"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14:paraId="5EF443A0" w14:textId="77777777"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14:paraId="5BD34616" w14:textId="77777777"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14:paraId="5334A896" w14:textId="77777777"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14:paraId="2634603B" w14:textId="77777777"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14:paraId="6FD44EED" w14:textId="77777777"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26552494" w14:textId="77777777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3EE4BBCE" w14:textId="77777777"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6805A247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3B2F72D5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25A6EE1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B691B62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A4C3B5D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8E6AE6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7A7ED2B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0426EE1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FA46290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660A53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14:paraId="54C90D99" w14:textId="77777777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008BD54" w14:textId="77777777"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14:paraId="3A53F23E" w14:textId="77777777"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1810D3D" w14:textId="77777777"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14:paraId="0EE5B966" w14:textId="77777777"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064889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14:paraId="7219785F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14:paraId="562BD516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A9AA181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14:paraId="4932BD03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14:paraId="3A89EC30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14:paraId="5836CDF2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98794F4" w14:textId="77777777"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14:paraId="716A3EE3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14:paraId="13FB7A09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14:paraId="31857094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73CB847" w14:textId="77777777"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14:paraId="1F7665D2" w14:textId="77777777"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14:paraId="1C2CDD97" w14:textId="77777777"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3DBB75" w14:textId="77777777"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14:paraId="5B4D238F" w14:textId="77777777"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14:paraId="395A1DA9" w14:textId="77777777"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14:paraId="5130B628" w14:textId="77777777"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14:paraId="509C8AA8" w14:textId="77777777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401B8418" w14:textId="77777777"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7AA75A91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14:paraId="014A6251" w14:textId="77777777"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1DAA77CC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14:paraId="2FC293B2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56A8D6B0" w14:textId="77777777"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14:paraId="2640F6EB" w14:textId="77777777"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54D506B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14:paraId="2212D172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14:paraId="46F9BB36" w14:textId="77777777"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14:paraId="758FD451" w14:textId="77777777"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14:paraId="29D10F21" w14:textId="77777777"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43E2773" w14:textId="77777777"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14:paraId="6F7C4509" w14:textId="77777777"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14:paraId="0D715772" w14:textId="77777777"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14:paraId="5034568D" w14:textId="77777777"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14:paraId="02E94A86" w14:textId="77777777"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14:paraId="4ADCAE5A" w14:textId="77777777"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14:paraId="0F198AF7" w14:textId="77777777"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14:paraId="61F4EF29" w14:textId="77777777"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14:paraId="0C87D209" w14:textId="77777777"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14:paraId="51916A73" w14:textId="77777777"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14:paraId="52ADAD0C" w14:textId="77777777"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14:paraId="6BD47515" w14:textId="77777777"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14:paraId="5D2CAAA8" w14:textId="77777777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0803BC1" w14:textId="77777777"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72812417" w14:textId="77777777"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14:paraId="5F528369" w14:textId="77777777"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B883320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14:paraId="331E469D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14:paraId="2B87D5C5" w14:textId="77777777"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14:paraId="1520AD27" w14:textId="77777777"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14:paraId="219F68B1" w14:textId="77777777"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8018A0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14:paraId="7C3DB984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14:paraId="670305D8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14:paraId="7A042A46" w14:textId="77777777"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CD6B479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14:paraId="23D62EF2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14:paraId="6AD3BB19" w14:textId="77777777"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14:paraId="57BDAF55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14:paraId="22FC3675" w14:textId="77777777"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14:paraId="40C1F388" w14:textId="77777777"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BA877C1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14:paraId="39070EAA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14:paraId="5ECA6ACB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14:paraId="166FE230" w14:textId="77777777"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D450940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14:paraId="3C80D6D5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14:paraId="35BE8983" w14:textId="77777777"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14:paraId="69AE4226" w14:textId="77777777"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14:paraId="159BDCBB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4233F68A" w14:textId="77777777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14:paraId="176FA26A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14:paraId="30B683FE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4F265B0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07F141D7" w14:textId="77777777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14:paraId="5E85F1A9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14:paraId="5394BEF4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14:paraId="0C6E7953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14:paraId="05312119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14:paraId="48CF7B8C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14:paraId="5AC37DED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14:paraId="18C2E5A9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14:paraId="3347C6B8" w14:textId="77777777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14:paraId="4D77867C" w14:textId="77777777"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14:paraId="7D6F116B" w14:textId="77777777"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14:paraId="28FC35ED" w14:textId="77777777"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14:paraId="6EAD88E8" w14:textId="77777777"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26A14E2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14:paraId="0AAFEB76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14:paraId="19E8BAAD" w14:textId="77777777"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14:paraId="104E4A27" w14:textId="77777777"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14:paraId="267F82B3" w14:textId="77777777"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14:paraId="04C5E047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14:paraId="3639AFB4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14:paraId="5E1650CC" w14:textId="77777777"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14:paraId="19269C18" w14:textId="77777777"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93F1377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14:paraId="03DAB8C4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14:paraId="78EEE67B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14:paraId="000CEE21" w14:textId="77777777"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14:paraId="0B181BC4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14:paraId="36EDF563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14:paraId="61EBAD86" w14:textId="77777777"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14:paraId="296CDE26" w14:textId="77777777"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509323EE" w14:textId="77777777"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14:paraId="37D65048" w14:textId="77777777"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14:paraId="33D2A66F" w14:textId="77777777"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14:paraId="55F093AC" w14:textId="77777777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14:paraId="639F44E0" w14:textId="77777777"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14:paraId="702242E1" w14:textId="77777777"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14:paraId="6D6C9517" w14:textId="77777777"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9A08E29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14:paraId="1F7AB003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14:paraId="40BF12F8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14:paraId="7D47908D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D8176F8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14:paraId="2ABDEAC7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14:paraId="52E4903C" w14:textId="77777777"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14:paraId="257E33A0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14:paraId="758F5531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16C4315D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14:paraId="7FA67A4C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14:paraId="30AEBAAF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14:paraId="3A3C95D4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14:paraId="414CC014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14:paraId="3871A5D8" w14:textId="77777777"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AF41C7E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14:paraId="01F6037D" w14:textId="77777777"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14:paraId="5B1E41F3" w14:textId="77777777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14:paraId="095E0F59" w14:textId="77777777"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787F75FC" w14:textId="77777777"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14:paraId="4CDE4EA4" w14:textId="77777777"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77BBA6E" w14:textId="77777777"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14:paraId="30ABC110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14:paraId="481A5801" w14:textId="77777777"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5AF0C5C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14:paraId="1779F1C7" w14:textId="77777777"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14:paraId="3C3D164A" w14:textId="77777777"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14:paraId="0E8CFB2A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14:paraId="518C2B69" w14:textId="77777777"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14:paraId="096A3AFB" w14:textId="77777777"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14:paraId="4B656EDF" w14:textId="77777777"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14:paraId="0D5B49FD" w14:textId="77777777"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14:paraId="023234BF" w14:textId="77777777"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14:paraId="32D4FAD2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14:paraId="1F77E802" w14:textId="77777777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2FA71837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3858CC39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419F832B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6F642DA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0C50F8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18B156F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C206E9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18FEC58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6A9B52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D59132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1302765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14:paraId="3D288EBA" w14:textId="77777777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71391378" w14:textId="77777777"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5ACE9B1" w14:textId="77777777"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14:paraId="458DF1F5" w14:textId="77777777"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14:paraId="718828DB" w14:textId="77777777"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F944622" w14:textId="77777777"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14:paraId="46534178" w14:textId="77777777"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14:paraId="03037E80" w14:textId="77777777"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818A92D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14:paraId="251EF16D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14:paraId="2F20B76B" w14:textId="77777777"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294F07" w14:textId="77777777"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14:paraId="6CC97A22" w14:textId="77777777"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85F6C35" w14:textId="77777777"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C6D87D" w14:textId="77777777"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14:paraId="1A6C05D5" w14:textId="77777777"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14:paraId="052FAA8F" w14:textId="77777777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7F840F2" w14:textId="77777777"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69E079C6" w14:textId="77777777"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14:paraId="63AC966A" w14:textId="77777777"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14:paraId="6F135984" w14:textId="77777777"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14:paraId="545E0434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14:paraId="35D4246B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14:paraId="2685FB6F" w14:textId="77777777"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14:paraId="7D0B8DA3" w14:textId="77777777"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14:paraId="3F45AEE2" w14:textId="77777777"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14:paraId="6F52F9ED" w14:textId="77777777"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14:paraId="5D4AF387" w14:textId="77777777"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14:paraId="1F6D7AC1" w14:textId="77777777"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60B097E" w14:textId="77777777"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14:paraId="3077F646" w14:textId="77777777"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14:paraId="4511CBC1" w14:textId="77777777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10AEDC3C" w14:textId="77777777"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14:paraId="1F43AAB0" w14:textId="77777777"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14:paraId="01F7E0F5" w14:textId="77777777"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1D7DC144" w14:textId="77777777"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14:paraId="7C6C1243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14:paraId="59058CE6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44FB376F" w14:textId="77777777"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14:paraId="748A7C08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14:paraId="7FC52F85" w14:textId="77777777"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4ABD01D1" w14:textId="77777777"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14:paraId="4FFB9C8C" w14:textId="77777777"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14:paraId="02B176BD" w14:textId="77777777"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14:paraId="6D24D5E6" w14:textId="77777777"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14:paraId="392EBCF6" w14:textId="77777777"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51140335" w14:textId="77777777"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14:paraId="07CBD9EE" w14:textId="77777777"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14:paraId="3274327D" w14:textId="77777777"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14:paraId="2EC1B3A3" w14:textId="77777777"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14:paraId="58153FF7" w14:textId="77777777"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14:paraId="4243D912" w14:textId="77777777"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14:paraId="3FEB686C" w14:textId="77777777"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14:paraId="3DD59CA5" w14:textId="77777777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6C280C1" w14:textId="77777777"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7ED25D8D" w14:textId="77777777"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14:paraId="675BEA93" w14:textId="77777777"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4C42E916" w14:textId="77777777"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14:paraId="3DF4C91C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14:paraId="72D40206" w14:textId="77777777"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A5E8BA0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14:paraId="281F6540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14:paraId="577BFFD8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14:paraId="4B12F921" w14:textId="77777777"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1EC43E7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14:paraId="4FF5B162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14:paraId="1FA2ECD9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864F80E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14:paraId="648D05E7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1286070" w14:textId="77777777"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14:paraId="55086348" w14:textId="77777777"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14:paraId="46E73777" w14:textId="77777777"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14:paraId="4B0B7705" w14:textId="77777777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2F479BAF" w14:textId="77777777"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14:paraId="692C5F0A" w14:textId="77777777"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6646F3FF" w14:textId="77777777"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14:paraId="60720AED" w14:textId="77777777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1E1DE8D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12371A2" w14:textId="77777777"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CB2658" w14:textId="77777777"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8AFDA5" w14:textId="77777777"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A319090" w14:textId="77777777"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83B443" w14:textId="77777777"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39A740E9" w14:textId="77777777"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14:paraId="5F5588D1" w14:textId="77777777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14:paraId="121A0F9A" w14:textId="77777777"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0CD530D5" w14:textId="77777777"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14:paraId="69BF2375" w14:textId="77777777"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4C035AA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14:paraId="3CD7A5C2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FEC5A4" w14:textId="77777777"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14:paraId="43F0E6F7" w14:textId="77777777"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14:paraId="0BD96907" w14:textId="77777777"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E9ED61C" w14:textId="77777777"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14:paraId="1E88BC3A" w14:textId="77777777"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14:paraId="7EA9BE8E" w14:textId="77777777"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14:paraId="51004459" w14:textId="77777777"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24AE06E" w14:textId="77777777"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14:paraId="5D90841F" w14:textId="77777777"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14:paraId="0C2980E4" w14:textId="77777777"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14:paraId="2F426653" w14:textId="77777777"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215C3A2C" w14:textId="77777777"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14:paraId="6A30706A" w14:textId="77777777"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14:paraId="77BBD13B" w14:textId="77777777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F6EB2DC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4D08235" w14:textId="77777777"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14:paraId="4E1FEE77" w14:textId="77777777"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A0C2273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14:paraId="7E9259BC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14:paraId="4F8977D5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14:paraId="67C70E01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14:paraId="5A711E38" w14:textId="77777777"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14:paraId="40A12CBA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14:paraId="023DA202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14:paraId="117CD051" w14:textId="77777777"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14:paraId="7C505FA2" w14:textId="77777777"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3271C123" w14:textId="77777777"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510B3C26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14:paraId="370F4EE1" w14:textId="77777777"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14:paraId="6151D5BE" w14:textId="77777777"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14:paraId="1B81C938" w14:textId="77777777"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14:paraId="5D113219" w14:textId="77777777"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14:paraId="69C09D93" w14:textId="77777777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B56B0B4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47C5D55D" w14:textId="77777777"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14:paraId="0B9720E3" w14:textId="77777777"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14:paraId="3FD55E9C" w14:textId="77777777"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79B5EB6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14:paraId="1E8D565E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14:paraId="2F371D81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14:paraId="7073B108" w14:textId="77777777"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215B7193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14:paraId="4C20DD02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14:paraId="23CB6FF1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14:paraId="4E923EB3" w14:textId="77777777"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14:paraId="5B7C442C" w14:textId="77777777"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14:paraId="49504272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14:paraId="2711EFEC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14:paraId="762E08C6" w14:textId="77777777"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14:paraId="5F137E2D" w14:textId="77777777"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14:paraId="09DC7412" w14:textId="77777777"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14:paraId="695D8358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14:paraId="4384B8A3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14:paraId="55AC0DBF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14:paraId="44982BA2" w14:textId="77777777"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14:paraId="1CCEB820" w14:textId="77777777"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14:paraId="417A6809" w14:textId="77777777"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14:paraId="0FF5F4E5" w14:textId="77777777"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14:paraId="19E8C6A5" w14:textId="77777777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6A0CF0" w14:textId="77777777"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87F0252" w14:textId="77777777"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14:paraId="0B88C0EF" w14:textId="77777777"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14:paraId="185E4CB2" w14:textId="77777777"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4B10128" w14:textId="77777777"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45865A16" w14:textId="77777777"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14:paraId="4E3ACFE3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14:paraId="414625C2" w14:textId="77777777"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3B236BB4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14:paraId="58E7A544" w14:textId="77777777"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49BC097B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4DC47D1D" w14:textId="77777777"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14:paraId="06009BAE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60610307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14:paraId="04BE12D1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14:paraId="0AE4854A" w14:textId="77777777"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14:paraId="7BDA258C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7ADF5881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14:paraId="65533563" w14:textId="77777777"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14:paraId="4433FFCA" w14:textId="77777777"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14:paraId="12196EC0" w14:textId="77777777"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14:paraId="74BA882D" w14:textId="77777777"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mbria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 w16cid:durableId="1789935890">
    <w:abstractNumId w:val="35"/>
  </w:num>
  <w:num w:numId="2" w16cid:durableId="1891458737">
    <w:abstractNumId w:val="91"/>
  </w:num>
  <w:num w:numId="3" w16cid:durableId="318076832">
    <w:abstractNumId w:val="95"/>
  </w:num>
  <w:num w:numId="4" w16cid:durableId="1313212277">
    <w:abstractNumId w:val="34"/>
  </w:num>
  <w:num w:numId="5" w16cid:durableId="1842888795">
    <w:abstractNumId w:val="61"/>
  </w:num>
  <w:num w:numId="6" w16cid:durableId="2062292312">
    <w:abstractNumId w:val="20"/>
  </w:num>
  <w:num w:numId="7" w16cid:durableId="1506171877">
    <w:abstractNumId w:val="29"/>
  </w:num>
  <w:num w:numId="8" w16cid:durableId="184711006">
    <w:abstractNumId w:val="0"/>
  </w:num>
  <w:num w:numId="9" w16cid:durableId="1347488982">
    <w:abstractNumId w:val="86"/>
  </w:num>
  <w:num w:numId="10" w16cid:durableId="1177620059">
    <w:abstractNumId w:val="74"/>
  </w:num>
  <w:num w:numId="11" w16cid:durableId="823817012">
    <w:abstractNumId w:val="23"/>
  </w:num>
  <w:num w:numId="12" w16cid:durableId="585921244">
    <w:abstractNumId w:val="107"/>
  </w:num>
  <w:num w:numId="13" w16cid:durableId="201140753">
    <w:abstractNumId w:val="108"/>
  </w:num>
  <w:num w:numId="14" w16cid:durableId="479419473">
    <w:abstractNumId w:val="24"/>
  </w:num>
  <w:num w:numId="15" w16cid:durableId="20396205">
    <w:abstractNumId w:val="68"/>
  </w:num>
  <w:num w:numId="16" w16cid:durableId="1759448796">
    <w:abstractNumId w:val="44"/>
  </w:num>
  <w:num w:numId="17" w16cid:durableId="1857379890">
    <w:abstractNumId w:val="71"/>
  </w:num>
  <w:num w:numId="18" w16cid:durableId="423261723">
    <w:abstractNumId w:val="106"/>
  </w:num>
  <w:num w:numId="19" w16cid:durableId="1814983716">
    <w:abstractNumId w:val="94"/>
  </w:num>
  <w:num w:numId="20" w16cid:durableId="415395559">
    <w:abstractNumId w:val="8"/>
  </w:num>
  <w:num w:numId="21" w16cid:durableId="1673217166">
    <w:abstractNumId w:val="58"/>
  </w:num>
  <w:num w:numId="22" w16cid:durableId="1077820618">
    <w:abstractNumId w:val="6"/>
  </w:num>
  <w:num w:numId="23" w16cid:durableId="27336500">
    <w:abstractNumId w:val="57"/>
  </w:num>
  <w:num w:numId="24" w16cid:durableId="1275940815">
    <w:abstractNumId w:val="99"/>
  </w:num>
  <w:num w:numId="25" w16cid:durableId="1257592888">
    <w:abstractNumId w:val="21"/>
  </w:num>
  <w:num w:numId="26" w16cid:durableId="923950405">
    <w:abstractNumId w:val="30"/>
  </w:num>
  <w:num w:numId="27" w16cid:durableId="1815484694">
    <w:abstractNumId w:val="49"/>
  </w:num>
  <w:num w:numId="28" w16cid:durableId="1927572474">
    <w:abstractNumId w:val="87"/>
  </w:num>
  <w:num w:numId="29" w16cid:durableId="340006415">
    <w:abstractNumId w:val="70"/>
  </w:num>
  <w:num w:numId="30" w16cid:durableId="2117559374">
    <w:abstractNumId w:val="10"/>
  </w:num>
  <w:num w:numId="31" w16cid:durableId="739790646">
    <w:abstractNumId w:val="27"/>
  </w:num>
  <w:num w:numId="32" w16cid:durableId="2121216683">
    <w:abstractNumId w:val="97"/>
  </w:num>
  <w:num w:numId="33" w16cid:durableId="942764076">
    <w:abstractNumId w:val="88"/>
  </w:num>
  <w:num w:numId="34" w16cid:durableId="2117168715">
    <w:abstractNumId w:val="51"/>
  </w:num>
  <w:num w:numId="35" w16cid:durableId="139032655">
    <w:abstractNumId w:val="103"/>
  </w:num>
  <w:num w:numId="36" w16cid:durableId="88892955">
    <w:abstractNumId w:val="9"/>
  </w:num>
  <w:num w:numId="37" w16cid:durableId="652413992">
    <w:abstractNumId w:val="93"/>
  </w:num>
  <w:num w:numId="38" w16cid:durableId="890261980">
    <w:abstractNumId w:val="81"/>
  </w:num>
  <w:num w:numId="39" w16cid:durableId="802231138">
    <w:abstractNumId w:val="73"/>
  </w:num>
  <w:num w:numId="40" w16cid:durableId="1329940255">
    <w:abstractNumId w:val="101"/>
  </w:num>
  <w:num w:numId="41" w16cid:durableId="1516770294">
    <w:abstractNumId w:val="69"/>
  </w:num>
  <w:num w:numId="42" w16cid:durableId="1062829416">
    <w:abstractNumId w:val="52"/>
  </w:num>
  <w:num w:numId="43" w16cid:durableId="1006446919">
    <w:abstractNumId w:val="39"/>
  </w:num>
  <w:num w:numId="44" w16cid:durableId="790825116">
    <w:abstractNumId w:val="80"/>
  </w:num>
  <w:num w:numId="45" w16cid:durableId="1519200672">
    <w:abstractNumId w:val="78"/>
  </w:num>
  <w:num w:numId="46" w16cid:durableId="1846630733">
    <w:abstractNumId w:val="72"/>
  </w:num>
  <w:num w:numId="47" w16cid:durableId="1064252542">
    <w:abstractNumId w:val="65"/>
  </w:num>
  <w:num w:numId="48" w16cid:durableId="2063629499">
    <w:abstractNumId w:val="89"/>
  </w:num>
  <w:num w:numId="49" w16cid:durableId="1660963890">
    <w:abstractNumId w:val="47"/>
  </w:num>
  <w:num w:numId="50" w16cid:durableId="1862013514">
    <w:abstractNumId w:val="2"/>
  </w:num>
  <w:num w:numId="51" w16cid:durableId="1637175480">
    <w:abstractNumId w:val="82"/>
  </w:num>
  <w:num w:numId="52" w16cid:durableId="838425018">
    <w:abstractNumId w:val="19"/>
  </w:num>
  <w:num w:numId="53" w16cid:durableId="158278377">
    <w:abstractNumId w:val="83"/>
  </w:num>
  <w:num w:numId="54" w16cid:durableId="789476769">
    <w:abstractNumId w:val="53"/>
  </w:num>
  <w:num w:numId="55" w16cid:durableId="240991041">
    <w:abstractNumId w:val="31"/>
  </w:num>
  <w:num w:numId="56" w16cid:durableId="1453476085">
    <w:abstractNumId w:val="25"/>
  </w:num>
  <w:num w:numId="57" w16cid:durableId="444161095">
    <w:abstractNumId w:val="26"/>
  </w:num>
  <w:num w:numId="58" w16cid:durableId="1904174518">
    <w:abstractNumId w:val="76"/>
  </w:num>
  <w:num w:numId="59" w16cid:durableId="752551572">
    <w:abstractNumId w:val="41"/>
  </w:num>
  <w:num w:numId="60" w16cid:durableId="660620573">
    <w:abstractNumId w:val="13"/>
  </w:num>
  <w:num w:numId="61" w16cid:durableId="189614837">
    <w:abstractNumId w:val="100"/>
  </w:num>
  <w:num w:numId="62" w16cid:durableId="1226642764">
    <w:abstractNumId w:val="17"/>
  </w:num>
  <w:num w:numId="63" w16cid:durableId="332726775">
    <w:abstractNumId w:val="45"/>
  </w:num>
  <w:num w:numId="64" w16cid:durableId="1142189585">
    <w:abstractNumId w:val="96"/>
  </w:num>
  <w:num w:numId="65" w16cid:durableId="694964864">
    <w:abstractNumId w:val="40"/>
  </w:num>
  <w:num w:numId="66" w16cid:durableId="679115050">
    <w:abstractNumId w:val="79"/>
  </w:num>
  <w:num w:numId="67" w16cid:durableId="566888982">
    <w:abstractNumId w:val="22"/>
  </w:num>
  <w:num w:numId="68" w16cid:durableId="1331299878">
    <w:abstractNumId w:val="104"/>
  </w:num>
  <w:num w:numId="69" w16cid:durableId="2008434385">
    <w:abstractNumId w:val="3"/>
  </w:num>
  <w:num w:numId="70" w16cid:durableId="971791286">
    <w:abstractNumId w:val="64"/>
  </w:num>
  <w:num w:numId="71" w16cid:durableId="1745297499">
    <w:abstractNumId w:val="60"/>
  </w:num>
  <w:num w:numId="72" w16cid:durableId="2043818632">
    <w:abstractNumId w:val="98"/>
  </w:num>
  <w:num w:numId="73" w16cid:durableId="1685012528">
    <w:abstractNumId w:val="90"/>
  </w:num>
  <w:num w:numId="74" w16cid:durableId="673606761">
    <w:abstractNumId w:val="63"/>
  </w:num>
  <w:num w:numId="75" w16cid:durableId="379016837">
    <w:abstractNumId w:val="54"/>
  </w:num>
  <w:num w:numId="76" w16cid:durableId="1934124915">
    <w:abstractNumId w:val="18"/>
  </w:num>
  <w:num w:numId="77" w16cid:durableId="371879172">
    <w:abstractNumId w:val="32"/>
  </w:num>
  <w:num w:numId="78" w16cid:durableId="69625545">
    <w:abstractNumId w:val="85"/>
  </w:num>
  <w:num w:numId="79" w16cid:durableId="655500153">
    <w:abstractNumId w:val="55"/>
  </w:num>
  <w:num w:numId="80" w16cid:durableId="714620676">
    <w:abstractNumId w:val="50"/>
  </w:num>
  <w:num w:numId="81" w16cid:durableId="892036421">
    <w:abstractNumId w:val="5"/>
  </w:num>
  <w:num w:numId="82" w16cid:durableId="421804317">
    <w:abstractNumId w:val="36"/>
  </w:num>
  <w:num w:numId="83" w16cid:durableId="944926939">
    <w:abstractNumId w:val="67"/>
  </w:num>
  <w:num w:numId="84" w16cid:durableId="828669049">
    <w:abstractNumId w:val="37"/>
  </w:num>
  <w:num w:numId="85" w16cid:durableId="96559797">
    <w:abstractNumId w:val="105"/>
  </w:num>
  <w:num w:numId="86" w16cid:durableId="593905670">
    <w:abstractNumId w:val="59"/>
  </w:num>
  <w:num w:numId="87" w16cid:durableId="46222492">
    <w:abstractNumId w:val="7"/>
  </w:num>
  <w:num w:numId="88" w16cid:durableId="1632590165">
    <w:abstractNumId w:val="42"/>
  </w:num>
  <w:num w:numId="89" w16cid:durableId="2017419183">
    <w:abstractNumId w:val="1"/>
  </w:num>
  <w:num w:numId="90" w16cid:durableId="1056734930">
    <w:abstractNumId w:val="12"/>
  </w:num>
  <w:num w:numId="91" w16cid:durableId="552426639">
    <w:abstractNumId w:val="102"/>
  </w:num>
  <w:num w:numId="92" w16cid:durableId="1002701316">
    <w:abstractNumId w:val="77"/>
  </w:num>
  <w:num w:numId="93" w16cid:durableId="413210772">
    <w:abstractNumId w:val="4"/>
  </w:num>
  <w:num w:numId="94" w16cid:durableId="1989507965">
    <w:abstractNumId w:val="38"/>
  </w:num>
  <w:num w:numId="95" w16cid:durableId="2053529887">
    <w:abstractNumId w:val="15"/>
  </w:num>
  <w:num w:numId="96" w16cid:durableId="366226292">
    <w:abstractNumId w:val="92"/>
  </w:num>
  <w:num w:numId="97" w16cid:durableId="345522227">
    <w:abstractNumId w:val="66"/>
  </w:num>
  <w:num w:numId="98" w16cid:durableId="1113668799">
    <w:abstractNumId w:val="14"/>
  </w:num>
  <w:num w:numId="99" w16cid:durableId="2058970657">
    <w:abstractNumId w:val="84"/>
  </w:num>
  <w:num w:numId="100" w16cid:durableId="1955016524">
    <w:abstractNumId w:val="48"/>
  </w:num>
  <w:num w:numId="101" w16cid:durableId="535197157">
    <w:abstractNumId w:val="16"/>
  </w:num>
  <w:num w:numId="102" w16cid:durableId="1903179715">
    <w:abstractNumId w:val="33"/>
  </w:num>
  <w:num w:numId="103" w16cid:durableId="894583314">
    <w:abstractNumId w:val="46"/>
  </w:num>
  <w:num w:numId="104" w16cid:durableId="2066682378">
    <w:abstractNumId w:val="11"/>
  </w:num>
  <w:num w:numId="105" w16cid:durableId="1936160325">
    <w:abstractNumId w:val="75"/>
  </w:num>
  <w:num w:numId="106" w16cid:durableId="1137915334">
    <w:abstractNumId w:val="43"/>
  </w:num>
  <w:num w:numId="107" w16cid:durableId="151991513">
    <w:abstractNumId w:val="56"/>
  </w:num>
  <w:num w:numId="108" w16cid:durableId="816456884">
    <w:abstractNumId w:val="28"/>
  </w:num>
  <w:num w:numId="109" w16cid:durableId="946087520">
    <w:abstractNumId w:val="6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752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543C6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7114"/>
  <w15:docId w15:val="{CB620BD0-BDEC-4B83-98F3-07ECB92F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3F37156996234B8A0BD704BFB7F31D" ma:contentTypeVersion="11" ma:contentTypeDescription="Utwórz nowy dokument." ma:contentTypeScope="" ma:versionID="f2505ed13ec2926f50fc34f79b07e045">
  <xsd:schema xmlns:xsd="http://www.w3.org/2001/XMLSchema" xmlns:xs="http://www.w3.org/2001/XMLSchema" xmlns:p="http://schemas.microsoft.com/office/2006/metadata/properties" xmlns:ns2="1f768f54-7c32-4a60-9382-c5e830eadb1e" xmlns:ns3="17c13cb6-cc90-4e41-8dd9-1d5bc9447e01" targetNamespace="http://schemas.microsoft.com/office/2006/metadata/properties" ma:root="true" ma:fieldsID="887d984bddb5c4674b852735029b2c9c" ns2:_="" ns3:_="">
    <xsd:import namespace="1f768f54-7c32-4a60-9382-c5e830eadb1e"/>
    <xsd:import namespace="17c13cb6-cc90-4e41-8dd9-1d5bc9447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68f54-7c32-4a60-9382-c5e830ead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db6ab3d2-aec9-4071-a9ab-fd61c3ab5a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13cb6-cc90-4e41-8dd9-1d5bc9447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54a82ab-451f-4650-8ed7-6c39f56b8301}" ma:internalName="TaxCatchAll" ma:showField="CatchAllData" ma:web="17c13cb6-cc90-4e41-8dd9-1d5bc9447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768f54-7c32-4a60-9382-c5e830eadb1e">
      <Terms xmlns="http://schemas.microsoft.com/office/infopath/2007/PartnerControls"/>
    </lcf76f155ced4ddcb4097134ff3c332f>
    <TaxCatchAll xmlns="17c13cb6-cc90-4e41-8dd9-1d5bc9447e01" xsi:nil="true"/>
  </documentManagement>
</p:properties>
</file>

<file path=customXml/itemProps1.xml><?xml version="1.0" encoding="utf-8"?>
<ds:datastoreItem xmlns:ds="http://schemas.openxmlformats.org/officeDocument/2006/customXml" ds:itemID="{C82C5434-4420-4EDE-97CF-ECA3F61377E0}"/>
</file>

<file path=customXml/itemProps2.xml><?xml version="1.0" encoding="utf-8"?>
<ds:datastoreItem xmlns:ds="http://schemas.openxmlformats.org/officeDocument/2006/customXml" ds:itemID="{42059A42-8135-44F5-AF14-36F6F2FD2DD4}"/>
</file>

<file path=customXml/itemProps3.xml><?xml version="1.0" encoding="utf-8"?>
<ds:datastoreItem xmlns:ds="http://schemas.openxmlformats.org/officeDocument/2006/customXml" ds:itemID="{6FC77D1B-901C-41A8-862E-4D065A5CC9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Justyna Kijowska</cp:lastModifiedBy>
  <cp:revision>2</cp:revision>
  <dcterms:created xsi:type="dcterms:W3CDTF">2023-11-03T05:22:00Z</dcterms:created>
  <dcterms:modified xsi:type="dcterms:W3CDTF">2023-11-03T05:22:00Z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  <property fmtid="{D5CDD505-2E9C-101B-9397-08002B2CF9AE}" pid="5" name="ContentTypeId">
    <vt:lpwstr>0x010100213F37156996234B8A0BD704BFB7F31D</vt:lpwstr>
  </property>
</Properties>
</file>