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4F87" w14:textId="77777777" w:rsidR="00DA1F6D" w:rsidRPr="00C358DD" w:rsidRDefault="00DA1F6D" w:rsidP="00C358DD">
      <w:pPr>
        <w:spacing w:after="0"/>
        <w:rPr>
          <w:rFonts w:cstheme="minorHAnsi"/>
          <w:b/>
          <w:i/>
          <w:sz w:val="28"/>
          <w:szCs w:val="28"/>
        </w:rPr>
      </w:pPr>
      <w:r w:rsidRPr="00C358DD">
        <w:rPr>
          <w:rFonts w:cstheme="minorHAnsi"/>
          <w:b/>
          <w:i/>
          <w:sz w:val="28"/>
          <w:szCs w:val="28"/>
        </w:rPr>
        <w:t xml:space="preserve">Wczoraj i dziś </w:t>
      </w:r>
    </w:p>
    <w:p w14:paraId="045BD0A7" w14:textId="77777777" w:rsidR="00E42FB0" w:rsidRPr="00C358DD" w:rsidRDefault="00DA1F6D" w:rsidP="00C358DD">
      <w:pPr>
        <w:spacing w:after="0"/>
        <w:rPr>
          <w:rFonts w:cstheme="minorHAnsi"/>
          <w:b/>
          <w:sz w:val="28"/>
          <w:szCs w:val="28"/>
        </w:rPr>
      </w:pPr>
      <w:r w:rsidRPr="00C358DD">
        <w:rPr>
          <w:rFonts w:cstheme="minorHAnsi"/>
          <w:b/>
          <w:sz w:val="28"/>
          <w:szCs w:val="28"/>
        </w:rPr>
        <w:t xml:space="preserve">Rozkład materiału </w:t>
      </w:r>
      <w:r w:rsidR="00F470A0" w:rsidRPr="00C358DD">
        <w:rPr>
          <w:rFonts w:cstheme="minorHAnsi"/>
          <w:b/>
          <w:sz w:val="28"/>
          <w:szCs w:val="28"/>
        </w:rPr>
        <w:t xml:space="preserve">do historii </w:t>
      </w:r>
      <w:r w:rsidRPr="00C358DD">
        <w:rPr>
          <w:rFonts w:cstheme="minorHAnsi"/>
          <w:b/>
          <w:sz w:val="28"/>
          <w:szCs w:val="28"/>
        </w:rPr>
        <w:t>dla klasy 4 szkoły podstawowej</w:t>
      </w:r>
    </w:p>
    <w:p w14:paraId="51604BA4" w14:textId="77777777" w:rsidR="00DA1F6D" w:rsidRPr="00C358DD" w:rsidRDefault="00D4791F" w:rsidP="00C358DD">
      <w:pPr>
        <w:spacing w:after="0"/>
        <w:rPr>
          <w:rFonts w:cstheme="minorHAnsi"/>
        </w:rPr>
      </w:pPr>
      <w:r w:rsidRPr="00C358DD">
        <w:rPr>
          <w:rFonts w:cstheme="minorHAnsi"/>
        </w:rPr>
        <w:t xml:space="preserve">Gwiazdką oznaczono tematy dodatkowe </w:t>
      </w:r>
      <w:r w:rsidR="00360CAC" w:rsidRPr="00C358DD">
        <w:rPr>
          <w:rFonts w:cstheme="minorHAnsi"/>
        </w:rPr>
        <w:t xml:space="preserve">(nieobowiązkowe) </w:t>
      </w:r>
      <w:r w:rsidRPr="00C358DD">
        <w:rPr>
          <w:rFonts w:cstheme="minorHAnsi"/>
        </w:rPr>
        <w:t>z podstawy programowej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820"/>
        <w:gridCol w:w="4678"/>
        <w:gridCol w:w="1417"/>
      </w:tblGrid>
      <w:tr w:rsidR="00360CAC" w:rsidRPr="00C358DD" w14:paraId="4A604926" w14:textId="77777777" w:rsidTr="00E1095B">
        <w:trPr>
          <w:trHeight w:val="3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BC86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Calibri" w:cstheme="minorHAnsi"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Temat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5ABC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Calibri" w:cstheme="minorHAnsi"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Materiał nauczania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DA74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Odniesienia do podstawy programowej. Uczeń: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D3C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Liczba godzin</w:t>
            </w:r>
          </w:p>
        </w:tc>
      </w:tr>
      <w:tr w:rsidR="00360CAC" w:rsidRPr="00C358DD" w14:paraId="245E577A" w14:textId="77777777" w:rsidTr="00E1095B">
        <w:trPr>
          <w:trHeight w:val="276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30A" w14:textId="77777777"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279" w:hanging="284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358DD">
              <w:rPr>
                <w:rFonts w:eastAsia="Times New Roman" w:cstheme="minorHAnsi"/>
                <w:b/>
                <w:lang w:eastAsia="pl-PL"/>
              </w:rPr>
              <w:t xml:space="preserve">Rozdział I: </w:t>
            </w:r>
            <w:r w:rsidRPr="00C358DD">
              <w:rPr>
                <w:rFonts w:cstheme="minorHAnsi"/>
                <w:b/>
              </w:rPr>
              <w:t>Z historią na Ty</w:t>
            </w:r>
          </w:p>
        </w:tc>
      </w:tr>
      <w:tr w:rsidR="00360CAC" w:rsidRPr="00C358DD" w14:paraId="158BFE8D" w14:textId="77777777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C13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FF0000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1. Historia – nauka o przeszłości</w:t>
            </w:r>
            <w:r w:rsidRPr="00C358DD">
              <w:rPr>
                <w:rFonts w:cstheme="minorHAnsi"/>
              </w:rPr>
              <w:t xml:space="preserve"> </w:t>
            </w:r>
          </w:p>
          <w:p w14:paraId="2F2C3D0E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7FE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historia jako nauka o przeszłości;</w:t>
            </w:r>
          </w:p>
          <w:p w14:paraId="5A52872B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historia a baśnie i legendy;</w:t>
            </w:r>
          </w:p>
          <w:p w14:paraId="2B186C0B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efekty pracy historyków i archeologów;</w:t>
            </w:r>
          </w:p>
          <w:p w14:paraId="62F5994B" w14:textId="77777777"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>– źródła historyczne, ich przykłady oraz podział.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E0A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wyjaśnia, na czym polega praca historyka (III.1)</w:t>
            </w:r>
          </w:p>
          <w:p w14:paraId="324F564D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rozpoznaje rodzaje źródeł historycznych (III.3)</w:t>
            </w:r>
          </w:p>
          <w:p w14:paraId="28AEA94F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odróżnia historię od dziejów legendarnych (III.4)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044E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14:paraId="624897AB" w14:textId="77777777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560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 xml:space="preserve">2. Historia wokół nas </w:t>
            </w:r>
          </w:p>
          <w:p w14:paraId="475968A9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cstheme="minorHAnsi"/>
                <w:color w:val="FF000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EB7E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znaczenie pamiątek rodzinnych;</w:t>
            </w:r>
          </w:p>
          <w:p w14:paraId="40272148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drzewo genealogiczne – sposób przedstawienia historii rodziny;</w:t>
            </w:r>
          </w:p>
          <w:p w14:paraId="38349F33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„wielka” i „mała” ojczyzna;</w:t>
            </w:r>
          </w:p>
          <w:p w14:paraId="55CC2B69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patriotyzm jako miłość do ojczyzny;</w:t>
            </w:r>
          </w:p>
          <w:p w14:paraId="14AA4AB7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sposoby wyrażania patriotyzmu;</w:t>
            </w:r>
          </w:p>
          <w:p w14:paraId="640113B6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„małe ojczyzny” i ich tradycje;</w:t>
            </w:r>
          </w:p>
          <w:p w14:paraId="185E2707" w14:textId="77777777"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tradycja, drzewo genealogiczne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ojczyzna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cstheme="minorHAnsi"/>
                <w:i/>
              </w:rPr>
              <w:t>region</w:t>
            </w:r>
            <w:r w:rsidRPr="00C358DD">
              <w:rPr>
                <w:rFonts w:cstheme="minorHAnsi"/>
              </w:rPr>
              <w:t>,</w:t>
            </w:r>
            <w:r w:rsidRPr="00C358DD">
              <w:rPr>
                <w:rFonts w:cstheme="minorHAnsi"/>
                <w:i/>
              </w:rPr>
              <w:t xml:space="preserve"> </w:t>
            </w:r>
            <w:r w:rsidRPr="00C358DD">
              <w:rPr>
                <w:rFonts w:eastAsia="Times New Roman" w:cstheme="minorHAnsi"/>
                <w:i/>
              </w:rPr>
              <w:t>mała ojczyzna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patriotyzm.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F52" w14:textId="77777777"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 w:bidi="pl-PL"/>
              </w:rPr>
              <w:t>zbiera informacje na temat historii swojej rodziny, gromadzi pamiątki rodzinne i opowiada o nich (I.1)</w:t>
            </w:r>
          </w:p>
          <w:p w14:paraId="3A4EED71" w14:textId="77777777"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lang w:eastAsia="pl-PL" w:bidi="pl-PL"/>
              </w:rPr>
            </w:pPr>
            <w:r w:rsidRPr="00C358DD">
              <w:rPr>
                <w:rFonts w:eastAsia="Times New Roman" w:cstheme="minorHAnsi"/>
                <w:lang w:eastAsia="pl-PL" w:bidi="pl-PL"/>
              </w:rPr>
              <w:t>– poznaje historię i tradycje swojej okolicy i ludzi dla niej szczególnie zasłużonych; zna lokalne zabytki i opisuje ich dzieje (I.2)</w:t>
            </w:r>
          </w:p>
          <w:p w14:paraId="00F7DD40" w14:textId="77777777"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C358DD">
              <w:rPr>
                <w:rFonts w:eastAsia="Times New Roman" w:cstheme="minorHAnsi"/>
                <w:lang w:eastAsia="pl-PL" w:bidi="pl-PL"/>
              </w:rPr>
              <w:t xml:space="preserve">– </w:t>
            </w:r>
            <w:r w:rsidRPr="00C358DD">
              <w:rPr>
                <w:rFonts w:eastAsia="Arial Unicode MS" w:cstheme="minorHAnsi"/>
                <w:lang w:eastAsia="pl-PL" w:bidi="pl-PL"/>
              </w:rPr>
              <w:t>wiąże najważniejsze zabytki i symbole kultury polskiej z właściwymi regionami (II.3)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185" w14:textId="77777777"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60CAC" w:rsidRPr="00C358DD" w14:paraId="12B93CB5" w14:textId="77777777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63F3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FF0000"/>
                <w:lang w:eastAsia="pl-PL"/>
              </w:rPr>
            </w:pPr>
            <w:r w:rsidRPr="00C358DD">
              <w:rPr>
                <w:rFonts w:eastAsia="Calibri" w:cstheme="minorHAnsi"/>
                <w:lang w:eastAsia="pl-PL"/>
              </w:rPr>
              <w:t>3. Mieszkamy w Polsce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92D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państwo polskie i jego krainy historyczne;</w:t>
            </w:r>
          </w:p>
          <w:p w14:paraId="19049A28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mój region częścią Polski;</w:t>
            </w:r>
          </w:p>
          <w:p w14:paraId="609ABCF5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naród polski jako zbiorowość posługująca się tym samym językiem, mająca wspólną przeszłość i zamieszkująca to samo terytorium;</w:t>
            </w:r>
          </w:p>
          <w:p w14:paraId="2B4FE756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dziedzictwo narodowe;</w:t>
            </w:r>
          </w:p>
          <w:p w14:paraId="336A8A09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polskie symbole narodowe;</w:t>
            </w:r>
          </w:p>
          <w:p w14:paraId="193E532A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polskie święta państwowe ;</w:t>
            </w:r>
          </w:p>
          <w:p w14:paraId="07092836" w14:textId="77777777" w:rsidR="00360CAC" w:rsidRPr="00C358DD" w:rsidRDefault="00C358DD" w:rsidP="00C358DD">
            <w:pPr>
              <w:spacing w:after="0"/>
              <w:rPr>
                <w:rFonts w:cstheme="minorHAnsi"/>
                <w:i/>
              </w:rPr>
            </w:pPr>
            <w:r w:rsidRPr="00C358DD">
              <w:rPr>
                <w:rFonts w:cstheme="minorHAnsi"/>
              </w:rPr>
              <w:lastRenderedPageBreak/>
              <w:t xml:space="preserve">– znaczenie terminów: </w:t>
            </w:r>
            <w:r w:rsidRPr="00C358DD">
              <w:rPr>
                <w:rFonts w:cstheme="minorHAnsi"/>
                <w:i/>
              </w:rPr>
              <w:t>naród</w:t>
            </w:r>
            <w:r w:rsidRPr="00C358DD">
              <w:rPr>
                <w:rFonts w:cstheme="minorHAnsi"/>
              </w:rPr>
              <w:t xml:space="preserve">, </w:t>
            </w:r>
            <w:r w:rsidRPr="00C358DD">
              <w:rPr>
                <w:rFonts w:cstheme="minorHAnsi"/>
                <w:i/>
              </w:rPr>
              <w:t>kraina historyczna, symbole narodowe</w:t>
            </w:r>
            <w:r w:rsidRPr="00C358DD">
              <w:rPr>
                <w:rFonts w:cstheme="minorHAnsi"/>
              </w:rPr>
              <w:t>,</w:t>
            </w:r>
            <w:r w:rsidRPr="00C358DD">
              <w:rPr>
                <w:rFonts w:cstheme="minorHAnsi"/>
                <w:i/>
              </w:rPr>
              <w:t xml:space="preserve"> Polonia.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AB4" w14:textId="77777777"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-5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Pr="00C358DD">
              <w:rPr>
                <w:rFonts w:eastAsia="Arial Unicode MS" w:cstheme="minorHAnsi"/>
                <w:lang w:eastAsia="pl-PL" w:bidi="pl-PL"/>
              </w:rPr>
              <w:t>zna symbole narodowe (barwy, godło, hymn narodowy), najważniejsze święta narodowe i państwowe, potrafi wytłumaczyć ich znaczenie (II.1)</w:t>
            </w:r>
          </w:p>
          <w:p w14:paraId="27369FE0" w14:textId="77777777"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-5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wiąże najważniejsze zabytki i symbole kultury polskiej z właściwymi regionami (II.3)</w:t>
            </w:r>
          </w:p>
          <w:p w14:paraId="75A02EF6" w14:textId="77777777"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279" w:hanging="284"/>
              <w:rPr>
                <w:rFonts w:eastAsia="Arial Unicode MS" w:cstheme="minorHAnsi"/>
                <w:color w:val="FF0000"/>
                <w:lang w:eastAsia="pl-PL" w:bidi="pl-PL"/>
              </w:rPr>
            </w:pPr>
          </w:p>
          <w:p w14:paraId="1D36845D" w14:textId="77777777"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ind w:firstLine="567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3F7" w14:textId="77777777"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-5"/>
              <w:jc w:val="center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60CAC" w:rsidRPr="00C358DD" w14:paraId="583A017A" w14:textId="77777777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44A" w14:textId="77777777"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4. Czas w historii</w:t>
            </w:r>
            <w:r w:rsidRPr="00C358DD">
              <w:rPr>
                <w:rFonts w:eastAsia="Times New Roman" w:cstheme="minorHAnsi"/>
                <w:lang w:eastAsia="pl-PL"/>
              </w:rPr>
              <w:tab/>
            </w:r>
            <w:r w:rsidRPr="00C358DD">
              <w:rPr>
                <w:rFonts w:eastAsia="Times New Roman" w:cstheme="minorHAnsi"/>
                <w:lang w:eastAsia="pl-PL"/>
              </w:rPr>
              <w:tab/>
            </w:r>
          </w:p>
          <w:p w14:paraId="18F7BEFD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D29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chronologia i przedmiot jej badań;</w:t>
            </w:r>
          </w:p>
          <w:p w14:paraId="4773B226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oś czasu i sposób umieszczania na niej dat;</w:t>
            </w:r>
          </w:p>
          <w:p w14:paraId="3C863725" w14:textId="77777777" w:rsidR="00C358DD" w:rsidRPr="00C358DD" w:rsidRDefault="00C358DD" w:rsidP="00C358DD">
            <w:pPr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podstawowe określenia czasu historycznego (</w:t>
            </w:r>
            <w:r w:rsidRPr="00C358DD">
              <w:rPr>
                <w:rFonts w:eastAsia="Times New Roman" w:cstheme="minorHAnsi"/>
                <w:i/>
              </w:rPr>
              <w:t>data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okres p.n.e. i n.e.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tysiąclecie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wiek</w:t>
            </w:r>
            <w:r w:rsidRPr="00C358DD">
              <w:rPr>
                <w:rFonts w:eastAsia="Times New Roman" w:cstheme="minorHAnsi"/>
              </w:rPr>
              <w:t>);</w:t>
            </w:r>
          </w:p>
          <w:p w14:paraId="03FE4A08" w14:textId="77777777" w:rsidR="00C358DD" w:rsidRPr="00C358DD" w:rsidRDefault="00C358DD" w:rsidP="00C358DD">
            <w:pPr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cyfry rzymskie oraz ich arabskie odpowiedniki;</w:t>
            </w:r>
          </w:p>
          <w:p w14:paraId="4D6AC23D" w14:textId="77777777"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epoki historyczne: starożytność, średniowiecze, nowożytność, współczesność oraz ich daty graniczne.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3E2" w14:textId="77777777"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/>
              </w:rPr>
              <w:t>wskazuje sposoby mierzenia czasu w historii i posługuje się pojęciami chronologicznymi (III.2)</w:t>
            </w:r>
          </w:p>
          <w:p w14:paraId="0D2C50CA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</w:p>
          <w:p w14:paraId="782404E2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873" w14:textId="77777777" w:rsidR="00360CAC" w:rsidRPr="00C358DD" w:rsidRDefault="00360CAC" w:rsidP="00C358DD">
            <w:pPr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14:paraId="69BD387B" w14:textId="77777777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D05" w14:textId="77777777"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5. Obliczanie czasu w historii</w:t>
            </w:r>
          </w:p>
          <w:p w14:paraId="6DC9E1A3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ED6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obliczanie upływu czasu między poszczególnymi wydarzeniami;</w:t>
            </w:r>
          </w:p>
          <w:p w14:paraId="242BB511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określanie, w którym wieku doszło do danego wydarzenia;</w:t>
            </w:r>
          </w:p>
          <w:p w14:paraId="3BCE0140" w14:textId="77777777"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>– podział czasu na wieki i półwiecza.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74E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Calibri" w:cstheme="minorHAnsi"/>
                <w:i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/>
              </w:rPr>
              <w:t>wskazuje sposoby mierzenia czasu w historii i posługuje się pojęciami chronologicznymi (</w:t>
            </w:r>
            <w:r w:rsidRPr="00C358DD">
              <w:rPr>
                <w:rFonts w:eastAsia="Arial Unicode MS" w:cstheme="minorHAnsi"/>
                <w:lang w:eastAsia="pl-PL" w:bidi="pl-PL"/>
              </w:rPr>
              <w:t>III</w:t>
            </w:r>
            <w:r w:rsidRPr="00C358DD">
              <w:rPr>
                <w:rFonts w:eastAsia="Times New Roman" w:cstheme="minorHAnsi"/>
                <w:lang w:eastAsia="pl-PL"/>
              </w:rPr>
              <w:t>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A20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14:paraId="016DB0E0" w14:textId="77777777" w:rsidTr="00E1095B">
        <w:trPr>
          <w:trHeight w:val="16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C2FE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6. Czytamy mapę i plan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4ADD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podobieństwa i różnice między mapą a planem;</w:t>
            </w:r>
          </w:p>
          <w:p w14:paraId="26E1C9CB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znaczenie mapy w pracy historyka;</w:t>
            </w:r>
          </w:p>
          <w:p w14:paraId="3F072B7E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odczytywanie informacji z planu </w:t>
            </w:r>
            <w:r w:rsidRPr="00C358DD">
              <w:rPr>
                <w:rFonts w:eastAsia="Times New Roman" w:cstheme="minorHAnsi"/>
              </w:rPr>
              <w:br/>
              <w:t>i mapy historycznej;</w:t>
            </w:r>
          </w:p>
          <w:p w14:paraId="111C43D6" w14:textId="77777777"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>– najstarsze mapy świata.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207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rozpoznaje rodzaje źródeł historycznych (III.3)</w:t>
            </w:r>
          </w:p>
          <w:p w14:paraId="6C82DC61" w14:textId="77777777"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  <w:p w14:paraId="734D6B06" w14:textId="77777777"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279" w:hanging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3B2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14:paraId="242B1C2F" w14:textId="77777777" w:rsidTr="00E1095B">
        <w:trPr>
          <w:trHeight w:val="38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291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Powtórzenie materiału i sprawdzian wiadomości z rozdziału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06D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</w:tbl>
    <w:p w14:paraId="24E4EE99" w14:textId="77777777" w:rsidR="00DA1F6D" w:rsidRPr="00C358DD" w:rsidRDefault="00DA1F6D" w:rsidP="00C358DD">
      <w:pPr>
        <w:widowControl w:val="0"/>
        <w:autoSpaceDE w:val="0"/>
        <w:autoSpaceDN w:val="0"/>
        <w:spacing w:after="0"/>
        <w:jc w:val="center"/>
        <w:rPr>
          <w:rFonts w:eastAsia="Times New Roman" w:cstheme="minorHAnsi"/>
          <w:b/>
          <w:vanish/>
          <w:lang w:eastAsia="pl-PL"/>
        </w:rPr>
      </w:pPr>
    </w:p>
    <w:tbl>
      <w:tblPr>
        <w:tblpPr w:leftFromText="141" w:rightFromText="141" w:vertAnchor="text" w:tblpY="4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820"/>
        <w:gridCol w:w="4678"/>
        <w:gridCol w:w="1417"/>
      </w:tblGrid>
      <w:tr w:rsidR="00360CAC" w:rsidRPr="00C358DD" w14:paraId="51C824AD" w14:textId="77777777" w:rsidTr="00E1095B">
        <w:trPr>
          <w:trHeight w:val="288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2DE8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Calibri" w:cstheme="minorHAnsi"/>
                <w:b/>
                <w:lang w:eastAsia="pl-PL"/>
              </w:rPr>
            </w:pPr>
            <w:r w:rsidRPr="00C358DD">
              <w:rPr>
                <w:rFonts w:eastAsia="Calibri" w:cstheme="minorHAnsi"/>
                <w:b/>
                <w:lang w:eastAsia="pl-PL"/>
              </w:rPr>
              <w:t>Rozdział II: Od Piastów do Jagiellonów</w:t>
            </w:r>
          </w:p>
        </w:tc>
      </w:tr>
      <w:tr w:rsidR="00360CAC" w:rsidRPr="00C358DD" w14:paraId="0F363AE6" w14:textId="77777777" w:rsidTr="00C358DD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E362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 xml:space="preserve">1. Mieszko I </w:t>
            </w:r>
            <w:proofErr w:type="spellStart"/>
            <w:r w:rsidRPr="00C358DD">
              <w:rPr>
                <w:rFonts w:cstheme="minorHAnsi"/>
                <w:lang w:eastAsia="pl-PL"/>
              </w:rPr>
              <w:t>i</w:t>
            </w:r>
            <w:proofErr w:type="spellEnd"/>
            <w:r w:rsidRPr="00C358DD">
              <w:rPr>
                <w:rFonts w:cstheme="minorHAnsi"/>
                <w:lang w:eastAsia="pl-PL"/>
              </w:rPr>
              <w:t xml:space="preserve"> chrzest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49C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słowiańskie pochodzenie Polaków;</w:t>
            </w:r>
          </w:p>
          <w:p w14:paraId="0E372C62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legendarne początki państwa polskiego;</w:t>
            </w:r>
          </w:p>
          <w:p w14:paraId="75AE588E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książę Mieszko I pierwszym historycznym władcą Polski;</w:t>
            </w:r>
          </w:p>
          <w:p w14:paraId="3C883F30" w14:textId="77777777"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małżeństwo Mieszka I z Dobrawą;</w:t>
            </w:r>
          </w:p>
          <w:p w14:paraId="51ECFB2A" w14:textId="77777777"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chrzest Mieszka I </w:t>
            </w:r>
            <w:proofErr w:type="spellStart"/>
            <w:r w:rsidRPr="00C358DD">
              <w:rPr>
                <w:rFonts w:eastAsia="Times New Roman" w:cstheme="minorHAnsi"/>
              </w:rPr>
              <w:t>i</w:t>
            </w:r>
            <w:proofErr w:type="spellEnd"/>
            <w:r w:rsidRPr="00C358DD">
              <w:rPr>
                <w:rFonts w:eastAsia="Times New Roman" w:cstheme="minorHAnsi"/>
              </w:rPr>
              <w:t xml:space="preserve"> jego znaczenie</w:t>
            </w:r>
          </w:p>
          <w:p w14:paraId="0B6C5539" w14:textId="77777777" w:rsidR="00360CAC" w:rsidRPr="00C358DD" w:rsidRDefault="00C358DD" w:rsidP="00C358DD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C358DD">
              <w:rPr>
                <w:rFonts w:eastAsia="Times New Roman" w:cstheme="minorHAnsi"/>
              </w:rPr>
              <w:lastRenderedPageBreak/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cstheme="minorHAnsi"/>
                <w:i/>
              </w:rPr>
              <w:t>plemię</w:t>
            </w:r>
            <w:r w:rsidRPr="00C358DD">
              <w:rPr>
                <w:rFonts w:cstheme="minorHAnsi"/>
              </w:rPr>
              <w:t xml:space="preserve">, </w:t>
            </w:r>
            <w:r w:rsidRPr="00C358DD">
              <w:rPr>
                <w:rFonts w:cstheme="minorHAnsi"/>
                <w:i/>
              </w:rPr>
              <w:t>Słowianie</w:t>
            </w:r>
            <w:r w:rsidRPr="00C358DD">
              <w:rPr>
                <w:rFonts w:cstheme="minorHAnsi"/>
              </w:rPr>
              <w:t>,</w:t>
            </w:r>
            <w:r w:rsidRPr="00C358DD">
              <w:rPr>
                <w:rFonts w:cstheme="minorHAnsi"/>
                <w:i/>
              </w:rPr>
              <w:t xml:space="preserve"> Piastowie.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2D0" w14:textId="77777777" w:rsidR="00360CAC" w:rsidRPr="00C358DD" w:rsidRDefault="00360CAC" w:rsidP="00C358DD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– zna legendy o początkach państwa polskiego (I</w:t>
            </w:r>
            <w:r w:rsidR="00E1095B" w:rsidRPr="00C358DD">
              <w:rPr>
                <w:rFonts w:eastAsia="Arial Unicode MS" w:cstheme="minorHAnsi"/>
                <w:lang w:eastAsia="pl-PL" w:bidi="pl-PL"/>
              </w:rPr>
              <w:t>I.1</w:t>
            </w:r>
            <w:r w:rsidRPr="00C358DD">
              <w:rPr>
                <w:rFonts w:eastAsia="Arial Unicode MS" w:cstheme="minorHAnsi"/>
                <w:lang w:eastAsia="pl-PL" w:bidi="pl-PL"/>
              </w:rPr>
              <w:t>)</w:t>
            </w:r>
          </w:p>
          <w:p w14:paraId="79C03DDC" w14:textId="77777777" w:rsidR="00360CAC" w:rsidRPr="00C358DD" w:rsidRDefault="00360CAC" w:rsidP="00C358DD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9B783A" w:rsidRPr="00C358DD">
              <w:rPr>
                <w:rFonts w:eastAsia="Arial Unicode MS" w:cstheme="minorHAnsi"/>
                <w:lang w:eastAsia="pl-PL" w:bidi="pl-PL"/>
              </w:rPr>
              <w:t xml:space="preserve">sytuuje w czasie i </w:t>
            </w:r>
            <w:r w:rsidRPr="00C358DD">
              <w:rPr>
                <w:rFonts w:eastAsia="Arial Unicode MS" w:cstheme="minorHAnsi"/>
                <w:lang w:eastAsia="pl-PL" w:bidi="pl-PL"/>
              </w:rPr>
              <w:t>opowiada o księciu Mieszku i czeskiej Dobrawie (IV.1) i chrz</w:t>
            </w:r>
            <w:r w:rsidR="009B783A" w:rsidRPr="00C358DD">
              <w:rPr>
                <w:rFonts w:eastAsia="Arial Unicode MS" w:cstheme="minorHAnsi"/>
                <w:lang w:eastAsia="pl-PL" w:bidi="pl-PL"/>
              </w:rPr>
              <w:t>cie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 Polski </w:t>
            </w:r>
          </w:p>
          <w:p w14:paraId="5F121B21" w14:textId="77777777"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/>
              </w:rPr>
              <w:t>Piastowie. […] Ród Piastów – legendy związane z rodem (treści dodatkowe – 1)</w:t>
            </w:r>
          </w:p>
          <w:p w14:paraId="54A7A4B8" w14:textId="77777777"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lastRenderedPageBreak/>
              <w:t>– chrzest Polski (treści dodatkowe –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79E" w14:textId="77777777" w:rsidR="00360CAC" w:rsidRPr="00C358DD" w:rsidRDefault="00360CAC" w:rsidP="00C358DD">
            <w:pPr>
              <w:widowControl w:val="0"/>
              <w:tabs>
                <w:tab w:val="left" w:pos="346"/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1</w:t>
            </w:r>
          </w:p>
        </w:tc>
      </w:tr>
      <w:tr w:rsidR="00360CAC" w:rsidRPr="00C358DD" w14:paraId="7AF874DE" w14:textId="77777777" w:rsidTr="00E1095B">
        <w:trPr>
          <w:trHeight w:val="11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C82" w14:textId="77777777"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2. Bolesław Chrobry – pierwszy król Polski</w:t>
            </w:r>
            <w:r w:rsidRPr="00C358DD">
              <w:rPr>
                <w:rFonts w:eastAsia="Times New Roman" w:cstheme="minorHAnsi"/>
                <w:lang w:eastAsia="pl-PL"/>
              </w:rPr>
              <w:tab/>
            </w:r>
          </w:p>
          <w:p w14:paraId="3BE40E7C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firstLine="567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7AEC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misja świętego Wojciecha </w:t>
            </w:r>
            <w:r w:rsidRPr="00C358DD">
              <w:rPr>
                <w:rFonts w:eastAsia="Times New Roman" w:cstheme="minorHAnsi"/>
              </w:rPr>
              <w:br/>
              <w:t>u Prusów;</w:t>
            </w:r>
          </w:p>
          <w:p w14:paraId="74D47B56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zjazd gnieźnieński i pielgrzymka cesarza Ottona III;</w:t>
            </w:r>
          </w:p>
          <w:p w14:paraId="168C76A6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wojny Bolesława Chrobrego </w:t>
            </w:r>
            <w:r w:rsidRPr="00C358DD">
              <w:rPr>
                <w:rFonts w:eastAsia="Times New Roman" w:cstheme="minorHAnsi"/>
              </w:rPr>
              <w:br/>
              <w:t>z sąsiadami i przyłączenie nowych ziem;</w:t>
            </w:r>
          </w:p>
          <w:p w14:paraId="25B08111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koronacja Bolesława Chrobrego na króla Polski;</w:t>
            </w:r>
          </w:p>
          <w:p w14:paraId="7F543CF1" w14:textId="77777777"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 New Roman" w:cstheme="minorHAnsi"/>
                <w:i/>
              </w:rPr>
              <w:t>misja, Prusowie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relikwie, cesarz, arcybiskupstwo, biskupstwo, koronacja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gród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drużyna, wojowie.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C99" w14:textId="77777777" w:rsidR="00360CAC" w:rsidRPr="00C358DD" w:rsidRDefault="00360CAC" w:rsidP="00C358DD">
            <w:pPr>
              <w:widowControl w:val="0"/>
              <w:tabs>
                <w:tab w:val="left" w:pos="758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A230CE" w:rsidRPr="00C358DD">
              <w:rPr>
                <w:rFonts w:eastAsia="Arial Unicode MS" w:cstheme="minorHAnsi"/>
                <w:lang w:eastAsia="pl-PL" w:bidi="pl-PL"/>
              </w:rPr>
              <w:t xml:space="preserve">sytuuje w czasie i </w:t>
            </w:r>
            <w:r w:rsidRPr="00C358DD">
              <w:rPr>
                <w:rFonts w:eastAsia="Arial Unicode MS" w:cstheme="minorHAnsi"/>
                <w:lang w:eastAsia="pl-PL" w:bidi="pl-PL"/>
              </w:rPr>
              <w:t>opowiada o Bolesławie Chrobrym – pierwszym królu Polski</w:t>
            </w:r>
            <w:r w:rsidR="00A230CE" w:rsidRPr="00C358DD">
              <w:rPr>
                <w:rFonts w:eastAsia="Arial Unicode MS" w:cstheme="minorHAnsi"/>
                <w:lang w:eastAsia="pl-PL" w:bidi="pl-PL"/>
              </w:rPr>
              <w:t xml:space="preserve"> 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i zjeździe w Gnieźnie (IV.2) </w:t>
            </w:r>
          </w:p>
          <w:p w14:paraId="342B9DF2" w14:textId="77777777"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misja św. Wojciecha </w:t>
            </w:r>
            <w:r w:rsidRPr="00C358DD">
              <w:rPr>
                <w:rFonts w:eastAsia="Times New Roman" w:cstheme="minorHAnsi"/>
                <w:lang w:eastAsia="pl-PL"/>
              </w:rPr>
              <w:t>(treści dodatkowe – 2)</w:t>
            </w:r>
          </w:p>
          <w:p w14:paraId="08572A21" w14:textId="77777777" w:rsidR="00360CAC" w:rsidRPr="00C358DD" w:rsidRDefault="00360CAC" w:rsidP="00C358DD">
            <w:pPr>
              <w:widowControl w:val="0"/>
              <w:tabs>
                <w:tab w:val="left" w:pos="758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</w:p>
          <w:p w14:paraId="12F7E5F8" w14:textId="77777777"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14:paraId="4B3E147D" w14:textId="77777777"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E7F" w14:textId="77777777" w:rsidR="00360CAC" w:rsidRPr="00C358DD" w:rsidRDefault="00E372C2" w:rsidP="00C358DD">
            <w:pPr>
              <w:widowControl w:val="0"/>
              <w:tabs>
                <w:tab w:val="left" w:pos="758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14:paraId="79FA750D" w14:textId="77777777" w:rsidTr="00E1095B">
        <w:trPr>
          <w:trHeight w:val="11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479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</w:rPr>
              <w:t>*W średniowiecznym klasztorze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81E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zakony chrześcijańskie;</w:t>
            </w:r>
          </w:p>
          <w:p w14:paraId="69502FA5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życie w klasztorze;</w:t>
            </w:r>
          </w:p>
          <w:p w14:paraId="4440CA99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wpływ zakonów na rozwój średniowiecznego rolnictwa;</w:t>
            </w:r>
          </w:p>
          <w:p w14:paraId="04A91A84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rola zakonów w rozwoju wiedzy</w:t>
            </w:r>
            <w:r w:rsidRPr="00C358DD">
              <w:rPr>
                <w:rFonts w:cstheme="minorHAnsi"/>
              </w:rPr>
              <w:br/>
              <w:t xml:space="preserve"> i średniowiecznego piśmiennictwa;</w:t>
            </w:r>
          </w:p>
          <w:p w14:paraId="666ADFA4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najstarsze zakony na ziemiach polskich i ich znaczenie;</w:t>
            </w:r>
          </w:p>
          <w:p w14:paraId="2D127E6E" w14:textId="77777777" w:rsidR="00360CAC" w:rsidRPr="00C358DD" w:rsidRDefault="00C358DD" w:rsidP="00C358DD">
            <w:pPr>
              <w:spacing w:after="0"/>
              <w:rPr>
                <w:rFonts w:eastAsia="Times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>:</w:t>
            </w:r>
            <w:r w:rsidRPr="00C358DD">
              <w:rPr>
                <w:rFonts w:eastAsia="Times" w:cstheme="minorHAnsi"/>
                <w:i/>
              </w:rPr>
              <w:t xml:space="preserve"> zakon, reguła zakonna</w:t>
            </w:r>
            <w:r w:rsidRPr="00C358DD">
              <w:rPr>
                <w:rFonts w:eastAsia="Times" w:cstheme="minorHAnsi"/>
              </w:rPr>
              <w:t xml:space="preserve">, skryptorium, </w:t>
            </w:r>
            <w:r w:rsidRPr="00C358DD">
              <w:rPr>
                <w:rFonts w:eastAsia="Times" w:cstheme="minorHAnsi"/>
                <w:i/>
              </w:rPr>
              <w:t>mnich, klasztor.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25C" w14:textId="77777777" w:rsidR="00360CAC" w:rsidRPr="00C358DD" w:rsidRDefault="00A230CE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eastAsia="Arial Unicode MS" w:hAnsiTheme="minorHAnsi" w:cstheme="minorHAnsi"/>
                <w:sz w:val="22"/>
                <w:szCs w:val="22"/>
                <w:lang w:eastAsia="pl-PL" w:bidi="pl-PL"/>
              </w:rPr>
              <w:t>– z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>akony w Polsce. Rozwój piśmiennictwa i rolnictwa (</w:t>
            </w:r>
            <w:r w:rsidR="00F73294" w:rsidRPr="00C358DD">
              <w:rPr>
                <w:rFonts w:asciiTheme="minorHAnsi" w:hAnsiTheme="minorHAnsi" w:cstheme="minorHAnsi"/>
                <w:sz w:val="22"/>
                <w:szCs w:val="22"/>
              </w:rPr>
              <w:t>treści dodatkowe – 4, nieobowiązkowe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A922970" w14:textId="77777777"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B9C" w14:textId="77777777" w:rsidR="00360CAC" w:rsidRPr="00C358DD" w:rsidRDefault="00E372C2" w:rsidP="00C358D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60CAC" w:rsidRPr="00C358DD" w14:paraId="4F9B16E7" w14:textId="77777777" w:rsidTr="00C358DD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7B92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 xml:space="preserve">3. Polska Kazimierza Wielkiego </w:t>
            </w:r>
          </w:p>
          <w:p w14:paraId="21B64FA8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hanging="349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BAC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Kazimierz Wielki ostatnim królem z dynastii Piastów;</w:t>
            </w:r>
          </w:p>
          <w:p w14:paraId="19D305CE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reformy Kazimierza Wielkiego;</w:t>
            </w:r>
          </w:p>
          <w:p w14:paraId="4F926E07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zjazd monarchów w Krakowie – uczta u Wierzynka;</w:t>
            </w:r>
          </w:p>
          <w:p w14:paraId="3F93D33E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umocnienie granic państwa (</w:t>
            </w:r>
            <w:r w:rsidRPr="00C358DD">
              <w:rPr>
                <w:rFonts w:eastAsia="Times New Roman" w:cstheme="minorHAnsi"/>
                <w:i/>
              </w:rPr>
              <w:t>Zastał Polskę drewnianą, a zostawił murowaną</w:t>
            </w:r>
            <w:r w:rsidRPr="00C358DD">
              <w:rPr>
                <w:rFonts w:eastAsia="Times New Roman" w:cstheme="minorHAnsi"/>
              </w:rPr>
              <w:t>);</w:t>
            </w:r>
          </w:p>
          <w:p w14:paraId="251BBD0E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lastRenderedPageBreak/>
              <w:t>– utworzenie Akademii Krakowskiej;</w:t>
            </w:r>
          </w:p>
          <w:p w14:paraId="34307929" w14:textId="77777777"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terminu:</w:t>
            </w:r>
            <w:r w:rsidRPr="00C358DD">
              <w:rPr>
                <w:rFonts w:eastAsia="Times New Roman" w:cstheme="minorHAnsi"/>
                <w:i/>
              </w:rPr>
              <w:t xml:space="preserve"> żak, uniwersytet.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0C7" w14:textId="77777777"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o </w:t>
            </w:r>
            <w:r w:rsidRPr="00C358DD">
              <w:rPr>
                <w:rFonts w:eastAsia="Arial Unicode MS" w:cstheme="minorHAnsi"/>
                <w:lang w:eastAsia="pl-PL" w:bidi="pl-PL"/>
              </w:rPr>
              <w:t>ostatnim z Piastów – Kazimierzu Wielkim (IV.3)</w:t>
            </w:r>
          </w:p>
          <w:p w14:paraId="4A5005B0" w14:textId="77777777"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b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o </w:t>
            </w:r>
            <w:r w:rsidRPr="00C358DD">
              <w:rPr>
                <w:rFonts w:eastAsia="Arial Unicode MS" w:cstheme="minorHAnsi"/>
                <w:lang w:eastAsia="pl-PL" w:bidi="pl-PL"/>
              </w:rPr>
              <w:t>[…] krakowskich żakach (IV.5)</w:t>
            </w:r>
          </w:p>
          <w:p w14:paraId="7AF71124" w14:textId="77777777"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AF8" w14:textId="77777777"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14:paraId="6E6C6E4F" w14:textId="77777777" w:rsidTr="00E1095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AAC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</w:rPr>
              <w:t>*Rycerze i zamki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849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średniowieczni rycerze i ich rola;</w:t>
            </w:r>
          </w:p>
          <w:p w14:paraId="75C4045F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funkcje i wygląd zamków;</w:t>
            </w:r>
          </w:p>
          <w:p w14:paraId="7BE8BA74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od pazia do rycerza;</w:t>
            </w:r>
          </w:p>
          <w:p w14:paraId="2A45DD6B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uzbrojenie rycerskie;</w:t>
            </w:r>
          </w:p>
          <w:p w14:paraId="554C0D4A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turnieje rycerskie;</w:t>
            </w:r>
          </w:p>
          <w:p w14:paraId="61A6AB4B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kodeks rycerski;</w:t>
            </w:r>
          </w:p>
          <w:p w14:paraId="52064D2A" w14:textId="77777777" w:rsidR="00360CAC" w:rsidRPr="00C358DD" w:rsidRDefault="00C358DD" w:rsidP="00C358D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" w:cstheme="minorHAnsi"/>
                <w:i/>
              </w:rPr>
              <w:t>rycerz, zamek, paź, giermek, pasowanie, kopia, fosa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herb.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3D5" w14:textId="77777777" w:rsidR="00360CAC" w:rsidRPr="00C358DD" w:rsidRDefault="00F73294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eastAsia="Arial Unicode MS" w:hAnsiTheme="minorHAnsi" w:cstheme="minorHAnsi"/>
                <w:sz w:val="22"/>
                <w:szCs w:val="22"/>
                <w:lang w:eastAsia="pl-PL" w:bidi="pl-PL"/>
              </w:rPr>
              <w:t>–  z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amki i rycerze. Znaczenie, uzbrojenie, obyczaje </w:t>
            </w: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(treści dodatkowe – 5, nieobowiązkowe)</w:t>
            </w:r>
          </w:p>
          <w:p w14:paraId="47C4A879" w14:textId="77777777"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87B" w14:textId="77777777" w:rsidR="00360CAC" w:rsidRPr="00C358DD" w:rsidRDefault="00E372C2" w:rsidP="00C358D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60CAC" w:rsidRPr="00C358DD" w14:paraId="5F887F84" w14:textId="77777777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E8E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4. Jadwiga i Jagiełło – unia polsko-litewska</w:t>
            </w:r>
          </w:p>
          <w:p w14:paraId="70C5601D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firstLine="567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3344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objęcie władzy przez Jadwigę;</w:t>
            </w:r>
          </w:p>
          <w:p w14:paraId="658CA5EC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zasługi Jadwigi dla polskiej kultury, nauki i sztuki;</w:t>
            </w:r>
          </w:p>
          <w:p w14:paraId="5FC62FFD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przyczyny zawarcia unii polsko-litewskiej w Krewie;</w:t>
            </w:r>
          </w:p>
          <w:p w14:paraId="512BF445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okoliczności objęcia władzy </w:t>
            </w:r>
            <w:r w:rsidRPr="00C358DD">
              <w:rPr>
                <w:rFonts w:eastAsia="Times New Roman" w:cstheme="minorHAnsi"/>
              </w:rPr>
              <w:br/>
              <w:t>w Polsce przez Władysława Jagiełłę;</w:t>
            </w:r>
          </w:p>
          <w:p w14:paraId="1E46E278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skutki zawarcia unii polsko-litewskiej;</w:t>
            </w:r>
          </w:p>
          <w:p w14:paraId="206AE28C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zagrożenie ze strony Krzyżaków;</w:t>
            </w:r>
          </w:p>
          <w:p w14:paraId="3F81DD3E" w14:textId="77777777"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 New Roman" w:cstheme="minorHAnsi"/>
                <w:i/>
              </w:rPr>
              <w:t>unia, Jagiellonowie.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8D4" w14:textId="77777777"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color w:val="000000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o </w:t>
            </w:r>
            <w:r w:rsidRPr="00C358DD">
              <w:rPr>
                <w:rFonts w:eastAsia="Arial Unicode MS" w:cstheme="minorHAnsi"/>
                <w:color w:val="000000"/>
                <w:lang w:eastAsia="pl-PL" w:bidi="pl-PL"/>
              </w:rPr>
              <w:t xml:space="preserve">królowej Jadwidze, Władysławie Jagielle […] </w:t>
            </w:r>
            <w:r w:rsidR="00F73294" w:rsidRPr="00C358DD">
              <w:rPr>
                <w:rFonts w:eastAsia="Arial Unicode MS" w:cstheme="minorHAnsi"/>
                <w:color w:val="000000"/>
                <w:lang w:eastAsia="pl-PL" w:bidi="pl-PL"/>
              </w:rPr>
              <w:t xml:space="preserve">i </w:t>
            </w:r>
            <w:r w:rsidRPr="00C358DD">
              <w:rPr>
                <w:rFonts w:eastAsia="Arial Unicode MS" w:cstheme="minorHAnsi"/>
                <w:color w:val="000000"/>
                <w:lang w:eastAsia="pl-PL" w:bidi="pl-PL"/>
              </w:rPr>
              <w:t>unii polsko-litewskiej […] (IV.4)</w:t>
            </w:r>
          </w:p>
          <w:p w14:paraId="5889BDE4" w14:textId="77777777"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14:paraId="3746BDDA" w14:textId="77777777"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EDC" w14:textId="77777777"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14:paraId="1C1299C1" w14:textId="77777777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E3BE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5. Zawisza Czarny i bitwa pod Grunwaldem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9C01" w14:textId="77777777"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postać Zawiszy Czarnego;</w:t>
            </w:r>
          </w:p>
          <w:p w14:paraId="7CD6C41A" w14:textId="77777777"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bitwa pod Grunwaldem i biorący w niej udział rycerze.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F4E" w14:textId="77777777"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[…] Zawiszy Czarnym […] (IV.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>4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) </w:t>
            </w:r>
          </w:p>
          <w:p w14:paraId="400E18E6" w14:textId="77777777" w:rsidR="00360CAC" w:rsidRPr="00C358DD" w:rsidRDefault="00360CAC" w:rsidP="00C358DD">
            <w:pPr>
              <w:widowControl w:val="0"/>
              <w:tabs>
                <w:tab w:val="left" w:pos="739"/>
              </w:tabs>
              <w:spacing w:after="0"/>
              <w:rPr>
                <w:rFonts w:eastAsia="Arial Unicode MS" w:cstheme="minorHAnsi"/>
                <w:color w:val="000000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92A" w14:textId="77777777"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14:paraId="335DBEEA" w14:textId="77777777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4095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 xml:space="preserve">6. Mikołaj Kopernik </w:t>
            </w:r>
            <w:r w:rsidRPr="00C358DD">
              <w:rPr>
                <w:rFonts w:eastAsia="Times New Roman" w:cstheme="minorHAnsi"/>
                <w:lang w:eastAsia="pl-PL"/>
              </w:rPr>
              <w:t>– wielki astronom</w:t>
            </w:r>
            <w:r w:rsidRPr="00C358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1D7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Mikołaj Kopernik i jego życie;</w:t>
            </w:r>
          </w:p>
          <w:p w14:paraId="03E580F1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odkrycie Mikołaja Kopernika </w:t>
            </w:r>
            <w:r w:rsidRPr="00C358DD">
              <w:rPr>
                <w:rFonts w:eastAsia="Times New Roman" w:cstheme="minorHAnsi"/>
              </w:rPr>
              <w:br/>
              <w:t xml:space="preserve">i powiedzenie </w:t>
            </w:r>
            <w:r w:rsidRPr="00C358DD">
              <w:rPr>
                <w:rFonts w:eastAsia="Times New Roman" w:cstheme="minorHAnsi"/>
                <w:i/>
              </w:rPr>
              <w:t xml:space="preserve">Wstrzymał Słońce </w:t>
            </w:r>
            <w:r w:rsidRPr="00C358DD">
              <w:rPr>
                <w:rFonts w:eastAsia="Times New Roman" w:cstheme="minorHAnsi"/>
                <w:i/>
              </w:rPr>
              <w:br/>
              <w:t>i ruszył</w:t>
            </w:r>
            <w:r w:rsidRPr="00C358DD">
              <w:rPr>
                <w:rFonts w:eastAsia="Times New Roman" w:cstheme="minorHAnsi"/>
              </w:rPr>
              <w:t xml:space="preserve"> </w:t>
            </w:r>
            <w:r w:rsidRPr="00C358DD">
              <w:rPr>
                <w:rFonts w:eastAsia="Times New Roman" w:cstheme="minorHAnsi"/>
                <w:i/>
              </w:rPr>
              <w:t>Ziemię;</w:t>
            </w:r>
          </w:p>
          <w:p w14:paraId="16905AFF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dokonania Kopernika spoza dziedziny astronomii;</w:t>
            </w:r>
          </w:p>
          <w:p w14:paraId="3AFF9A04" w14:textId="77777777"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 xml:space="preserve">znaczenie terminu: </w:t>
            </w:r>
            <w:r w:rsidRPr="00C358DD">
              <w:rPr>
                <w:rFonts w:eastAsia="Times New Roman" w:cstheme="minorHAnsi"/>
                <w:i/>
              </w:rPr>
              <w:t>astronomia.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59D3" w14:textId="77777777"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b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 o Mikołaju Koperniku […]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</w:t>
            </w:r>
            <w:r w:rsidRPr="00C358DD">
              <w:rPr>
                <w:rFonts w:eastAsia="Arial Unicode MS" w:cstheme="minorHAnsi"/>
                <w:lang w:eastAsia="pl-PL" w:bidi="pl-PL"/>
              </w:rPr>
              <w:t>(IV.5)</w:t>
            </w:r>
          </w:p>
          <w:p w14:paraId="59B6F3B4" w14:textId="77777777"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A90" w14:textId="77777777"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E372C2" w:rsidRPr="00C358DD" w14:paraId="167EDC4F" w14:textId="77777777" w:rsidTr="00E1095B">
        <w:trPr>
          <w:trHeight w:val="70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05D" w14:textId="77777777"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lastRenderedPageBreak/>
              <w:t>Powtórzenie materiału i sprawdzian wiadomości z rozdziału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2F4" w14:textId="77777777"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  <w:tr w:rsidR="00E372C2" w:rsidRPr="00C358DD" w14:paraId="10A829AF" w14:textId="77777777" w:rsidTr="00E1095B">
        <w:trPr>
          <w:trHeight w:val="328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8B3B" w14:textId="77777777"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ind w:firstLine="567"/>
              <w:jc w:val="center"/>
              <w:rPr>
                <w:rFonts w:eastAsia="Arial Unicode MS" w:cstheme="minorHAnsi"/>
                <w:b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Rozdział III: Wojny i upadek Rzeczypospolitej</w:t>
            </w:r>
          </w:p>
        </w:tc>
      </w:tr>
      <w:tr w:rsidR="00C358DD" w:rsidRPr="00C358DD" w14:paraId="1A08E3AD" w14:textId="77777777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CA7C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1. Jan Zamoyski  i złoty wiek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BB76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Złoty wiek w dziejach Rzeczypospolitej;</w:t>
            </w:r>
          </w:p>
          <w:p w14:paraId="7EA34B1F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kariera polityczna i wojskowa Jana Zamoyskiego;</w:t>
            </w:r>
          </w:p>
          <w:p w14:paraId="5985D960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Zamość – miasto renesansowe;</w:t>
            </w:r>
          </w:p>
          <w:p w14:paraId="7EF10E1D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</w:pP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: </w:t>
            </w:r>
            <w:r w:rsidRPr="00C358DD"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  <w:t>szlachta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, </w:t>
            </w:r>
            <w:r w:rsidRPr="00C358DD"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  <w:t>kanclerz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>,</w:t>
            </w:r>
            <w:r w:rsidRPr="00C358DD"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  <w:t xml:space="preserve"> hetman.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15D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 sytuuje w czasie i opowiada o </w:t>
            </w:r>
            <w:r w:rsidRPr="00C358DD">
              <w:rPr>
                <w:rFonts w:eastAsia="Times New Roman" w:cstheme="minorHAnsi"/>
                <w:lang w:eastAsia="pl-PL"/>
              </w:rPr>
              <w:t>Janie Zamoyskim – wodzu i mężu stanu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 </w:t>
            </w:r>
            <w:r w:rsidRPr="00C358DD">
              <w:rPr>
                <w:rFonts w:eastAsia="Times New Roman" w:cstheme="minorHAnsi"/>
                <w:lang w:eastAsia="pl-PL"/>
              </w:rPr>
              <w:t>(IV.6)</w:t>
            </w:r>
          </w:p>
          <w:p w14:paraId="1884B5F5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– złoty wiek kultury polskiej […] (treści dodatkowe –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22F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14:paraId="74A30151" w14:textId="77777777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1081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2. XVII wiek – stulecie wojen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0899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potop szwedzki, rola Stefana Czarnieckiego;</w:t>
            </w:r>
          </w:p>
          <w:p w14:paraId="41EF7FFE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obrona Jasnej Góry i rola przeora Augustyna Kordeckiego;</w:t>
            </w:r>
          </w:p>
          <w:p w14:paraId="1C0E05C6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król Jan III Sobieski i jego zwycięstwa nad Turkami;</w:t>
            </w:r>
          </w:p>
          <w:p w14:paraId="61002FE1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rola husarii w polskich sukcesach militarnych;</w:t>
            </w:r>
          </w:p>
          <w:p w14:paraId="5F39B85B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 New Roman" w:cstheme="minorHAnsi"/>
                <w:i/>
              </w:rPr>
              <w:t>potop szwedzki, husaria, wielki wezyr, odsiecz.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714C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 sytuuje w czasie i opowiada o bohaterach wojen XVII wieku: przeorze Augustynie Kordeckim, hetmanie Stefanie Czarnieckim i królu Janie III Sobieskim (IV.7)</w:t>
            </w:r>
          </w:p>
          <w:p w14:paraId="0FA13C37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14:paraId="378FC806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0F1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14:paraId="6FB04C78" w14:textId="77777777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837A" w14:textId="77777777"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lang w:eastAsia="pl-PL"/>
              </w:rPr>
            </w:pPr>
            <w:r w:rsidRPr="00C358DD">
              <w:rPr>
                <w:rFonts w:cstheme="minorHAnsi"/>
              </w:rPr>
              <w:t>*Czasy stanisławowskie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D52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ideały epoki oświecenia;</w:t>
            </w:r>
          </w:p>
          <w:p w14:paraId="376C0000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dokonanie króla Stanisława Augusta Poniatowskiego;</w:t>
            </w:r>
          </w:p>
          <w:p w14:paraId="4548D857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 xml:space="preserve"> ustanowienie Komisji Edukacji Narodowej i jej znaczenie;</w:t>
            </w:r>
          </w:p>
          <w:p w14:paraId="16A0615E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kultura doby stanisławowskiej oraz jej przedstawiciele;</w:t>
            </w:r>
          </w:p>
          <w:p w14:paraId="21C40BDF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 xml:space="preserve"> zabytki budownictwa i architektury polskiej 2 poł. XVIII w.;</w:t>
            </w:r>
          </w:p>
          <w:p w14:paraId="790830BE" w14:textId="77777777" w:rsidR="00360CAC" w:rsidRPr="00C358DD" w:rsidRDefault="00C358DD" w:rsidP="00C358DD">
            <w:pPr>
              <w:spacing w:after="0"/>
              <w:rPr>
                <w:rFonts w:eastAsia="Times" w:cstheme="minorHAnsi"/>
                <w:i/>
              </w:rPr>
            </w:pP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: </w:t>
            </w:r>
            <w:r w:rsidRPr="00C358DD">
              <w:rPr>
                <w:rFonts w:eastAsia="Times" w:cstheme="minorHAnsi"/>
                <w:i/>
              </w:rPr>
              <w:t>Szkoła Rycerska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kadet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mecenas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obiady czwartkowe.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D4D8" w14:textId="77777777" w:rsidR="00360CAC" w:rsidRPr="00C358DD" w:rsidRDefault="00EA16A1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58DD">
              <w:rPr>
                <w:rFonts w:asciiTheme="minorHAnsi" w:eastAsia="Arial Unicode MS" w:hAnsiTheme="minorHAnsi" w:cstheme="minorHAnsi"/>
                <w:sz w:val="22"/>
                <w:szCs w:val="22"/>
                <w:lang w:eastAsia="pl-PL" w:bidi="pl-PL"/>
              </w:rPr>
              <w:t>– o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>biady czwartkowe króla Stanisława Augusta Poniatowskiego. Rozkw</w:t>
            </w: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it kultury za ostatniego króla  (treści dodatkowe – 9, nieobowiązkowe)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EC4AFF" w14:textId="77777777"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ind w:firstLine="567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B07" w14:textId="77777777" w:rsidR="00360CAC" w:rsidRPr="00C358DD" w:rsidRDefault="00E372C2" w:rsidP="00C358D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58DD" w:rsidRPr="00C358DD" w14:paraId="2E21498A" w14:textId="77777777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9462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3. Tadeusz Kościuszko na czele powstania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6B3" w14:textId="77777777"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sytuacja Rzeczypospolitej w XVIII w.;</w:t>
            </w:r>
          </w:p>
          <w:p w14:paraId="47AC055D" w14:textId="77777777"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Konstytucja 3 maja;</w:t>
            </w:r>
          </w:p>
          <w:p w14:paraId="2D568D70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lastRenderedPageBreak/>
              <w:t>– rozbiory Polski dokonane przez Rosję, Prusy i Austrię;</w:t>
            </w:r>
          </w:p>
          <w:p w14:paraId="6C7CD48E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dowództwo Tadeusza Kościuszki w powstaniu w 1794 r.;</w:t>
            </w:r>
          </w:p>
          <w:p w14:paraId="0BF347BF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bitwa pod Racławicami i rola kosynierów;</w:t>
            </w:r>
          </w:p>
          <w:p w14:paraId="0F141D1E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klęska powstania i III rozbiór Polski;</w:t>
            </w:r>
          </w:p>
          <w:p w14:paraId="11ADBA41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rozbiory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konstytucja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powstanie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kosynierzy.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57C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–  sytuuje w czasie i opowiada o Tadeuszu Kościuszce i kosynierach spod Racławic (IV.8)</w:t>
            </w:r>
          </w:p>
          <w:p w14:paraId="311256E4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– zna […] najważniejsze święta narodowe i państwowe, potrafi wytłumaczyć ich znaczenie (II.1.)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16F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1</w:t>
            </w:r>
          </w:p>
        </w:tc>
      </w:tr>
      <w:tr w:rsidR="00C358DD" w:rsidRPr="00C358DD" w14:paraId="2A39FF36" w14:textId="77777777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0148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4. Legiony Polskie i hymn narodowy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24E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losy Polaków po upadku Rzeczypospolitej;</w:t>
            </w:r>
          </w:p>
          <w:p w14:paraId="14180A70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Legiony Polskie we Włoszech </w:t>
            </w:r>
            <w:r w:rsidRPr="00C358DD">
              <w:rPr>
                <w:rFonts w:eastAsia="Times New Roman" w:cstheme="minorHAnsi"/>
              </w:rPr>
              <w:br/>
              <w:t>i panujące w nich zasady;</w:t>
            </w:r>
          </w:p>
          <w:p w14:paraId="795524D4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generał Jan Henryk Dąbrowski </w:t>
            </w:r>
            <w:r w:rsidRPr="00C358DD">
              <w:rPr>
                <w:rFonts w:eastAsia="Times New Roman" w:cstheme="minorHAnsi"/>
              </w:rPr>
              <w:br/>
              <w:t>i jego rola w stworzeniu Legionów Polskich;</w:t>
            </w:r>
          </w:p>
          <w:p w14:paraId="5272D76B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Józef Wybicki – autor </w:t>
            </w:r>
            <w:r w:rsidRPr="00C358DD">
              <w:rPr>
                <w:rFonts w:eastAsia="Times New Roman" w:cstheme="minorHAnsi"/>
                <w:i/>
              </w:rPr>
              <w:t>Mazurka Dąbrowskiego;</w:t>
            </w:r>
          </w:p>
          <w:p w14:paraId="1ABF0E32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słów </w:t>
            </w:r>
            <w:r w:rsidRPr="00C358DD">
              <w:rPr>
                <w:rFonts w:eastAsia="Times New Roman" w:cstheme="minorHAnsi"/>
                <w:i/>
              </w:rPr>
              <w:t>Mazurka Dąbrowskiego;</w:t>
            </w:r>
          </w:p>
          <w:p w14:paraId="2E906457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eastAsia="Times New Roman" w:cstheme="minorHAnsi"/>
                <w:i/>
              </w:rPr>
              <w:t>Mazurek Dąbrowskiego</w:t>
            </w:r>
            <w:r w:rsidRPr="00C358DD">
              <w:rPr>
                <w:rFonts w:eastAsia="Times New Roman" w:cstheme="minorHAnsi"/>
              </w:rPr>
              <w:t xml:space="preserve"> hymnem Polski;</w:t>
            </w:r>
          </w:p>
          <w:p w14:paraId="74661EB7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emigracja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hymn państwowy.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CC4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 sytuuje w czasie i opowiada o </w:t>
            </w:r>
            <w:r w:rsidRPr="00C358DD">
              <w:rPr>
                <w:rFonts w:eastAsia="Times New Roman" w:cstheme="minorHAnsi"/>
                <w:lang w:eastAsia="pl-PL"/>
              </w:rPr>
              <w:t>Janie Henryku Dąbrowskim i Józefie Wybickim oraz polskim hymnie (IV.9)</w:t>
            </w:r>
          </w:p>
          <w:p w14:paraId="224EBF77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 xml:space="preserve">– </w:t>
            </w:r>
            <w:r w:rsidRPr="00C358DD">
              <w:rPr>
                <w:rFonts w:eastAsia="Arial Unicode MS" w:cstheme="minorHAnsi"/>
                <w:lang w:eastAsia="pl-PL" w:bidi="pl-PL"/>
              </w:rPr>
              <w:t>zna symbole narodowe ([…] hymn narodowy) […] (II.1)</w:t>
            </w:r>
          </w:p>
          <w:p w14:paraId="4213FDEA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i/>
                <w:lang w:eastAsia="pl-PL" w:bidi="pl-PL"/>
              </w:rPr>
            </w:pPr>
          </w:p>
          <w:p w14:paraId="1400D101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i/>
                <w:lang w:eastAsia="pl-PL" w:bidi="pl-PL"/>
              </w:rPr>
            </w:pPr>
          </w:p>
          <w:p w14:paraId="7E5EC26A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5F69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14:paraId="3A38D4C7" w14:textId="77777777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79B6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5. Romuald Traugutt i powstanie styczniowe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EC58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branka i wybuch powstania styczniowego;</w:t>
            </w:r>
          </w:p>
          <w:p w14:paraId="05FCD2C6" w14:textId="77777777"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wojna partyzancka;</w:t>
            </w:r>
          </w:p>
          <w:p w14:paraId="4F2EB17F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funkcjonowanie państwa powstańczego;</w:t>
            </w:r>
          </w:p>
          <w:p w14:paraId="4D5C3E7C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Romuald Traugutt dyktatorem powstania;</w:t>
            </w:r>
          </w:p>
          <w:p w14:paraId="66D603B8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represje po upadku powstania styczniowego;</w:t>
            </w:r>
          </w:p>
          <w:p w14:paraId="3B59A088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>– znaczenie terminów</w:t>
            </w:r>
            <w:r w:rsidRPr="00C358DD">
              <w:rPr>
                <w:rFonts w:eastAsia="Times New Roman" w:cstheme="minorHAnsi"/>
                <w:i/>
              </w:rPr>
              <w:t>: zabór rosyjski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działalność konspiracyjna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branka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wojna partyzancka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dyktator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Syberia.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074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 sytuuje w czasie i opowiada o Romualdzie Traugutcie i powstańczym państwie (IV.10) </w:t>
            </w:r>
          </w:p>
          <w:p w14:paraId="07CB642F" w14:textId="77777777"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14:paraId="20CF243C" w14:textId="77777777"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E60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14:paraId="3718D66A" w14:textId="77777777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B035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6. Maria Skłodowska-Curie – polska noblistka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B9E5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edukacja Marii Skłodowskiej na ziemiach polskich;</w:t>
            </w:r>
          </w:p>
          <w:p w14:paraId="75CB5B75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tajne nauczanie i Latający Uniwersytet;</w:t>
            </w:r>
          </w:p>
          <w:p w14:paraId="15808C78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lastRenderedPageBreak/>
              <w:t>– kariera naukowa Marii Skłodowskiej-Curie;</w:t>
            </w:r>
          </w:p>
          <w:p w14:paraId="7F999FE5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Nagrody Nobla przyznane Marii Skłodowskiej-Curie;</w:t>
            </w:r>
          </w:p>
          <w:p w14:paraId="43981F42" w14:textId="77777777"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polscy nobliści;</w:t>
            </w:r>
          </w:p>
          <w:p w14:paraId="3DF4059D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tajne nauczanie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Nagroda Nobla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rad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polon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laureat.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B52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color w:val="000000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– sytuuje w czasie i opowiada o laureatce Nagrody Nobla – Marii Skłodowskiej-Curie (IV.11)</w:t>
            </w:r>
          </w:p>
          <w:p w14:paraId="618CF6F9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lang w:eastAsia="pl-PL"/>
              </w:rPr>
            </w:pPr>
          </w:p>
          <w:p w14:paraId="77EB94A8" w14:textId="77777777" w:rsidR="00C358DD" w:rsidRPr="00C358DD" w:rsidRDefault="00C358DD" w:rsidP="00C358DD">
            <w:pPr>
              <w:pStyle w:val="Bezodstpw"/>
              <w:spacing w:line="276" w:lineRule="auto"/>
              <w:ind w:firstLine="567"/>
              <w:rPr>
                <w:rFonts w:asciiTheme="minorHAnsi" w:eastAsia="Arial Unicode MS" w:hAnsiTheme="minorHAnsi" w:cstheme="minorHAnsi"/>
                <w:i/>
                <w:sz w:val="22"/>
                <w:szCs w:val="22"/>
                <w:lang w:eastAsia="en-US" w:bidi="pl-PL"/>
              </w:rPr>
            </w:pPr>
          </w:p>
          <w:p w14:paraId="23B2E7F2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C95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1</w:t>
            </w:r>
          </w:p>
        </w:tc>
      </w:tr>
      <w:tr w:rsidR="00E372C2" w:rsidRPr="00C358DD" w14:paraId="7B0DC885" w14:textId="77777777" w:rsidTr="00E1095B">
        <w:trPr>
          <w:trHeight w:val="70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6285" w14:textId="77777777" w:rsidR="00E372C2" w:rsidRPr="00C358DD" w:rsidRDefault="00E372C2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Powtórzenie materiału i sprawdzian wiadomości z rozdziału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320" w14:textId="77777777" w:rsidR="00E372C2" w:rsidRPr="00C358DD" w:rsidRDefault="00E372C2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  <w:tr w:rsidR="00E372C2" w:rsidRPr="00C358DD" w14:paraId="598F58F6" w14:textId="77777777" w:rsidTr="00E1095B">
        <w:trPr>
          <w:trHeight w:val="290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86EF" w14:textId="77777777"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ind w:firstLine="56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358DD">
              <w:rPr>
                <w:rFonts w:eastAsia="Times New Roman" w:cstheme="minorHAnsi"/>
                <w:b/>
                <w:lang w:eastAsia="pl-PL"/>
              </w:rPr>
              <w:t>Rozdział IV: Ku współczesnej Polsce</w:t>
            </w:r>
          </w:p>
        </w:tc>
      </w:tr>
      <w:tr w:rsidR="00C358DD" w:rsidRPr="00C358DD" w14:paraId="51957FE1" w14:textId="77777777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C2E9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1. Józef Piłsudski i niepodległa Polska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53EA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Wybuch I wojny światowej;</w:t>
            </w:r>
          </w:p>
          <w:p w14:paraId="2C8E07CF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udział Legionów Polskich i Józefa Piłsudskiego w działaniach zbrojnych podczas I wojny światowej;</w:t>
            </w:r>
          </w:p>
          <w:p w14:paraId="5FCE54D5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odzyskanie niepodległości przez Polskę;</w:t>
            </w:r>
          </w:p>
          <w:p w14:paraId="099957E8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Józef Piłsudski Naczelnikiem Państwa;</w:t>
            </w:r>
          </w:p>
          <w:p w14:paraId="5ACE21AB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walki o ustalenie granic </w:t>
            </w:r>
            <w:r w:rsidRPr="00C358DD">
              <w:rPr>
                <w:rFonts w:eastAsia="Times New Roman" w:cstheme="minorHAnsi"/>
              </w:rPr>
              <w:br/>
              <w:t>II Rzeczypospolitej i Bitwa Warszawska;</w:t>
            </w:r>
          </w:p>
          <w:p w14:paraId="30EE746A" w14:textId="77777777"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Narodowe Święto Niepodległości;</w:t>
            </w:r>
          </w:p>
          <w:p w14:paraId="46F4D170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I wojna światowa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II Rzeczpospolita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Naczelnik Państwa, orlęta lwowskie.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1BE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 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Józefie Piłsudskim i jego żołnierzach (IV.12)</w:t>
            </w:r>
          </w:p>
          <w:p w14:paraId="3C651783" w14:textId="77777777" w:rsidR="00C358DD" w:rsidRPr="00C358DD" w:rsidRDefault="00C358DD" w:rsidP="00C358DD">
            <w:pPr>
              <w:widowControl w:val="0"/>
              <w:tabs>
                <w:tab w:val="left" w:pos="779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Bitwa Warszawska. Ocalenie Polski przed najazdem bolszewickim </w:t>
            </w:r>
            <w:r w:rsidRPr="00C358DD">
              <w:rPr>
                <w:rFonts w:eastAsia="Times New Roman" w:cstheme="minorHAnsi"/>
                <w:lang w:eastAsia="pl-PL"/>
              </w:rPr>
              <w:t>(treści dodatkowe – 11)</w:t>
            </w:r>
          </w:p>
          <w:p w14:paraId="0D43CCFE" w14:textId="77777777"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zna […] najważniejsze święta narodowe i państwowe, potrafi wytłumaczyć ich znaczenie (II.1.)</w:t>
            </w:r>
          </w:p>
          <w:p w14:paraId="7D1BDBED" w14:textId="77777777" w:rsidR="00C358DD" w:rsidRPr="00C358DD" w:rsidRDefault="00C358DD" w:rsidP="00C358DD">
            <w:pPr>
              <w:widowControl w:val="0"/>
              <w:tabs>
                <w:tab w:val="left" w:pos="1118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14:paraId="30D10105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246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14:paraId="1D880B56" w14:textId="77777777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C84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cstheme="minorHAnsi"/>
              </w:rPr>
            </w:pPr>
            <w:r w:rsidRPr="00C358DD">
              <w:rPr>
                <w:rFonts w:cstheme="minorHAnsi"/>
              </w:rPr>
              <w:t>*Bitwa</w:t>
            </w:r>
          </w:p>
          <w:p w14:paraId="13E815BB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cstheme="minorHAnsi"/>
              </w:rPr>
            </w:pPr>
            <w:r w:rsidRPr="00C358DD">
              <w:rPr>
                <w:rFonts w:cstheme="minorHAnsi"/>
              </w:rPr>
              <w:t>Warszawska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17D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Rosja Sowiecka i komunizm;</w:t>
            </w:r>
          </w:p>
          <w:p w14:paraId="2B8C97FC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wojna polsko-bolszewicka;</w:t>
            </w:r>
          </w:p>
          <w:p w14:paraId="4BAF74A4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Bitwa Warszawska i jej legenda;</w:t>
            </w:r>
          </w:p>
          <w:p w14:paraId="251A861B" w14:textId="77777777"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15 sierpnia – Święto Wojska Polskiego.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B13" w14:textId="77777777" w:rsidR="00C358DD" w:rsidRPr="00C358DD" w:rsidRDefault="00C358DD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11. Bitwa Warszawska. Ocalenie Polski przed najazdem bolszewickim </w:t>
            </w:r>
          </w:p>
          <w:p w14:paraId="1F594366" w14:textId="77777777" w:rsidR="00C358DD" w:rsidRPr="00C358DD" w:rsidRDefault="00C358DD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C13" w14:textId="77777777" w:rsidR="00C358DD" w:rsidRPr="00C358DD" w:rsidRDefault="00C358DD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8DD" w:rsidRPr="00C358DD" w14:paraId="53205F52" w14:textId="77777777" w:rsidTr="00E1095B">
        <w:trPr>
          <w:trHeight w:val="7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B232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2. Eugeniusz Kwiatkowski i budowa Gdyni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D460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problemy odrodzonej Polski;</w:t>
            </w:r>
          </w:p>
          <w:p w14:paraId="2A3F20CC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zasługi Eugeniusza Kwiatkowskiego na polu gospodarczym – budowa portu w Gdyni, Centralny Okręg Przemysłowy;</w:t>
            </w:r>
          </w:p>
          <w:p w14:paraId="52D9F53F" w14:textId="77777777"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lastRenderedPageBreak/>
              <w:t>– Gdynia polskim oknem na świat;</w:t>
            </w:r>
          </w:p>
          <w:p w14:paraId="0EA24223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Wolne Miasto Gdańsk.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0CD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– sytuuje w czasie i opowiada o Eugeniuszu Kwiatkowskim i budowie Gdyni (IV.13)</w:t>
            </w:r>
          </w:p>
          <w:p w14:paraId="23BB61E9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C47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14:paraId="26AA7C42" w14:textId="77777777" w:rsidTr="00E1095B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AC7A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3. Zośka, Alek i Rudy – bohaterscy harcerze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613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wybuch II wojny światowej;</w:t>
            </w:r>
          </w:p>
          <w:p w14:paraId="364C81C2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sytuacja społeczeństwa polskiego pod niemiecką okupacją;</w:t>
            </w:r>
          </w:p>
          <w:p w14:paraId="301AB490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działalność Armii Krajowej;</w:t>
            </w:r>
          </w:p>
          <w:p w14:paraId="0B8DBDED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Szare Szeregi (Zośka, Alek, Rudy);</w:t>
            </w:r>
          </w:p>
          <w:p w14:paraId="57BBD6C2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akcja pod Arsenałem;</w:t>
            </w:r>
          </w:p>
          <w:p w14:paraId="5C2AAA04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powstanie warszawskie jako wyraz patriotyzmu młodego pokolenia;</w:t>
            </w:r>
          </w:p>
          <w:p w14:paraId="6BC9379D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okupacja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Armia Krajowa, Szare Szeregi.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BE9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„Zośce”, „Alku”, „Rudym” i „Szarych Szeregach” (IV.14)</w:t>
            </w:r>
          </w:p>
          <w:p w14:paraId="17A39673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438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14:paraId="4AAEBB77" w14:textId="77777777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9D0" w14:textId="77777777" w:rsidR="00C358DD" w:rsidRPr="00C358DD" w:rsidRDefault="00C358DD" w:rsidP="00C358DD">
            <w:pPr>
              <w:snapToGri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4. „Żołnierze niezłomni”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289A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przejęcie władzy w powojennej Polsce przez komunistów</w:t>
            </w:r>
          </w:p>
          <w:p w14:paraId="3EF64F1F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polityka komunistów wobec polskiego podziemia;</w:t>
            </w:r>
          </w:p>
          <w:p w14:paraId="0A46346D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działalność wojenna i </w:t>
            </w:r>
            <w:proofErr w:type="spellStart"/>
            <w:r w:rsidRPr="00C358DD">
              <w:rPr>
                <w:rFonts w:eastAsia="Times New Roman" w:cstheme="minorHAnsi"/>
              </w:rPr>
              <w:t>powojnna</w:t>
            </w:r>
            <w:proofErr w:type="spellEnd"/>
            <w:r w:rsidRPr="00C358DD">
              <w:rPr>
                <w:rFonts w:eastAsia="Times New Roman" w:cstheme="minorHAnsi"/>
              </w:rPr>
              <w:t xml:space="preserve"> Witolda Pileckiego; </w:t>
            </w:r>
          </w:p>
          <w:p w14:paraId="4255FD1C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  <w:iCs/>
                <w:shd w:val="clear" w:color="auto" w:fill="FFFFFF"/>
              </w:rPr>
            </w:pPr>
            <w:r w:rsidRPr="00C358DD">
              <w:rPr>
                <w:rFonts w:eastAsia="Times New Roman" w:cstheme="minorHAnsi"/>
              </w:rPr>
              <w:t xml:space="preserve">– postawa Danuty </w:t>
            </w:r>
            <w:proofErr w:type="spellStart"/>
            <w:r w:rsidRPr="00C358DD">
              <w:rPr>
                <w:rFonts w:eastAsia="Times New Roman" w:cstheme="minorHAnsi"/>
              </w:rPr>
              <w:t>Siedzikówny</w:t>
            </w:r>
            <w:proofErr w:type="spellEnd"/>
            <w:r w:rsidRPr="00C358DD">
              <w:rPr>
                <w:rFonts w:eastAsia="Times New Roman" w:cstheme="minorHAnsi"/>
              </w:rPr>
              <w:t xml:space="preserve">, ps. Inka – </w:t>
            </w:r>
            <w:r w:rsidRPr="00C358DD">
              <w:rPr>
                <w:rFonts w:eastAsia="Times New Roman" w:cstheme="minorHAnsi"/>
                <w:iCs/>
                <w:shd w:val="clear" w:color="auto" w:fill="FFFFFF"/>
              </w:rPr>
              <w:t xml:space="preserve">znaczenie terminów: </w:t>
            </w:r>
            <w:r w:rsidRPr="00C358DD">
              <w:rPr>
                <w:rFonts w:eastAsia="Times New Roman" w:cstheme="minorHAnsi"/>
                <w:i/>
                <w:iCs/>
                <w:shd w:val="clear" w:color="auto" w:fill="FFFFFF"/>
              </w:rPr>
              <w:t>komuniści,</w:t>
            </w:r>
            <w:r w:rsidRPr="00C358DD">
              <w:rPr>
                <w:rFonts w:eastAsia="Times New Roman" w:cstheme="minorHAnsi"/>
                <w:iCs/>
                <w:shd w:val="clear" w:color="auto" w:fill="FFFFFF"/>
              </w:rPr>
              <w:t xml:space="preserve"> </w:t>
            </w:r>
            <w:r w:rsidRPr="00C358DD">
              <w:rPr>
                <w:rFonts w:eastAsia="Times New Roman" w:cstheme="minorHAnsi"/>
                <w:i/>
                <w:iCs/>
                <w:shd w:val="clear" w:color="auto" w:fill="FFFFFF"/>
              </w:rPr>
              <w:t>obozy zagłady, opozycja antykomunistyczna, „żołnierze niezłomni”.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7E5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o żołnierzach niezłomnych – Witoldzie Pileckim i Danucie </w:t>
            </w:r>
            <w:proofErr w:type="spellStart"/>
            <w:r w:rsidRPr="00C358DD">
              <w:rPr>
                <w:rFonts w:eastAsia="Arial Unicode MS" w:cstheme="minorHAnsi"/>
                <w:lang w:eastAsia="pl-PL" w:bidi="pl-PL"/>
              </w:rPr>
              <w:t>Siedzikównie</w:t>
            </w:r>
            <w:proofErr w:type="spellEnd"/>
            <w:r w:rsidRPr="00C358DD">
              <w:rPr>
                <w:rFonts w:eastAsia="Arial Unicode MS" w:cstheme="minorHAnsi"/>
                <w:lang w:eastAsia="pl-PL" w:bidi="pl-PL"/>
              </w:rPr>
              <w:t>, „Ince” (IV.15)</w:t>
            </w:r>
          </w:p>
          <w:p w14:paraId="4A5C3C65" w14:textId="77777777"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14:paraId="4F85C070" w14:textId="77777777"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690B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14:paraId="44D49619" w14:textId="77777777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905C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5. Jan Paweł II – papież pielgrzym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E1E1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dzieciństwo i początki kapłaństwa Karola Wojtyły;</w:t>
            </w:r>
          </w:p>
          <w:p w14:paraId="04C64105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opozycyjna rola Kościoła </w:t>
            </w:r>
            <w:r w:rsidRPr="00C358DD">
              <w:rPr>
                <w:rFonts w:eastAsia="Times New Roman" w:cstheme="minorHAnsi"/>
              </w:rPr>
              <w:br/>
              <w:t>w czasach komunizmu;</w:t>
            </w:r>
          </w:p>
          <w:p w14:paraId="44B90CD8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wybór Karola Wojtyły na papieża;</w:t>
            </w:r>
          </w:p>
          <w:p w14:paraId="0A2EA4DF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pielgrzymki papieża do ojczyzny (</w:t>
            </w:r>
            <w:r w:rsidRPr="00C358DD">
              <w:rPr>
                <w:rFonts w:eastAsia="Times New Roman" w:cstheme="minorHAnsi"/>
                <w:bCs/>
                <w:i/>
                <w:shd w:val="clear" w:color="auto" w:fill="FFFFFF"/>
              </w:rPr>
              <w:t>Niech zstąpi Duch Twój i odnowi oblicze ziemi</w:t>
            </w:r>
            <w:r w:rsidRPr="00C358DD">
              <w:rPr>
                <w:rFonts w:eastAsia="Times New Roman" w:cstheme="minorHAnsi"/>
                <w:i/>
                <w:shd w:val="clear" w:color="auto" w:fill="FFFFFF"/>
              </w:rPr>
              <w:t>. Tej ziemi!</w:t>
            </w:r>
            <w:r w:rsidRPr="00C358DD">
              <w:rPr>
                <w:rFonts w:eastAsia="Times New Roman" w:cstheme="minorHAnsi"/>
                <w:shd w:val="clear" w:color="auto" w:fill="FFFFFF"/>
              </w:rPr>
              <w:t>);</w:t>
            </w:r>
          </w:p>
          <w:p w14:paraId="3A77AFCA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wsparcie Kościoła dla opozycji;</w:t>
            </w:r>
          </w:p>
          <w:p w14:paraId="1C9FBBBD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Jan Paweł II jako papież pielgrzym;</w:t>
            </w:r>
          </w:p>
          <w:p w14:paraId="36F215F5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lastRenderedPageBreak/>
              <w:t>– znaczenie terminów:</w:t>
            </w:r>
            <w:r w:rsidRPr="00C358DD">
              <w:rPr>
                <w:rFonts w:eastAsia="Times New Roman" w:cstheme="minorHAnsi"/>
                <w:i/>
              </w:rPr>
              <w:t xml:space="preserve"> papież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teologia, pielgrzymka, konklawe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kardynał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prymas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pontyfikat.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8BF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papieżu Janie Pawle II (IV.16)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877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14:paraId="5D508AA5" w14:textId="77777777" w:rsidTr="00E1095B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0F48" w14:textId="77777777"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6. „Solidarność” i jej bohaterowie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A99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warunki życia w PRL; </w:t>
            </w:r>
          </w:p>
          <w:p w14:paraId="2A1F9753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strajki robotnicze i powstanie NSZZ „Solidarność”;</w:t>
            </w:r>
          </w:p>
          <w:p w14:paraId="18FD1988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bohaterowie „Solidarności”: Lech Wałęsa i Anna Walentynowicz, </w:t>
            </w:r>
          </w:p>
          <w:p w14:paraId="40C929BB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wprowadzenie stanu wojennego i represje przeciwko opozycji;</w:t>
            </w:r>
          </w:p>
          <w:p w14:paraId="0052D509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przełom 1989 r. i upadek komunizmu;</w:t>
            </w:r>
          </w:p>
          <w:p w14:paraId="04C3758B" w14:textId="77777777"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strajk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związek zawodowy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solidarność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stan wojenny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Okrągły Stół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demokracja.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FC9C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„Solidarności” i jej bohaterach (IV.17)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DD7" w14:textId="77777777"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E372C2" w:rsidRPr="00C358DD" w14:paraId="6591C197" w14:textId="77777777" w:rsidTr="00E1095B">
        <w:trPr>
          <w:trHeight w:val="274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B81A" w14:textId="77777777" w:rsidR="00E372C2" w:rsidRPr="00C358DD" w:rsidRDefault="00E372C2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Powtórzenie materiału i sprawdzian wiadomości z rozdziału 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752" w14:textId="77777777" w:rsidR="00E372C2" w:rsidRPr="00C358DD" w:rsidRDefault="007408B5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</w:tbl>
    <w:p w14:paraId="23BC9EAA" w14:textId="77777777" w:rsidR="00DA1F6D" w:rsidRPr="00C358DD" w:rsidRDefault="00DA1F6D" w:rsidP="00C358DD">
      <w:pPr>
        <w:spacing w:after="0"/>
        <w:rPr>
          <w:rFonts w:cstheme="minorHAnsi"/>
        </w:rPr>
      </w:pPr>
    </w:p>
    <w:p w14:paraId="161FAD50" w14:textId="77777777" w:rsidR="00E372C2" w:rsidRPr="00C358DD" w:rsidRDefault="00E372C2" w:rsidP="00C358DD">
      <w:pPr>
        <w:spacing w:after="0"/>
        <w:rPr>
          <w:rFonts w:cstheme="minorHAnsi"/>
          <w:b/>
        </w:rPr>
      </w:pPr>
    </w:p>
    <w:p w14:paraId="58488976" w14:textId="77777777" w:rsidR="00E372C2" w:rsidRPr="00C358DD" w:rsidRDefault="00E372C2" w:rsidP="00C358DD">
      <w:pPr>
        <w:spacing w:after="0"/>
        <w:rPr>
          <w:rFonts w:cstheme="minorHAnsi"/>
          <w:b/>
        </w:rPr>
      </w:pPr>
    </w:p>
    <w:p w14:paraId="71CE64EE" w14:textId="77777777" w:rsidR="00E372C2" w:rsidRPr="00C358DD" w:rsidRDefault="00E372C2" w:rsidP="00C358DD">
      <w:pPr>
        <w:spacing w:after="0"/>
        <w:rPr>
          <w:rFonts w:cstheme="minorHAnsi"/>
          <w:b/>
        </w:rPr>
      </w:pPr>
    </w:p>
    <w:p w14:paraId="16030256" w14:textId="77777777" w:rsidR="00E372C2" w:rsidRPr="00C358DD" w:rsidRDefault="00E372C2" w:rsidP="00C358DD">
      <w:pPr>
        <w:spacing w:after="0"/>
        <w:rPr>
          <w:rFonts w:cstheme="minorHAnsi"/>
          <w:b/>
        </w:rPr>
      </w:pPr>
    </w:p>
    <w:p w14:paraId="0C7D6B19" w14:textId="77777777" w:rsidR="00E372C2" w:rsidRPr="00C358DD" w:rsidRDefault="00E372C2" w:rsidP="00C358DD">
      <w:pPr>
        <w:spacing w:after="0"/>
        <w:rPr>
          <w:rFonts w:cstheme="minorHAnsi"/>
          <w:b/>
        </w:rPr>
      </w:pPr>
    </w:p>
    <w:p w14:paraId="428246FE" w14:textId="77777777" w:rsidR="00E372C2" w:rsidRPr="00C358DD" w:rsidRDefault="00E372C2" w:rsidP="00C358DD">
      <w:pPr>
        <w:spacing w:after="0"/>
        <w:rPr>
          <w:rFonts w:cstheme="minorHAnsi"/>
          <w:b/>
        </w:rPr>
      </w:pPr>
    </w:p>
    <w:p w14:paraId="1AEA5EDC" w14:textId="77777777" w:rsidR="00E372C2" w:rsidRPr="00C358DD" w:rsidRDefault="00E372C2" w:rsidP="00C358DD">
      <w:pPr>
        <w:spacing w:after="0"/>
        <w:rPr>
          <w:rFonts w:cstheme="minorHAnsi"/>
          <w:b/>
        </w:rPr>
      </w:pPr>
    </w:p>
    <w:sectPr w:rsidR="00E372C2" w:rsidRPr="00C358DD" w:rsidSect="00360CA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B4BE" w14:textId="77777777" w:rsidR="00386BB0" w:rsidRDefault="00386BB0" w:rsidP="00DA1F6D">
      <w:pPr>
        <w:spacing w:after="0" w:line="240" w:lineRule="auto"/>
      </w:pPr>
      <w:r>
        <w:separator/>
      </w:r>
    </w:p>
  </w:endnote>
  <w:endnote w:type="continuationSeparator" w:id="0">
    <w:p w14:paraId="4B600BE3" w14:textId="77777777" w:rsidR="00386BB0" w:rsidRDefault="00386BB0" w:rsidP="00DA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239431"/>
      <w:docPartObj>
        <w:docPartGallery w:val="Page Numbers (Bottom of Page)"/>
        <w:docPartUnique/>
      </w:docPartObj>
    </w:sdtPr>
    <w:sdtContent>
      <w:p w14:paraId="2492720F" w14:textId="77777777" w:rsidR="003F6CA1" w:rsidRDefault="003F6C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DD">
          <w:rPr>
            <w:noProof/>
          </w:rPr>
          <w:t>9</w:t>
        </w:r>
        <w:r>
          <w:fldChar w:fldCharType="end"/>
        </w:r>
      </w:p>
    </w:sdtContent>
  </w:sdt>
  <w:p w14:paraId="212E6E89" w14:textId="77777777" w:rsidR="003F6CA1" w:rsidRDefault="003F6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D07B" w14:textId="77777777" w:rsidR="00386BB0" w:rsidRDefault="00386BB0" w:rsidP="00DA1F6D">
      <w:pPr>
        <w:spacing w:after="0" w:line="240" w:lineRule="auto"/>
      </w:pPr>
      <w:r>
        <w:separator/>
      </w:r>
    </w:p>
  </w:footnote>
  <w:footnote w:type="continuationSeparator" w:id="0">
    <w:p w14:paraId="41CEFDE8" w14:textId="77777777" w:rsidR="00386BB0" w:rsidRDefault="00386BB0" w:rsidP="00DA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1B6"/>
    <w:multiLevelType w:val="hybridMultilevel"/>
    <w:tmpl w:val="A326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759"/>
    <w:multiLevelType w:val="hybridMultilevel"/>
    <w:tmpl w:val="C2E8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0BF3"/>
    <w:multiLevelType w:val="hybridMultilevel"/>
    <w:tmpl w:val="451CA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5B5"/>
    <w:multiLevelType w:val="hybridMultilevel"/>
    <w:tmpl w:val="F5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96D"/>
    <w:multiLevelType w:val="hybridMultilevel"/>
    <w:tmpl w:val="E8405EC2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579C6"/>
    <w:multiLevelType w:val="hybridMultilevel"/>
    <w:tmpl w:val="A2B23084"/>
    <w:lvl w:ilvl="0" w:tplc="6628A472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E7"/>
    <w:multiLevelType w:val="hybridMultilevel"/>
    <w:tmpl w:val="112A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348E7"/>
    <w:multiLevelType w:val="multilevel"/>
    <w:tmpl w:val="380A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2C60C4"/>
    <w:multiLevelType w:val="hybridMultilevel"/>
    <w:tmpl w:val="082E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14E4"/>
    <w:multiLevelType w:val="hybridMultilevel"/>
    <w:tmpl w:val="63FE83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5AF38C8"/>
    <w:multiLevelType w:val="hybridMultilevel"/>
    <w:tmpl w:val="03AC4B9A"/>
    <w:lvl w:ilvl="0" w:tplc="2A9C0D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7444A"/>
    <w:multiLevelType w:val="hybridMultilevel"/>
    <w:tmpl w:val="193ECC1A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2BA"/>
    <w:multiLevelType w:val="hybridMultilevel"/>
    <w:tmpl w:val="DC52B25C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6B00"/>
    <w:multiLevelType w:val="hybridMultilevel"/>
    <w:tmpl w:val="7B92F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E0223"/>
    <w:multiLevelType w:val="hybridMultilevel"/>
    <w:tmpl w:val="A790B2AA"/>
    <w:lvl w:ilvl="0" w:tplc="C8B8C9D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28825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A6C3C"/>
    <w:multiLevelType w:val="hybridMultilevel"/>
    <w:tmpl w:val="F88C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F3536"/>
    <w:multiLevelType w:val="hybridMultilevel"/>
    <w:tmpl w:val="7DF4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0B28"/>
    <w:multiLevelType w:val="multilevel"/>
    <w:tmpl w:val="6024B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BB7B22"/>
    <w:multiLevelType w:val="hybridMultilevel"/>
    <w:tmpl w:val="02501636"/>
    <w:lvl w:ilvl="0" w:tplc="05587FD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C3729"/>
    <w:multiLevelType w:val="multilevel"/>
    <w:tmpl w:val="9FE0F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C0898"/>
    <w:multiLevelType w:val="hybridMultilevel"/>
    <w:tmpl w:val="9CCCC734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46B3C"/>
    <w:multiLevelType w:val="hybridMultilevel"/>
    <w:tmpl w:val="518AA12A"/>
    <w:lvl w:ilvl="0" w:tplc="13C23AA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009B6"/>
    <w:multiLevelType w:val="hybridMultilevel"/>
    <w:tmpl w:val="49C69B7A"/>
    <w:lvl w:ilvl="0" w:tplc="C352C0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17691"/>
    <w:multiLevelType w:val="hybridMultilevel"/>
    <w:tmpl w:val="3188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C759B"/>
    <w:multiLevelType w:val="multilevel"/>
    <w:tmpl w:val="11D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A5F71"/>
    <w:multiLevelType w:val="multilevel"/>
    <w:tmpl w:val="79542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D86623"/>
    <w:multiLevelType w:val="hybridMultilevel"/>
    <w:tmpl w:val="231A1202"/>
    <w:lvl w:ilvl="0" w:tplc="0CA0D9C6">
      <w:start w:val="5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C4976"/>
    <w:multiLevelType w:val="multilevel"/>
    <w:tmpl w:val="EC201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A5112"/>
    <w:multiLevelType w:val="hybridMultilevel"/>
    <w:tmpl w:val="83DC35DC"/>
    <w:lvl w:ilvl="0" w:tplc="731A1644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44388"/>
    <w:multiLevelType w:val="multilevel"/>
    <w:tmpl w:val="E9FC0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6887649">
    <w:abstractNumId w:val="29"/>
  </w:num>
  <w:num w:numId="2" w16cid:durableId="2088308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900113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99758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8264553">
    <w:abstractNumId w:val="15"/>
  </w:num>
  <w:num w:numId="6" w16cid:durableId="466700269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6265987">
    <w:abstractNumId w:val="16"/>
  </w:num>
  <w:num w:numId="8" w16cid:durableId="748159167">
    <w:abstractNumId w:val="30"/>
  </w:num>
  <w:num w:numId="9" w16cid:durableId="879828688">
    <w:abstractNumId w:val="6"/>
  </w:num>
  <w:num w:numId="10" w16cid:durableId="1436561467">
    <w:abstractNumId w:val="4"/>
  </w:num>
  <w:num w:numId="11" w16cid:durableId="1839730074">
    <w:abstractNumId w:val="2"/>
  </w:num>
  <w:num w:numId="12" w16cid:durableId="207105674">
    <w:abstractNumId w:val="12"/>
  </w:num>
  <w:num w:numId="13" w16cid:durableId="1317492204">
    <w:abstractNumId w:val="17"/>
  </w:num>
  <w:num w:numId="14" w16cid:durableId="1581132847">
    <w:abstractNumId w:val="37"/>
  </w:num>
  <w:num w:numId="15" w16cid:durableId="1311136431">
    <w:abstractNumId w:val="35"/>
  </w:num>
  <w:num w:numId="16" w16cid:durableId="1762406150">
    <w:abstractNumId w:val="24"/>
  </w:num>
  <w:num w:numId="17" w16cid:durableId="1099259194">
    <w:abstractNumId w:val="11"/>
  </w:num>
  <w:num w:numId="18" w16cid:durableId="149448900">
    <w:abstractNumId w:val="22"/>
  </w:num>
  <w:num w:numId="19" w16cid:durableId="1703283743">
    <w:abstractNumId w:val="32"/>
  </w:num>
  <w:num w:numId="20" w16cid:durableId="49236711">
    <w:abstractNumId w:val="10"/>
  </w:num>
  <w:num w:numId="21" w16cid:durableId="1645432129">
    <w:abstractNumId w:val="3"/>
  </w:num>
  <w:num w:numId="22" w16cid:durableId="104429412">
    <w:abstractNumId w:val="34"/>
  </w:num>
  <w:num w:numId="23" w16cid:durableId="800465178">
    <w:abstractNumId w:val="1"/>
  </w:num>
  <w:num w:numId="24" w16cid:durableId="635379072">
    <w:abstractNumId w:val="8"/>
  </w:num>
  <w:num w:numId="25" w16cid:durableId="1731683966">
    <w:abstractNumId w:val="20"/>
  </w:num>
  <w:num w:numId="26" w16cid:durableId="923339636">
    <w:abstractNumId w:val="25"/>
  </w:num>
  <w:num w:numId="27" w16cid:durableId="1112936264">
    <w:abstractNumId w:val="31"/>
  </w:num>
  <w:num w:numId="28" w16cid:durableId="2034379077">
    <w:abstractNumId w:val="9"/>
  </w:num>
  <w:num w:numId="29" w16cid:durableId="1034771479">
    <w:abstractNumId w:val="13"/>
  </w:num>
  <w:num w:numId="30" w16cid:durableId="272251764">
    <w:abstractNumId w:val="21"/>
  </w:num>
  <w:num w:numId="31" w16cid:durableId="1285497370">
    <w:abstractNumId w:val="19"/>
  </w:num>
  <w:num w:numId="32" w16cid:durableId="749038934">
    <w:abstractNumId w:val="26"/>
  </w:num>
  <w:num w:numId="33" w16cid:durableId="2009289536">
    <w:abstractNumId w:val="5"/>
  </w:num>
  <w:num w:numId="34" w16cid:durableId="1690791419">
    <w:abstractNumId w:val="36"/>
  </w:num>
  <w:num w:numId="35" w16cid:durableId="1891304287">
    <w:abstractNumId w:val="33"/>
  </w:num>
  <w:num w:numId="36" w16cid:durableId="492569044">
    <w:abstractNumId w:val="0"/>
  </w:num>
  <w:num w:numId="37" w16cid:durableId="1018846447">
    <w:abstractNumId w:val="28"/>
  </w:num>
  <w:num w:numId="38" w16cid:durableId="1411002835">
    <w:abstractNumId w:val="14"/>
  </w:num>
  <w:num w:numId="39" w16cid:durableId="3364040">
    <w:abstractNumId w:val="23"/>
  </w:num>
  <w:num w:numId="40" w16cid:durableId="19744340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94"/>
    <w:rsid w:val="00021090"/>
    <w:rsid w:val="000243A4"/>
    <w:rsid w:val="00062999"/>
    <w:rsid w:val="00086FF3"/>
    <w:rsid w:val="0009787B"/>
    <w:rsid w:val="000E5596"/>
    <w:rsid w:val="0011646B"/>
    <w:rsid w:val="00130BAA"/>
    <w:rsid w:val="00140291"/>
    <w:rsid w:val="00142950"/>
    <w:rsid w:val="00160013"/>
    <w:rsid w:val="00181166"/>
    <w:rsid w:val="001D4601"/>
    <w:rsid w:val="001F236D"/>
    <w:rsid w:val="002245C6"/>
    <w:rsid w:val="002601A3"/>
    <w:rsid w:val="00280703"/>
    <w:rsid w:val="002C58A5"/>
    <w:rsid w:val="002C6641"/>
    <w:rsid w:val="003024BE"/>
    <w:rsid w:val="00342F55"/>
    <w:rsid w:val="00360CAC"/>
    <w:rsid w:val="00386BB0"/>
    <w:rsid w:val="003D3345"/>
    <w:rsid w:val="003E64C4"/>
    <w:rsid w:val="003F6CA1"/>
    <w:rsid w:val="00403993"/>
    <w:rsid w:val="00433816"/>
    <w:rsid w:val="00443C1D"/>
    <w:rsid w:val="00467836"/>
    <w:rsid w:val="004812B0"/>
    <w:rsid w:val="00496D5F"/>
    <w:rsid w:val="004D25A5"/>
    <w:rsid w:val="005028F6"/>
    <w:rsid w:val="005537B8"/>
    <w:rsid w:val="005A1A7F"/>
    <w:rsid w:val="00661D27"/>
    <w:rsid w:val="00663229"/>
    <w:rsid w:val="00676A9E"/>
    <w:rsid w:val="00694FE9"/>
    <w:rsid w:val="006C022F"/>
    <w:rsid w:val="006E464A"/>
    <w:rsid w:val="0070069E"/>
    <w:rsid w:val="00705193"/>
    <w:rsid w:val="00714E9D"/>
    <w:rsid w:val="00726C73"/>
    <w:rsid w:val="007408B5"/>
    <w:rsid w:val="00755CA1"/>
    <w:rsid w:val="00761493"/>
    <w:rsid w:val="007A01FC"/>
    <w:rsid w:val="007E1CE7"/>
    <w:rsid w:val="007E2F57"/>
    <w:rsid w:val="008820A5"/>
    <w:rsid w:val="008B4E9D"/>
    <w:rsid w:val="008C7070"/>
    <w:rsid w:val="00901951"/>
    <w:rsid w:val="00923854"/>
    <w:rsid w:val="009251A5"/>
    <w:rsid w:val="00930194"/>
    <w:rsid w:val="00942CA2"/>
    <w:rsid w:val="00963398"/>
    <w:rsid w:val="00972490"/>
    <w:rsid w:val="009B783A"/>
    <w:rsid w:val="009D24AD"/>
    <w:rsid w:val="009D4BCA"/>
    <w:rsid w:val="009E3A1E"/>
    <w:rsid w:val="00A00AD6"/>
    <w:rsid w:val="00A230CE"/>
    <w:rsid w:val="00A26D27"/>
    <w:rsid w:val="00A40F5B"/>
    <w:rsid w:val="00A43DA6"/>
    <w:rsid w:val="00A61160"/>
    <w:rsid w:val="00A624B1"/>
    <w:rsid w:val="00A63668"/>
    <w:rsid w:val="00AA1963"/>
    <w:rsid w:val="00AE0E41"/>
    <w:rsid w:val="00B0388B"/>
    <w:rsid w:val="00B23E02"/>
    <w:rsid w:val="00B36744"/>
    <w:rsid w:val="00B4159C"/>
    <w:rsid w:val="00B600A1"/>
    <w:rsid w:val="00B870CA"/>
    <w:rsid w:val="00BD0BF0"/>
    <w:rsid w:val="00C22E64"/>
    <w:rsid w:val="00C358DD"/>
    <w:rsid w:val="00CF0A06"/>
    <w:rsid w:val="00D17589"/>
    <w:rsid w:val="00D327BB"/>
    <w:rsid w:val="00D4791F"/>
    <w:rsid w:val="00D5406F"/>
    <w:rsid w:val="00D83550"/>
    <w:rsid w:val="00D85A5B"/>
    <w:rsid w:val="00D95C12"/>
    <w:rsid w:val="00DA1F6D"/>
    <w:rsid w:val="00DA4850"/>
    <w:rsid w:val="00DA529E"/>
    <w:rsid w:val="00DA6312"/>
    <w:rsid w:val="00DC5B74"/>
    <w:rsid w:val="00DC6009"/>
    <w:rsid w:val="00DE586E"/>
    <w:rsid w:val="00E1095B"/>
    <w:rsid w:val="00E27683"/>
    <w:rsid w:val="00E372C2"/>
    <w:rsid w:val="00E42FB0"/>
    <w:rsid w:val="00E66C66"/>
    <w:rsid w:val="00EA16A1"/>
    <w:rsid w:val="00EA64F4"/>
    <w:rsid w:val="00F04ECF"/>
    <w:rsid w:val="00F46312"/>
    <w:rsid w:val="00F470A0"/>
    <w:rsid w:val="00F73294"/>
    <w:rsid w:val="00F84968"/>
    <w:rsid w:val="00F928FF"/>
    <w:rsid w:val="00FA0CE8"/>
    <w:rsid w:val="00FB7C5F"/>
    <w:rsid w:val="00FD66C7"/>
    <w:rsid w:val="00FD743E"/>
    <w:rsid w:val="00FE60E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3AE7"/>
  <w15:chartTrackingRefBased/>
  <w15:docId w15:val="{BE2794E7-2016-44A0-BD42-8A9B5487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6D"/>
    <w:pPr>
      <w:ind w:left="720"/>
      <w:contextualSpacing/>
    </w:pPr>
  </w:style>
  <w:style w:type="paragraph" w:customStyle="1" w:styleId="Default">
    <w:name w:val="Default"/>
    <w:rsid w:val="00DA1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1F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6D"/>
  </w:style>
  <w:style w:type="paragraph" w:styleId="Stopka">
    <w:name w:val="footer"/>
    <w:basedOn w:val="Normalny"/>
    <w:link w:val="Stopka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6D"/>
  </w:style>
  <w:style w:type="character" w:customStyle="1" w:styleId="Teksttreci2">
    <w:name w:val="Tekst treści (2)_"/>
    <w:basedOn w:val="Domylnaczcionkaakapitu"/>
    <w:link w:val="Teksttreci20"/>
    <w:rsid w:val="00DA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1F6D"/>
    <w:pPr>
      <w:widowControl w:val="0"/>
      <w:shd w:val="clear" w:color="auto" w:fill="FFFFFF"/>
      <w:spacing w:after="720" w:line="322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F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F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F6D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F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0577-AC86-46BF-B72F-9F5A47AD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Dorota Kocznur</cp:lastModifiedBy>
  <cp:revision>2</cp:revision>
  <dcterms:created xsi:type="dcterms:W3CDTF">2023-07-25T15:51:00Z</dcterms:created>
  <dcterms:modified xsi:type="dcterms:W3CDTF">2023-07-25T15:51:00Z</dcterms:modified>
</cp:coreProperties>
</file>