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D1EF" w14:textId="77777777" w:rsidR="00F24C13" w:rsidRPr="004752FD" w:rsidRDefault="00F24C13" w:rsidP="00F24C13">
      <w:pPr>
        <w:spacing w:after="0"/>
        <w:jc w:val="center"/>
        <w:rPr>
          <w:b/>
          <w:sz w:val="36"/>
        </w:rPr>
      </w:pPr>
      <w:r>
        <w:rPr>
          <w:noProof/>
          <w:lang w:eastAsia="sk-SK"/>
        </w:rPr>
        <w:drawing>
          <wp:anchor distT="0" distB="0" distL="114300" distR="114300" simplePos="0" relativeHeight="251659264" behindDoc="0" locked="0" layoutInCell="1" allowOverlap="1" wp14:anchorId="1492E333" wp14:editId="6222DB5D">
            <wp:simplePos x="0" y="0"/>
            <wp:positionH relativeFrom="column">
              <wp:posOffset>176530</wp:posOffset>
            </wp:positionH>
            <wp:positionV relativeFrom="paragraph">
              <wp:posOffset>-118745</wp:posOffset>
            </wp:positionV>
            <wp:extent cx="763200" cy="76320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w="9525">
                      <a:noFill/>
                      <a:miter lim="800000"/>
                      <a:headEnd/>
                      <a:tailEnd/>
                    </a:ln>
                  </pic:spPr>
                </pic:pic>
              </a:graphicData>
            </a:graphic>
          </wp:anchor>
        </w:drawing>
      </w:r>
      <w:r w:rsidRPr="004752FD">
        <w:rPr>
          <w:b/>
          <w:sz w:val="36"/>
        </w:rPr>
        <w:t>Základná škola, Ochodnica</w:t>
      </w:r>
      <w:r>
        <w:rPr>
          <w:b/>
          <w:sz w:val="36"/>
        </w:rPr>
        <w:t xml:space="preserve"> 19</w:t>
      </w:r>
    </w:p>
    <w:p w14:paraId="2C607486" w14:textId="77777777" w:rsidR="00F24C13" w:rsidRDefault="00F24C13" w:rsidP="00F24C13">
      <w:pPr>
        <w:spacing w:after="0"/>
        <w:jc w:val="center"/>
        <w:rPr>
          <w:b/>
          <w:sz w:val="36"/>
        </w:rPr>
      </w:pPr>
      <w:r w:rsidRPr="004752FD">
        <w:rPr>
          <w:b/>
          <w:sz w:val="36"/>
        </w:rPr>
        <w:t>023 35  0chodnica</w:t>
      </w:r>
    </w:p>
    <w:p w14:paraId="0B630316" w14:textId="77777777" w:rsidR="00F24C13" w:rsidRPr="005E1B56" w:rsidRDefault="00F24C13" w:rsidP="00F24C13">
      <w:pPr>
        <w:spacing w:after="0"/>
        <w:jc w:val="center"/>
        <w:rPr>
          <w:sz w:val="16"/>
          <w:szCs w:val="16"/>
        </w:rPr>
      </w:pPr>
      <w:r>
        <w:rPr>
          <w:noProof/>
          <w:lang w:eastAsia="sk-SK"/>
        </w:rPr>
        <mc:AlternateContent>
          <mc:Choice Requires="wps">
            <w:drawing>
              <wp:anchor distT="4294967295" distB="4294967295" distL="114300" distR="114300" simplePos="0" relativeHeight="251660288" behindDoc="0" locked="0" layoutInCell="1" allowOverlap="1" wp14:anchorId="6E4675B2" wp14:editId="201E119F">
                <wp:simplePos x="0" y="0"/>
                <wp:positionH relativeFrom="column">
                  <wp:posOffset>-14605</wp:posOffset>
                </wp:positionH>
                <wp:positionV relativeFrom="paragraph">
                  <wp:posOffset>110489</wp:posOffset>
                </wp:positionV>
                <wp:extent cx="6080125" cy="0"/>
                <wp:effectExtent l="0" t="0" r="1587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B8118" id="_x0000_t32" coordsize="21600,21600" o:spt="32" o:oned="t" path="m,l21600,21600e" filled="f">
                <v:path arrowok="t" fillok="f" o:connecttype="none"/>
                <o:lock v:ext="edit" shapetype="t"/>
              </v:shapetype>
              <v:shape id="AutoShape 2" o:spid="_x0000_s1026" type="#_x0000_t32" style="position:absolute;margin-left:-1.15pt;margin-top:8.7pt;width:47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d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UGoRTp&#10;QaKHg9exMpqG8QzGFRBVqZ0NDdKTejaPmv5wSOmqI6rlMfjlbCA3CxnJm5RwcQaK7IevmkEMAfw4&#10;q1Nj+wAJU0CnKMn5Jgk/eUTh4zxdpN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"/>
            </w:pict>
          </mc:Fallback>
        </mc:AlternateContent>
      </w:r>
    </w:p>
    <w:p w14:paraId="707A24A0" w14:textId="77777777" w:rsidR="00F24C13" w:rsidRPr="005E1B56" w:rsidRDefault="00F24C13" w:rsidP="00F24C13">
      <w:pPr>
        <w:pStyle w:val="Default"/>
        <w:rPr>
          <w:sz w:val="16"/>
          <w:szCs w:val="16"/>
        </w:rPr>
      </w:pPr>
    </w:p>
    <w:p w14:paraId="18DC12D3" w14:textId="77777777" w:rsidR="00F24C13" w:rsidRPr="00F24C13" w:rsidRDefault="00F24C13" w:rsidP="00F24C13">
      <w:pPr>
        <w:spacing w:after="0" w:line="240" w:lineRule="auto"/>
        <w:jc w:val="center"/>
        <w:rPr>
          <w:sz w:val="28"/>
          <w:szCs w:val="28"/>
        </w:rPr>
      </w:pPr>
      <w:r w:rsidRPr="00F24C13">
        <w:rPr>
          <w:sz w:val="28"/>
          <w:szCs w:val="28"/>
        </w:rPr>
        <w:t xml:space="preserve"> </w:t>
      </w:r>
      <w:r w:rsidRPr="00F24C13">
        <w:rPr>
          <w:b/>
          <w:bCs/>
          <w:sz w:val="28"/>
          <w:szCs w:val="28"/>
          <w:highlight w:val="yellow"/>
        </w:rPr>
        <w:t>Plnenie povinnej školskej dochádzky a ospravedlňovanie žiakov</w:t>
      </w:r>
    </w:p>
    <w:p w14:paraId="4DCAF681" w14:textId="77777777" w:rsidR="00F24C13" w:rsidRPr="00152FD3" w:rsidRDefault="00F24C13" w:rsidP="00F24C13">
      <w:pPr>
        <w:pStyle w:val="Odsekzoznamu"/>
        <w:shd w:val="clear" w:color="auto" w:fill="FFFFFF"/>
        <w:spacing w:after="0" w:line="240" w:lineRule="auto"/>
        <w:ind w:left="709"/>
        <w:jc w:val="center"/>
        <w:rPr>
          <w:sz w:val="28"/>
          <w:szCs w:val="28"/>
        </w:rPr>
      </w:pPr>
      <w:r w:rsidRPr="00152FD3">
        <w:rPr>
          <w:sz w:val="28"/>
          <w:szCs w:val="28"/>
        </w:rPr>
        <w:t xml:space="preserve"> (</w:t>
      </w:r>
      <w:r w:rsidRPr="005E1B56">
        <w:rPr>
          <w:b/>
          <w:sz w:val="28"/>
          <w:szCs w:val="28"/>
        </w:rPr>
        <w:t>zo Školské</w:t>
      </w:r>
      <w:r w:rsidR="00327F7D" w:rsidRPr="005E1B56">
        <w:rPr>
          <w:b/>
          <w:sz w:val="28"/>
          <w:szCs w:val="28"/>
        </w:rPr>
        <w:t>ho poriadku</w:t>
      </w:r>
      <w:r w:rsidR="00327F7D">
        <w:rPr>
          <w:sz w:val="28"/>
          <w:szCs w:val="28"/>
        </w:rPr>
        <w:t xml:space="preserve"> ZŠ Ochodnica - Čl. 3, 4</w:t>
      </w:r>
      <w:r w:rsidRPr="00152FD3">
        <w:rPr>
          <w:sz w:val="28"/>
          <w:szCs w:val="28"/>
        </w:rPr>
        <w:t xml:space="preserve"> časť VI. – A)</w:t>
      </w:r>
    </w:p>
    <w:p w14:paraId="7E5F8222" w14:textId="77777777" w:rsidR="00F24C13" w:rsidRDefault="00F24C13" w:rsidP="00F24C13">
      <w:pPr>
        <w:shd w:val="clear" w:color="auto" w:fill="FFFFFF"/>
        <w:spacing w:after="0" w:line="240" w:lineRule="auto"/>
        <w:jc w:val="both"/>
        <w:rPr>
          <w:rFonts w:eastAsia="Calibri"/>
          <w:color w:val="000000"/>
          <w:sz w:val="16"/>
          <w:szCs w:val="16"/>
        </w:rPr>
      </w:pPr>
    </w:p>
    <w:p w14:paraId="3110594C" w14:textId="77777777" w:rsidR="00DE6FCA" w:rsidRPr="00327F7D" w:rsidRDefault="00DE6FCA" w:rsidP="00DE6FCA">
      <w:pPr>
        <w:autoSpaceDE w:val="0"/>
        <w:autoSpaceDN w:val="0"/>
        <w:adjustRightInd w:val="0"/>
        <w:spacing w:after="0" w:line="240" w:lineRule="auto"/>
        <w:jc w:val="both"/>
        <w:rPr>
          <w:b/>
          <w:i/>
          <w:color w:val="FF0000"/>
          <w:szCs w:val="24"/>
          <w:lang w:eastAsia="sk-SK"/>
        </w:rPr>
      </w:pPr>
      <w:r w:rsidRPr="00327F7D">
        <w:rPr>
          <w:b/>
          <w:color w:val="FF0000"/>
          <w:sz w:val="28"/>
          <w:szCs w:val="28"/>
          <w:lang w:eastAsia="sk-SK"/>
        </w:rPr>
        <w:t>(3) Žiak je povinný</w:t>
      </w:r>
      <w:r w:rsidR="00745D67" w:rsidRPr="00327F7D">
        <w:rPr>
          <w:b/>
          <w:color w:val="FF0000"/>
          <w:szCs w:val="24"/>
          <w:lang w:eastAsia="sk-SK"/>
        </w:rPr>
        <w:t xml:space="preserve"> (</w:t>
      </w:r>
      <w:r w:rsidR="00745D67" w:rsidRPr="00327F7D">
        <w:rPr>
          <w:b/>
          <w:i/>
          <w:szCs w:val="24"/>
          <w:lang w:eastAsia="sk-SK"/>
        </w:rPr>
        <w:t>Čl. 3, časť 1 (3))</w:t>
      </w:r>
    </w:p>
    <w:p w14:paraId="5B3E97B1" w14:textId="77777777" w:rsidR="00DE6FCA" w:rsidRPr="005E1B56" w:rsidRDefault="00DE6FCA" w:rsidP="00DE6FCA">
      <w:pPr>
        <w:autoSpaceDE w:val="0"/>
        <w:autoSpaceDN w:val="0"/>
        <w:adjustRightInd w:val="0"/>
        <w:spacing w:after="0" w:line="240" w:lineRule="auto"/>
        <w:jc w:val="both"/>
        <w:rPr>
          <w:b/>
          <w:sz w:val="16"/>
          <w:szCs w:val="16"/>
          <w:lang w:eastAsia="sk-SK"/>
        </w:rPr>
      </w:pPr>
    </w:p>
    <w:p w14:paraId="0B4E4E66" w14:textId="77777777" w:rsidR="00DE6FCA" w:rsidRPr="00392E8E" w:rsidRDefault="00745D67" w:rsidP="00745D67">
      <w:pPr>
        <w:autoSpaceDE w:val="0"/>
        <w:autoSpaceDN w:val="0"/>
        <w:adjustRightInd w:val="0"/>
        <w:spacing w:after="0" w:line="240" w:lineRule="auto"/>
        <w:ind w:left="426" w:hanging="426"/>
        <w:jc w:val="both"/>
        <w:rPr>
          <w:sz w:val="22"/>
          <w:lang w:eastAsia="sk-SK"/>
        </w:rPr>
      </w:pPr>
      <w:r>
        <w:rPr>
          <w:szCs w:val="24"/>
          <w:lang w:eastAsia="sk-SK"/>
        </w:rPr>
        <w:t>11.</w:t>
      </w:r>
      <w:r w:rsidRPr="00392E8E">
        <w:rPr>
          <w:sz w:val="22"/>
          <w:lang w:eastAsia="sk-SK"/>
        </w:rPr>
        <w:tab/>
      </w:r>
      <w:r w:rsidR="005E1B56" w:rsidRPr="00392E8E">
        <w:rPr>
          <w:b/>
          <w:sz w:val="22"/>
          <w:lang w:eastAsia="sk-SK"/>
        </w:rPr>
        <w:t>P</w:t>
      </w:r>
      <w:r w:rsidR="00DE6FCA" w:rsidRPr="00392E8E">
        <w:rPr>
          <w:b/>
          <w:sz w:val="22"/>
          <w:lang w:eastAsia="sk-SK"/>
        </w:rPr>
        <w:t>ravidelne sa zúčastňovať na výchove a vzdelávaní a riadne sa vzdelávať</w:t>
      </w:r>
      <w:r w:rsidR="00DE6FCA" w:rsidRPr="00392E8E">
        <w:rPr>
          <w:sz w:val="22"/>
          <w:lang w:eastAsia="sk-SK"/>
        </w:rPr>
        <w:t>; ak nejde o žiaka, ktorému bolo povolené individuálne vzdelávanie, alebo o žiaka vzdelávaného mimo územia Slovenskej republiky alebo o žiaka navštevujúceho školu na území SR zriadenú iným štá</w:t>
      </w:r>
      <w:r w:rsidRPr="00392E8E">
        <w:rPr>
          <w:sz w:val="22"/>
          <w:lang w:eastAsia="sk-SK"/>
        </w:rPr>
        <w:t>tom.</w:t>
      </w:r>
    </w:p>
    <w:p w14:paraId="56226483" w14:textId="77777777" w:rsidR="001F05D9" w:rsidRPr="005E1B56" w:rsidRDefault="001F05D9" w:rsidP="00745D67">
      <w:pPr>
        <w:autoSpaceDE w:val="0"/>
        <w:autoSpaceDN w:val="0"/>
        <w:adjustRightInd w:val="0"/>
        <w:spacing w:after="0" w:line="240" w:lineRule="auto"/>
        <w:ind w:left="426" w:hanging="426"/>
        <w:jc w:val="both"/>
        <w:rPr>
          <w:sz w:val="16"/>
          <w:szCs w:val="16"/>
          <w:lang w:eastAsia="sk-SK"/>
        </w:rPr>
      </w:pPr>
    </w:p>
    <w:p w14:paraId="0076DE0B" w14:textId="77777777" w:rsidR="00745D67" w:rsidRDefault="00745D67" w:rsidP="00745D67">
      <w:pPr>
        <w:autoSpaceDE w:val="0"/>
        <w:autoSpaceDN w:val="0"/>
        <w:adjustRightInd w:val="0"/>
        <w:spacing w:after="0" w:line="240" w:lineRule="auto"/>
        <w:jc w:val="both"/>
        <w:rPr>
          <w:b/>
          <w:szCs w:val="24"/>
          <w:lang w:eastAsia="sk-SK"/>
        </w:rPr>
      </w:pPr>
      <w:r w:rsidRPr="00327F7D">
        <w:rPr>
          <w:b/>
          <w:color w:val="FF0000"/>
          <w:sz w:val="28"/>
          <w:szCs w:val="28"/>
          <w:lang w:eastAsia="sk-SK"/>
        </w:rPr>
        <w:t>(3) Zákonný zástupca žiaka je povinný</w:t>
      </w:r>
      <w:r w:rsidR="001F05D9" w:rsidRPr="00327F7D">
        <w:rPr>
          <w:b/>
          <w:color w:val="FF0000"/>
          <w:szCs w:val="24"/>
          <w:lang w:eastAsia="sk-SK"/>
        </w:rPr>
        <w:t xml:space="preserve"> </w:t>
      </w:r>
      <w:r w:rsidR="001F05D9">
        <w:rPr>
          <w:b/>
          <w:szCs w:val="24"/>
          <w:lang w:eastAsia="sk-SK"/>
        </w:rPr>
        <w:t>(</w:t>
      </w:r>
      <w:r w:rsidR="001F05D9" w:rsidRPr="006F2E86">
        <w:rPr>
          <w:b/>
          <w:i/>
          <w:szCs w:val="24"/>
          <w:lang w:eastAsia="sk-SK"/>
        </w:rPr>
        <w:t>Čl. 3, časť II (3))</w:t>
      </w:r>
    </w:p>
    <w:p w14:paraId="6B310769" w14:textId="77777777" w:rsidR="00327F7D" w:rsidRPr="005E1B56" w:rsidRDefault="00327F7D" w:rsidP="00745D67">
      <w:pPr>
        <w:autoSpaceDE w:val="0"/>
        <w:autoSpaceDN w:val="0"/>
        <w:adjustRightInd w:val="0"/>
        <w:spacing w:after="0" w:line="240" w:lineRule="auto"/>
        <w:jc w:val="both"/>
        <w:rPr>
          <w:b/>
          <w:sz w:val="16"/>
          <w:szCs w:val="16"/>
          <w:lang w:eastAsia="sk-SK"/>
        </w:rPr>
      </w:pPr>
    </w:p>
    <w:p w14:paraId="52F648EC" w14:textId="77777777" w:rsidR="00745D67" w:rsidRPr="00392E8E" w:rsidRDefault="005E1B56" w:rsidP="00745D67">
      <w:pPr>
        <w:pStyle w:val="Odsekzoznamu"/>
        <w:numPr>
          <w:ilvl w:val="0"/>
          <w:numId w:val="6"/>
        </w:numPr>
        <w:autoSpaceDE w:val="0"/>
        <w:autoSpaceDN w:val="0"/>
        <w:adjustRightInd w:val="0"/>
        <w:spacing w:after="0" w:line="240" w:lineRule="auto"/>
        <w:ind w:left="426" w:hanging="426"/>
        <w:jc w:val="both"/>
        <w:rPr>
          <w:sz w:val="22"/>
          <w:lang w:eastAsia="sk-SK"/>
        </w:rPr>
      </w:pPr>
      <w:r w:rsidRPr="00392E8E">
        <w:rPr>
          <w:b/>
          <w:sz w:val="22"/>
          <w:lang w:eastAsia="sk-SK"/>
        </w:rPr>
        <w:t>P</w:t>
      </w:r>
      <w:r w:rsidR="00745D67" w:rsidRPr="00392E8E">
        <w:rPr>
          <w:b/>
          <w:sz w:val="22"/>
          <w:lang w:eastAsia="sk-SK"/>
        </w:rPr>
        <w:t>rihlásiť dieťa na plnenie povinnej školskej dochádzky</w:t>
      </w:r>
      <w:r w:rsidR="00745D67" w:rsidRPr="00392E8E">
        <w:rPr>
          <w:sz w:val="22"/>
          <w:lang w:eastAsia="sk-SK"/>
        </w:rPr>
        <w:t xml:space="preserve"> a </w:t>
      </w:r>
      <w:r w:rsidR="00745D67" w:rsidRPr="00392E8E">
        <w:rPr>
          <w:b/>
          <w:sz w:val="22"/>
          <w:u w:val="single"/>
          <w:lang w:eastAsia="sk-SK"/>
        </w:rPr>
        <w:t>dbať o to, aby dieťa dochádzalo do školy pravidelne a včas,</w:t>
      </w:r>
      <w:r w:rsidR="00745D67" w:rsidRPr="00392E8E">
        <w:rPr>
          <w:sz w:val="22"/>
          <w:lang w:eastAsia="sk-SK"/>
        </w:rPr>
        <w:t xml:space="preserve"> ak mu nezabezpečí individuálne vzdelávanie; dôvody neprítomnosti dieťaťa na výchove </w:t>
      </w:r>
      <w:r w:rsidR="004F0490">
        <w:rPr>
          <w:sz w:val="22"/>
          <w:lang w:eastAsia="sk-SK"/>
        </w:rPr>
        <w:br/>
      </w:r>
      <w:r w:rsidR="00745D67" w:rsidRPr="00392E8E">
        <w:rPr>
          <w:sz w:val="22"/>
          <w:lang w:eastAsia="sk-SK"/>
        </w:rPr>
        <w:t>a vzdelávaní doloží dokladmi v sú</w:t>
      </w:r>
      <w:r w:rsidRPr="00392E8E">
        <w:rPr>
          <w:sz w:val="22"/>
          <w:lang w:eastAsia="sk-SK"/>
        </w:rPr>
        <w:t>lade s týmto školským poriadkom.</w:t>
      </w:r>
    </w:p>
    <w:p w14:paraId="4D585BD4" w14:textId="77777777" w:rsidR="001F05D9" w:rsidRPr="005750EE" w:rsidRDefault="001F05D9" w:rsidP="001F05D9">
      <w:pPr>
        <w:pStyle w:val="Odsekzoznamu"/>
        <w:autoSpaceDE w:val="0"/>
        <w:autoSpaceDN w:val="0"/>
        <w:adjustRightInd w:val="0"/>
        <w:spacing w:after="0" w:line="240" w:lineRule="auto"/>
        <w:ind w:left="426"/>
        <w:jc w:val="both"/>
        <w:rPr>
          <w:sz w:val="16"/>
          <w:szCs w:val="16"/>
          <w:lang w:eastAsia="sk-SK"/>
        </w:rPr>
      </w:pPr>
    </w:p>
    <w:p w14:paraId="51C7A28A" w14:textId="77777777" w:rsidR="00745D67" w:rsidRPr="00392E8E" w:rsidRDefault="005E1B56" w:rsidP="00745D67">
      <w:pPr>
        <w:numPr>
          <w:ilvl w:val="0"/>
          <w:numId w:val="5"/>
        </w:numPr>
        <w:autoSpaceDE w:val="0"/>
        <w:autoSpaceDN w:val="0"/>
        <w:adjustRightInd w:val="0"/>
        <w:spacing w:after="0" w:line="240" w:lineRule="auto"/>
        <w:ind w:left="426" w:hanging="426"/>
        <w:jc w:val="both"/>
        <w:rPr>
          <w:sz w:val="22"/>
          <w:lang w:eastAsia="sk-SK"/>
        </w:rPr>
      </w:pPr>
      <w:r w:rsidRPr="00392E8E">
        <w:rPr>
          <w:sz w:val="22"/>
          <w:lang w:eastAsia="sk-SK"/>
        </w:rPr>
        <w:t>A</w:t>
      </w:r>
      <w:r w:rsidR="00745D67" w:rsidRPr="00392E8E">
        <w:rPr>
          <w:sz w:val="22"/>
          <w:lang w:eastAsia="sk-SK"/>
        </w:rPr>
        <w:t xml:space="preserve">k sa žiak nemôže zúčastniť na výchove a vzdelávaní v škole, </w:t>
      </w:r>
      <w:r w:rsidR="00745D67" w:rsidRPr="00392E8E">
        <w:rPr>
          <w:b/>
          <w:sz w:val="22"/>
          <w:u w:val="single"/>
          <w:lang w:eastAsia="sk-SK"/>
        </w:rPr>
        <w:t>je povinný</w:t>
      </w:r>
      <w:r w:rsidR="00745D67" w:rsidRPr="00392E8E">
        <w:rPr>
          <w:sz w:val="22"/>
          <w:lang w:eastAsia="sk-SK"/>
        </w:rPr>
        <w:t xml:space="preserve"> </w:t>
      </w:r>
      <w:r w:rsidR="00745D67" w:rsidRPr="00392E8E">
        <w:rPr>
          <w:b/>
          <w:sz w:val="22"/>
          <w:lang w:eastAsia="sk-SK"/>
        </w:rPr>
        <w:t xml:space="preserve">oznámiť </w:t>
      </w:r>
      <w:r w:rsidR="00745D67" w:rsidRPr="00392E8E">
        <w:rPr>
          <w:sz w:val="22"/>
          <w:lang w:eastAsia="sk-SK"/>
        </w:rPr>
        <w:t xml:space="preserve">škole bez </w:t>
      </w:r>
      <w:r w:rsidR="00745D67" w:rsidRPr="00392E8E">
        <w:rPr>
          <w:b/>
          <w:sz w:val="22"/>
          <w:u w:val="single"/>
          <w:lang w:eastAsia="sk-SK"/>
        </w:rPr>
        <w:t>zbytočného odkladu, najneskôr do 24 hodín</w:t>
      </w:r>
      <w:r w:rsidR="00745D67" w:rsidRPr="00392E8E">
        <w:rPr>
          <w:sz w:val="22"/>
          <w:lang w:eastAsia="sk-SK"/>
        </w:rPr>
        <w:t xml:space="preserve">, príčinu jeho neprítomnosti, čo môže urobiť telefonicky, e-mailom, </w:t>
      </w:r>
      <w:r w:rsidR="00745D67" w:rsidRPr="00392E8E">
        <w:rPr>
          <w:color w:val="000000"/>
          <w:sz w:val="22"/>
          <w:lang w:eastAsia="sk-SK"/>
        </w:rPr>
        <w:t xml:space="preserve">prostredníctvom </w:t>
      </w:r>
      <w:proofErr w:type="spellStart"/>
      <w:r w:rsidR="00745D67" w:rsidRPr="00392E8E">
        <w:rPr>
          <w:color w:val="000000"/>
          <w:sz w:val="22"/>
          <w:lang w:eastAsia="sk-SK"/>
        </w:rPr>
        <w:t>EduPage</w:t>
      </w:r>
      <w:proofErr w:type="spellEnd"/>
      <w:r w:rsidR="00745D67" w:rsidRPr="00392E8E">
        <w:rPr>
          <w:color w:val="000000"/>
          <w:sz w:val="22"/>
          <w:lang w:eastAsia="sk-SK"/>
        </w:rPr>
        <w:t>,</w:t>
      </w:r>
      <w:r w:rsidR="00745D67" w:rsidRPr="00392E8E">
        <w:rPr>
          <w:color w:val="FF0000"/>
          <w:sz w:val="22"/>
          <w:lang w:eastAsia="sk-SK"/>
        </w:rPr>
        <w:t xml:space="preserve"> </w:t>
      </w:r>
      <w:r w:rsidR="00745D67" w:rsidRPr="00392E8E">
        <w:rPr>
          <w:sz w:val="22"/>
          <w:lang w:eastAsia="sk-SK"/>
        </w:rPr>
        <w:t xml:space="preserve">alebo odkázať po súrodencovi; za </w:t>
      </w:r>
      <w:r w:rsidR="00745D67" w:rsidRPr="00392E8E">
        <w:rPr>
          <w:b/>
          <w:sz w:val="22"/>
          <w:lang w:eastAsia="sk-SK"/>
        </w:rPr>
        <w:t>dôvod ospravedlniteľnej</w:t>
      </w:r>
      <w:r w:rsidR="00745D67" w:rsidRPr="00392E8E">
        <w:rPr>
          <w:sz w:val="22"/>
          <w:lang w:eastAsia="sk-SK"/>
        </w:rPr>
        <w:t xml:space="preserve"> </w:t>
      </w:r>
      <w:r w:rsidR="00745D67" w:rsidRPr="00392E8E">
        <w:rPr>
          <w:b/>
          <w:sz w:val="22"/>
          <w:lang w:eastAsia="sk-SK"/>
        </w:rPr>
        <w:t>neprítomnosti žiaka sa uznáva najmä:</w:t>
      </w:r>
    </w:p>
    <w:p w14:paraId="72B36FC2" w14:textId="77777777" w:rsidR="00745D67" w:rsidRPr="00392E8E" w:rsidRDefault="00745D67" w:rsidP="00745D67">
      <w:pPr>
        <w:numPr>
          <w:ilvl w:val="1"/>
          <w:numId w:val="5"/>
        </w:numPr>
        <w:autoSpaceDE w:val="0"/>
        <w:autoSpaceDN w:val="0"/>
        <w:adjustRightInd w:val="0"/>
        <w:spacing w:after="0" w:line="240" w:lineRule="auto"/>
        <w:ind w:left="993" w:hanging="426"/>
        <w:jc w:val="both"/>
        <w:rPr>
          <w:sz w:val="22"/>
          <w:lang w:eastAsia="sk-SK"/>
        </w:rPr>
      </w:pPr>
      <w:r w:rsidRPr="00392E8E">
        <w:rPr>
          <w:sz w:val="22"/>
          <w:lang w:eastAsia="sk-SK"/>
        </w:rPr>
        <w:t>choroba, prípadne lekárom nariadený zákaz dochádzky do školy,</w:t>
      </w:r>
    </w:p>
    <w:p w14:paraId="68D34755" w14:textId="77777777" w:rsidR="00745D67" w:rsidRPr="00392E8E" w:rsidRDefault="00745D67" w:rsidP="00745D67">
      <w:pPr>
        <w:numPr>
          <w:ilvl w:val="1"/>
          <w:numId w:val="5"/>
        </w:numPr>
        <w:autoSpaceDE w:val="0"/>
        <w:autoSpaceDN w:val="0"/>
        <w:adjustRightInd w:val="0"/>
        <w:spacing w:after="0" w:line="240" w:lineRule="auto"/>
        <w:ind w:left="993" w:hanging="426"/>
        <w:jc w:val="both"/>
        <w:rPr>
          <w:sz w:val="22"/>
          <w:lang w:eastAsia="sk-SK"/>
        </w:rPr>
      </w:pPr>
      <w:r w:rsidRPr="00392E8E">
        <w:rPr>
          <w:sz w:val="22"/>
          <w:lang w:eastAsia="sk-SK"/>
        </w:rPr>
        <w:t>mimoriadne nepriaznivé poveternostné podmienky alebo</w:t>
      </w:r>
    </w:p>
    <w:p w14:paraId="0C646A6A" w14:textId="77777777" w:rsidR="00745D67" w:rsidRPr="00392E8E" w:rsidRDefault="00745D67" w:rsidP="00745D67">
      <w:pPr>
        <w:numPr>
          <w:ilvl w:val="1"/>
          <w:numId w:val="5"/>
        </w:numPr>
        <w:autoSpaceDE w:val="0"/>
        <w:autoSpaceDN w:val="0"/>
        <w:adjustRightInd w:val="0"/>
        <w:spacing w:after="0" w:line="240" w:lineRule="auto"/>
        <w:ind w:left="993" w:hanging="426"/>
        <w:jc w:val="both"/>
        <w:rPr>
          <w:sz w:val="22"/>
          <w:lang w:eastAsia="sk-SK"/>
        </w:rPr>
      </w:pPr>
      <w:r w:rsidRPr="00392E8E">
        <w:rPr>
          <w:sz w:val="22"/>
          <w:lang w:eastAsia="sk-SK"/>
        </w:rPr>
        <w:t>náhle prerušenie premávky hromadných dopravných prostriedkov (</w:t>
      </w:r>
      <w:r w:rsidRPr="00392E8E">
        <w:rPr>
          <w:sz w:val="22"/>
        </w:rPr>
        <w:t xml:space="preserve">ak ich žiak musí využiť na dochádzku do školy, </w:t>
      </w:r>
    </w:p>
    <w:p w14:paraId="03531285" w14:textId="77777777" w:rsidR="00745D67" w:rsidRPr="00392E8E" w:rsidRDefault="00745D67" w:rsidP="00745D67">
      <w:pPr>
        <w:numPr>
          <w:ilvl w:val="1"/>
          <w:numId w:val="5"/>
        </w:numPr>
        <w:autoSpaceDE w:val="0"/>
        <w:autoSpaceDN w:val="0"/>
        <w:adjustRightInd w:val="0"/>
        <w:spacing w:after="0" w:line="240" w:lineRule="auto"/>
        <w:ind w:left="993" w:hanging="426"/>
        <w:jc w:val="both"/>
        <w:rPr>
          <w:sz w:val="22"/>
          <w:lang w:eastAsia="sk-SK"/>
        </w:rPr>
      </w:pPr>
      <w:r w:rsidRPr="00392E8E">
        <w:rPr>
          <w:sz w:val="22"/>
          <w:lang w:eastAsia="sk-SK"/>
        </w:rPr>
        <w:t xml:space="preserve"> mimoriadne udalosti v rodine alebo </w:t>
      </w:r>
    </w:p>
    <w:p w14:paraId="24FA19A9" w14:textId="77777777" w:rsidR="00745D67" w:rsidRPr="00392E8E" w:rsidRDefault="00745D67" w:rsidP="00745D67">
      <w:pPr>
        <w:numPr>
          <w:ilvl w:val="1"/>
          <w:numId w:val="5"/>
        </w:numPr>
        <w:autoSpaceDE w:val="0"/>
        <w:autoSpaceDN w:val="0"/>
        <w:adjustRightInd w:val="0"/>
        <w:spacing w:after="15" w:line="240" w:lineRule="auto"/>
        <w:ind w:left="993" w:hanging="426"/>
        <w:jc w:val="both"/>
        <w:rPr>
          <w:sz w:val="22"/>
        </w:rPr>
      </w:pPr>
      <w:r w:rsidRPr="00392E8E">
        <w:rPr>
          <w:sz w:val="22"/>
          <w:lang w:eastAsia="sk-SK"/>
        </w:rPr>
        <w:t xml:space="preserve">účasť žiaka na súťažiach, </w:t>
      </w:r>
      <w:r w:rsidRPr="00392E8E">
        <w:rPr>
          <w:sz w:val="22"/>
        </w:rPr>
        <w:t xml:space="preserve">organizovanej športovej príprave, </w:t>
      </w:r>
    </w:p>
    <w:p w14:paraId="29B73BB8" w14:textId="77777777" w:rsidR="00745D67" w:rsidRPr="00392E8E" w:rsidRDefault="00745D67" w:rsidP="00745D67">
      <w:pPr>
        <w:numPr>
          <w:ilvl w:val="1"/>
          <w:numId w:val="5"/>
        </w:numPr>
        <w:autoSpaceDE w:val="0"/>
        <w:autoSpaceDN w:val="0"/>
        <w:adjustRightInd w:val="0"/>
        <w:spacing w:after="15" w:line="240" w:lineRule="auto"/>
        <w:ind w:left="993" w:hanging="426"/>
        <w:jc w:val="both"/>
        <w:rPr>
          <w:sz w:val="22"/>
        </w:rPr>
      </w:pPr>
      <w:r w:rsidRPr="00392E8E">
        <w:rPr>
          <w:sz w:val="22"/>
        </w:rPr>
        <w:t>iné závažné udalosti, ktoré znemožňujú jeho účasť v škole na zákl</w:t>
      </w:r>
      <w:r w:rsidR="00392E8E" w:rsidRPr="00392E8E">
        <w:rPr>
          <w:sz w:val="22"/>
        </w:rPr>
        <w:t>ade posúdenia riaditeľky školy.</w:t>
      </w:r>
    </w:p>
    <w:p w14:paraId="757ACBB8" w14:textId="77777777" w:rsidR="001F05D9" w:rsidRPr="00392E8E" w:rsidRDefault="001F05D9" w:rsidP="001F05D9">
      <w:pPr>
        <w:autoSpaceDE w:val="0"/>
        <w:autoSpaceDN w:val="0"/>
        <w:adjustRightInd w:val="0"/>
        <w:spacing w:after="15" w:line="240" w:lineRule="auto"/>
        <w:ind w:left="567"/>
        <w:jc w:val="both"/>
        <w:rPr>
          <w:sz w:val="22"/>
        </w:rPr>
      </w:pPr>
    </w:p>
    <w:p w14:paraId="02E655CC" w14:textId="77777777" w:rsidR="00745D67" w:rsidRPr="00392E8E" w:rsidRDefault="005E1B56" w:rsidP="00745D67">
      <w:pPr>
        <w:numPr>
          <w:ilvl w:val="0"/>
          <w:numId w:val="5"/>
        </w:numPr>
        <w:autoSpaceDE w:val="0"/>
        <w:autoSpaceDN w:val="0"/>
        <w:adjustRightInd w:val="0"/>
        <w:spacing w:after="0" w:line="240" w:lineRule="auto"/>
        <w:ind w:left="426" w:hanging="426"/>
        <w:jc w:val="both"/>
        <w:rPr>
          <w:sz w:val="22"/>
          <w:lang w:eastAsia="sk-SK"/>
        </w:rPr>
      </w:pPr>
      <w:r w:rsidRPr="00392E8E">
        <w:rPr>
          <w:sz w:val="22"/>
          <w:lang w:eastAsia="sk-SK"/>
        </w:rPr>
        <w:t>P</w:t>
      </w:r>
      <w:r w:rsidR="00745D67" w:rsidRPr="00392E8E">
        <w:rPr>
          <w:sz w:val="22"/>
          <w:lang w:eastAsia="sk-SK"/>
        </w:rPr>
        <w:t xml:space="preserve">ísomne alebo elektronicky </w:t>
      </w:r>
      <w:r w:rsidR="00745D67" w:rsidRPr="00392E8E">
        <w:rPr>
          <w:b/>
          <w:sz w:val="22"/>
          <w:u w:val="single"/>
          <w:lang w:eastAsia="sk-SK"/>
        </w:rPr>
        <w:t>ospravedlniť neprítomnosť žiaka</w:t>
      </w:r>
      <w:r w:rsidR="007B533B">
        <w:rPr>
          <w:b/>
          <w:sz w:val="22"/>
          <w:lang w:eastAsia="sk-SK"/>
        </w:rPr>
        <w:t>, ktorá trvá najviac päť</w:t>
      </w:r>
      <w:r w:rsidR="00745D67" w:rsidRPr="00392E8E">
        <w:rPr>
          <w:b/>
          <w:sz w:val="22"/>
          <w:lang w:eastAsia="sk-SK"/>
        </w:rPr>
        <w:t xml:space="preserve"> po sebe</w:t>
      </w:r>
      <w:r w:rsidR="00745D67" w:rsidRPr="00392E8E">
        <w:rPr>
          <w:sz w:val="22"/>
          <w:lang w:eastAsia="sk-SK"/>
        </w:rPr>
        <w:t xml:space="preserve"> </w:t>
      </w:r>
      <w:r w:rsidR="00745D67" w:rsidRPr="00392E8E">
        <w:rPr>
          <w:b/>
          <w:sz w:val="22"/>
          <w:lang w:eastAsia="sk-SK"/>
        </w:rPr>
        <w:t>nasledujúc</w:t>
      </w:r>
      <w:r w:rsidR="007B533B">
        <w:rPr>
          <w:b/>
          <w:sz w:val="22"/>
          <w:lang w:eastAsia="sk-SK"/>
        </w:rPr>
        <w:t>ich vyučovacích dní</w:t>
      </w:r>
      <w:r w:rsidR="00745D67" w:rsidRPr="00392E8E">
        <w:rPr>
          <w:sz w:val="22"/>
          <w:lang w:eastAsia="sk-SK"/>
        </w:rPr>
        <w:t>; vo výnimočných a osobitne odôvodnených prípadoch škola môže vyžadovať lekárske potvrdenie o chorobe žiaka alebo iný doklad potvrdzujúci odôvodnenosť jeho neprítomnosti; ak neprítomnosť žiaka z dôvodu ochorenia trvá dlhšie ako tri po sebe nasledujúce vyučovacie dni, predloží žiak alebo jeho zákonný zástupca potvrdenie od lekára,</w:t>
      </w:r>
    </w:p>
    <w:p w14:paraId="597621A3" w14:textId="77777777" w:rsidR="00745D67" w:rsidRPr="00392E8E" w:rsidRDefault="00745D67" w:rsidP="00745D67">
      <w:pPr>
        <w:autoSpaceDE w:val="0"/>
        <w:autoSpaceDN w:val="0"/>
        <w:adjustRightInd w:val="0"/>
        <w:spacing w:after="0" w:line="240" w:lineRule="auto"/>
        <w:ind w:left="426"/>
        <w:jc w:val="both"/>
        <w:rPr>
          <w:sz w:val="22"/>
          <w:shd w:val="clear" w:color="auto" w:fill="FFFFFF"/>
        </w:rPr>
      </w:pPr>
      <w:r w:rsidRPr="00392E8E">
        <w:rPr>
          <w:sz w:val="22"/>
          <w:shd w:val="clear" w:color="auto" w:fill="FFFFFF"/>
        </w:rPr>
        <w:t>V čase mimoriadnej situácie, núdzového stavu alebo výnimočného stavu môže zákonný zástupca ospravedlniť neprítomnosť neplnoletého dieťaťa aleb</w:t>
      </w:r>
      <w:r w:rsidR="007B533B">
        <w:rPr>
          <w:sz w:val="22"/>
          <w:shd w:val="clear" w:color="auto" w:fill="FFFFFF"/>
        </w:rPr>
        <w:t>o žiaka aj v trvaní viac ako päť po sebe nasledujúcich vyučovacích</w:t>
      </w:r>
      <w:r w:rsidRPr="00392E8E">
        <w:rPr>
          <w:sz w:val="22"/>
          <w:shd w:val="clear" w:color="auto" w:fill="FFFFFF"/>
        </w:rPr>
        <w:t xml:space="preserve"> dni bez lekárskeho potvrdenia; počet dní určí ministerstvo školstva </w:t>
      </w:r>
      <w:r w:rsidRPr="00392E8E">
        <w:rPr>
          <w:i/>
          <w:sz w:val="22"/>
          <w:shd w:val="clear" w:color="auto" w:fill="FFFFFF"/>
        </w:rPr>
        <w:t>(§ 144 ods. 10 ŠZ</w:t>
      </w:r>
      <w:r w:rsidRPr="00392E8E">
        <w:rPr>
          <w:sz w:val="22"/>
          <w:shd w:val="clear" w:color="auto" w:fill="FFFFFF"/>
        </w:rPr>
        <w:t>)</w:t>
      </w:r>
    </w:p>
    <w:p w14:paraId="23F562B4" w14:textId="77777777" w:rsidR="001F05D9" w:rsidRPr="007B533B" w:rsidRDefault="001F05D9" w:rsidP="00745D67">
      <w:pPr>
        <w:autoSpaceDE w:val="0"/>
        <w:autoSpaceDN w:val="0"/>
        <w:adjustRightInd w:val="0"/>
        <w:spacing w:after="0" w:line="240" w:lineRule="auto"/>
        <w:ind w:left="426"/>
        <w:jc w:val="both"/>
        <w:rPr>
          <w:sz w:val="16"/>
          <w:szCs w:val="16"/>
          <w:lang w:eastAsia="sk-SK"/>
        </w:rPr>
      </w:pPr>
    </w:p>
    <w:p w14:paraId="17D860DF" w14:textId="77777777" w:rsidR="005750EE" w:rsidRPr="005750EE" w:rsidRDefault="005E1B56" w:rsidP="00327F7D">
      <w:pPr>
        <w:numPr>
          <w:ilvl w:val="0"/>
          <w:numId w:val="5"/>
        </w:numPr>
        <w:autoSpaceDE w:val="0"/>
        <w:autoSpaceDN w:val="0"/>
        <w:adjustRightInd w:val="0"/>
        <w:spacing w:after="0" w:line="240" w:lineRule="auto"/>
        <w:ind w:left="426" w:hanging="426"/>
        <w:jc w:val="both"/>
        <w:rPr>
          <w:b/>
          <w:sz w:val="22"/>
        </w:rPr>
      </w:pPr>
      <w:r w:rsidRPr="00392E8E">
        <w:rPr>
          <w:b/>
          <w:sz w:val="22"/>
        </w:rPr>
        <w:t>K</w:t>
      </w:r>
      <w:r w:rsidR="00745D67" w:rsidRPr="00392E8E">
        <w:rPr>
          <w:b/>
          <w:sz w:val="22"/>
        </w:rPr>
        <w:t>aždú neúčasť žiaka na vyučovaní hodnoverne ospravedlniť v </w:t>
      </w:r>
      <w:proofErr w:type="spellStart"/>
      <w:r w:rsidR="00745D67" w:rsidRPr="00392E8E">
        <w:rPr>
          <w:rStyle w:val="Odkaznakomentr"/>
          <w:b/>
          <w:sz w:val="22"/>
          <w:szCs w:val="22"/>
        </w:rPr>
        <w:t>E</w:t>
      </w:r>
      <w:r w:rsidR="00745D67" w:rsidRPr="00392E8E">
        <w:rPr>
          <w:b/>
          <w:sz w:val="22"/>
        </w:rPr>
        <w:t>duPage</w:t>
      </w:r>
      <w:proofErr w:type="spellEnd"/>
      <w:r w:rsidR="00745D67" w:rsidRPr="00392E8E">
        <w:rPr>
          <w:b/>
          <w:sz w:val="22"/>
        </w:rPr>
        <w:t xml:space="preserve"> - v časti Dochádzka žiaka (alebo písomne, prípadne v žiackej knižke)</w:t>
      </w:r>
      <w:r w:rsidR="00745D67" w:rsidRPr="00392E8E">
        <w:rPr>
          <w:sz w:val="22"/>
        </w:rPr>
        <w:t xml:space="preserve"> </w:t>
      </w:r>
      <w:r w:rsidR="00745D67" w:rsidRPr="004931A5">
        <w:rPr>
          <w:b/>
          <w:sz w:val="22"/>
          <w:u w:val="single"/>
        </w:rPr>
        <w:t>do 48 hodín</w:t>
      </w:r>
      <w:r w:rsidR="00745D67" w:rsidRPr="00392E8E">
        <w:rPr>
          <w:b/>
          <w:sz w:val="22"/>
        </w:rPr>
        <w:t xml:space="preserve"> </w:t>
      </w:r>
      <w:r w:rsidR="00745D67" w:rsidRPr="004931A5">
        <w:rPr>
          <w:b/>
          <w:sz w:val="22"/>
          <w:u w:val="single"/>
        </w:rPr>
        <w:t>po príchode žiaka do školy</w:t>
      </w:r>
      <w:r w:rsidR="00745D67" w:rsidRPr="004931A5">
        <w:rPr>
          <w:sz w:val="22"/>
          <w:u w:val="single"/>
        </w:rPr>
        <w:t>.</w:t>
      </w:r>
    </w:p>
    <w:p w14:paraId="6308F771" w14:textId="77777777" w:rsidR="00745D67" w:rsidRPr="00392E8E" w:rsidRDefault="00745D67" w:rsidP="005750EE">
      <w:pPr>
        <w:autoSpaceDE w:val="0"/>
        <w:autoSpaceDN w:val="0"/>
        <w:adjustRightInd w:val="0"/>
        <w:spacing w:after="0" w:line="240" w:lineRule="auto"/>
        <w:ind w:left="426"/>
        <w:jc w:val="both"/>
        <w:rPr>
          <w:b/>
          <w:sz w:val="22"/>
        </w:rPr>
      </w:pPr>
      <w:r w:rsidRPr="00392E8E">
        <w:rPr>
          <w:b/>
          <w:sz w:val="22"/>
          <w:shd w:val="clear" w:color="auto" w:fill="FFF2CC" w:themeFill="accent4" w:themeFillTint="33"/>
        </w:rPr>
        <w:t>Ak žiak nepredloží ospravedlnenie do troch dní po nástupe do školy, považuje sa neprítomnosť žiaka n</w:t>
      </w:r>
      <w:r w:rsidR="001F05D9" w:rsidRPr="00392E8E">
        <w:rPr>
          <w:b/>
          <w:sz w:val="22"/>
          <w:shd w:val="clear" w:color="auto" w:fill="FFF2CC" w:themeFill="accent4" w:themeFillTint="33"/>
        </w:rPr>
        <w:t>a vyučovaní za neospravedlnenú.</w:t>
      </w:r>
    </w:p>
    <w:p w14:paraId="6A099F3D" w14:textId="77777777" w:rsidR="00F24C13" w:rsidRPr="00392E8E" w:rsidRDefault="00F24C13" w:rsidP="00F24C13">
      <w:pPr>
        <w:spacing w:after="0" w:line="240" w:lineRule="auto"/>
        <w:ind w:left="360"/>
        <w:jc w:val="both"/>
        <w:rPr>
          <w:sz w:val="22"/>
        </w:rPr>
      </w:pPr>
    </w:p>
    <w:p w14:paraId="0E2EC44D" w14:textId="77777777" w:rsidR="00F24C13" w:rsidRPr="000F2176" w:rsidRDefault="00F24C13" w:rsidP="000F2176">
      <w:pPr>
        <w:pStyle w:val="Nadpis2"/>
        <w:numPr>
          <w:ilvl w:val="0"/>
          <w:numId w:val="2"/>
        </w:numPr>
        <w:shd w:val="clear" w:color="auto" w:fill="DEEAF6" w:themeFill="accent1" w:themeFillTint="33"/>
        <w:rPr>
          <w:rFonts w:ascii="Times New Roman" w:hAnsi="Times New Roman" w:cs="Times New Roman"/>
          <w:b/>
          <w:color w:val="002060"/>
          <w:sz w:val="28"/>
          <w:szCs w:val="28"/>
        </w:rPr>
      </w:pPr>
      <w:bookmarkStart w:id="0" w:name="_Ospravedlnenie_neprítomnosti_žiaka"/>
      <w:bookmarkEnd w:id="0"/>
      <w:r w:rsidRPr="000F2176">
        <w:rPr>
          <w:rFonts w:ascii="Times New Roman" w:hAnsi="Times New Roman" w:cs="Times New Roman"/>
          <w:b/>
          <w:color w:val="002060"/>
          <w:sz w:val="28"/>
          <w:szCs w:val="28"/>
        </w:rPr>
        <w:t>Ospravedlnenie neprítomnosti žiaka na vyučovaní, uvoľňovanie žiakov</w:t>
      </w:r>
    </w:p>
    <w:p w14:paraId="332D68FC" w14:textId="77777777" w:rsidR="006F2E86" w:rsidRPr="00327F7D" w:rsidRDefault="006F2E86" w:rsidP="005750EE">
      <w:pPr>
        <w:pStyle w:val="Odsekzoznamu"/>
        <w:autoSpaceDE w:val="0"/>
        <w:autoSpaceDN w:val="0"/>
        <w:adjustRightInd w:val="0"/>
        <w:spacing w:after="0" w:line="240" w:lineRule="auto"/>
        <w:ind w:left="8084" w:firstLine="412"/>
        <w:jc w:val="both"/>
        <w:rPr>
          <w:b/>
          <w:i/>
          <w:szCs w:val="24"/>
          <w:lang w:eastAsia="sk-SK"/>
        </w:rPr>
      </w:pPr>
      <w:r w:rsidRPr="00327F7D">
        <w:rPr>
          <w:b/>
          <w:i/>
          <w:szCs w:val="24"/>
          <w:lang w:eastAsia="sk-SK"/>
        </w:rPr>
        <w:t>(Čl. 4, časť 1I)</w:t>
      </w:r>
    </w:p>
    <w:p w14:paraId="7021490F" w14:textId="77777777" w:rsidR="00F24C13" w:rsidRPr="00327F7D" w:rsidRDefault="00F24C13" w:rsidP="00F24C13">
      <w:pPr>
        <w:spacing w:after="0" w:line="240" w:lineRule="auto"/>
        <w:ind w:left="426"/>
        <w:jc w:val="both"/>
        <w:rPr>
          <w:i/>
          <w:sz w:val="16"/>
          <w:szCs w:val="16"/>
        </w:rPr>
      </w:pPr>
    </w:p>
    <w:p w14:paraId="47FCC986" w14:textId="77777777" w:rsidR="00F24C13" w:rsidRPr="00392E8E" w:rsidRDefault="00F24C13" w:rsidP="00392E8E">
      <w:pPr>
        <w:numPr>
          <w:ilvl w:val="0"/>
          <w:numId w:val="3"/>
        </w:numPr>
        <w:spacing w:after="120" w:line="240" w:lineRule="auto"/>
        <w:ind w:left="425" w:hanging="425"/>
        <w:jc w:val="both"/>
        <w:rPr>
          <w:sz w:val="22"/>
        </w:rPr>
      </w:pPr>
      <w:r w:rsidRPr="00392E8E">
        <w:rPr>
          <w:sz w:val="22"/>
        </w:rPr>
        <w:t xml:space="preserve">Pre </w:t>
      </w:r>
      <w:r w:rsidRPr="00392E8E">
        <w:rPr>
          <w:b/>
          <w:sz w:val="22"/>
        </w:rPr>
        <w:t>vopred známu príčinu</w:t>
      </w:r>
      <w:r w:rsidRPr="00392E8E">
        <w:rPr>
          <w:sz w:val="22"/>
        </w:rPr>
        <w:t xml:space="preserve">, napr. návšteva lekára, </w:t>
      </w:r>
      <w:r w:rsidRPr="00392E8E">
        <w:rPr>
          <w:b/>
          <w:sz w:val="22"/>
        </w:rPr>
        <w:t>vyžiada zákonný zástupca žiaka jeho uvoľnenie</w:t>
      </w:r>
      <w:r w:rsidRPr="00392E8E">
        <w:rPr>
          <w:sz w:val="22"/>
        </w:rPr>
        <w:t xml:space="preserve"> písomnou aj elektronickou formou a odovzdá triednemu učiteľovi alebo náhradnému triednemu učiteľovi.  </w:t>
      </w:r>
    </w:p>
    <w:p w14:paraId="47CBE3EF" w14:textId="77777777" w:rsidR="00F24C13" w:rsidRPr="00392E8E" w:rsidRDefault="00F24C13" w:rsidP="00392E8E">
      <w:pPr>
        <w:numPr>
          <w:ilvl w:val="0"/>
          <w:numId w:val="3"/>
        </w:numPr>
        <w:spacing w:after="120" w:line="240" w:lineRule="auto"/>
        <w:ind w:left="425" w:hanging="425"/>
        <w:jc w:val="both"/>
        <w:rPr>
          <w:sz w:val="22"/>
        </w:rPr>
      </w:pPr>
      <w:r w:rsidRPr="00392E8E">
        <w:rPr>
          <w:sz w:val="22"/>
        </w:rPr>
        <w:t xml:space="preserve">Pri uvoľnení žiaka z vyučovania pre športové sústredenie alebo účasť na súťaži priloží zákonný zástupca žiaka k žiadosti o uvoľnenie potvrdenie športového klubu alebo oddielu o účasti žiaka na sústredení alebo súťaži. </w:t>
      </w:r>
    </w:p>
    <w:p w14:paraId="73F421E3" w14:textId="77777777" w:rsidR="00F24C13" w:rsidRPr="005D44A2" w:rsidRDefault="00F24C13" w:rsidP="00392E8E">
      <w:pPr>
        <w:numPr>
          <w:ilvl w:val="0"/>
          <w:numId w:val="3"/>
        </w:numPr>
        <w:spacing w:after="120" w:line="240" w:lineRule="auto"/>
        <w:ind w:left="425" w:hanging="425"/>
        <w:jc w:val="both"/>
        <w:rPr>
          <w:sz w:val="22"/>
        </w:rPr>
      </w:pPr>
      <w:r w:rsidRPr="00392E8E">
        <w:rPr>
          <w:sz w:val="22"/>
        </w:rPr>
        <w:t xml:space="preserve">Za </w:t>
      </w:r>
      <w:r w:rsidRPr="00392E8E">
        <w:rPr>
          <w:b/>
          <w:sz w:val="22"/>
        </w:rPr>
        <w:t>vzornú dochádzku</w:t>
      </w:r>
      <w:r w:rsidRPr="00392E8E">
        <w:rPr>
          <w:sz w:val="22"/>
        </w:rPr>
        <w:t xml:space="preserve"> do školy môže triedny učiteľ udeliť žiakovi </w:t>
      </w:r>
      <w:r w:rsidRPr="00392E8E">
        <w:rPr>
          <w:b/>
          <w:sz w:val="22"/>
        </w:rPr>
        <w:t>pochvalu</w:t>
      </w:r>
      <w:r w:rsidRPr="00392E8E">
        <w:rPr>
          <w:sz w:val="22"/>
        </w:rPr>
        <w:t xml:space="preserve"> od </w:t>
      </w:r>
      <w:r w:rsidRPr="005D44A2">
        <w:rPr>
          <w:sz w:val="22"/>
        </w:rPr>
        <w:t>triedneho učiteľa, poda</w:t>
      </w:r>
      <w:r w:rsidR="004931A5" w:rsidRPr="005D44A2">
        <w:rPr>
          <w:sz w:val="22"/>
        </w:rPr>
        <w:t>ť návrh na pochvalu od riaditeľky</w:t>
      </w:r>
      <w:r w:rsidRPr="005D44A2">
        <w:rPr>
          <w:sz w:val="22"/>
        </w:rPr>
        <w:t xml:space="preserve"> školy alebo navrhnúť ži</w:t>
      </w:r>
      <w:r w:rsidR="004931A5" w:rsidRPr="005D44A2">
        <w:rPr>
          <w:sz w:val="22"/>
        </w:rPr>
        <w:t>aka na iné ocenenie od riaditeľky</w:t>
      </w:r>
      <w:r w:rsidRPr="005D44A2">
        <w:rPr>
          <w:sz w:val="22"/>
        </w:rPr>
        <w:t xml:space="preserve"> školy</w:t>
      </w:r>
      <w:r w:rsidR="005D44A2" w:rsidRPr="005D44A2">
        <w:rPr>
          <w:sz w:val="22"/>
        </w:rPr>
        <w:t>, od z</w:t>
      </w:r>
      <w:r w:rsidR="005D44A2" w:rsidRPr="005D44A2">
        <w:rPr>
          <w:color w:val="494949"/>
          <w:sz w:val="22"/>
          <w:shd w:val="clear" w:color="auto" w:fill="FFFFFF"/>
        </w:rPr>
        <w:t>riaďovateľa základnej školy</w:t>
      </w:r>
      <w:r w:rsidRPr="005D44A2">
        <w:rPr>
          <w:sz w:val="22"/>
        </w:rPr>
        <w:t xml:space="preserve"> alebo od rodičovského združenia.</w:t>
      </w:r>
    </w:p>
    <w:p w14:paraId="77C4E80A" w14:textId="77777777" w:rsidR="00F24C13" w:rsidRPr="00392E8E" w:rsidRDefault="00F24C13" w:rsidP="00392E8E">
      <w:pPr>
        <w:numPr>
          <w:ilvl w:val="0"/>
          <w:numId w:val="3"/>
        </w:numPr>
        <w:spacing w:after="120" w:line="240" w:lineRule="auto"/>
        <w:ind w:left="425" w:hanging="425"/>
        <w:jc w:val="both"/>
        <w:rPr>
          <w:sz w:val="22"/>
        </w:rPr>
      </w:pPr>
      <w:r w:rsidRPr="00392E8E">
        <w:rPr>
          <w:sz w:val="22"/>
        </w:rPr>
        <w:t xml:space="preserve">Za </w:t>
      </w:r>
      <w:r w:rsidRPr="00392E8E">
        <w:rPr>
          <w:b/>
          <w:sz w:val="22"/>
        </w:rPr>
        <w:t>neospravedlnené hodiny</w:t>
      </w:r>
      <w:r w:rsidRPr="00392E8E">
        <w:rPr>
          <w:sz w:val="22"/>
        </w:rPr>
        <w:t xml:space="preserve"> môže byť žiakovi navrhnuté niektoré z </w:t>
      </w:r>
      <w:r w:rsidRPr="00392E8E">
        <w:rPr>
          <w:b/>
          <w:sz w:val="22"/>
          <w:u w:val="single"/>
        </w:rPr>
        <w:t>opatrení</w:t>
      </w:r>
      <w:r w:rsidRPr="00392E8E">
        <w:rPr>
          <w:b/>
          <w:sz w:val="22"/>
        </w:rPr>
        <w:t xml:space="preserve"> </w:t>
      </w:r>
      <w:r w:rsidRPr="00392E8E">
        <w:rPr>
          <w:sz w:val="22"/>
        </w:rPr>
        <w:t xml:space="preserve">vo výchove alebo navrhnutý znížený stupeň </w:t>
      </w:r>
      <w:r w:rsidR="004931A5">
        <w:rPr>
          <w:sz w:val="22"/>
        </w:rPr>
        <w:t xml:space="preserve">zo </w:t>
      </w:r>
      <w:r w:rsidRPr="00392E8E">
        <w:rPr>
          <w:sz w:val="22"/>
        </w:rPr>
        <w:t xml:space="preserve">správania. </w:t>
      </w:r>
    </w:p>
    <w:p w14:paraId="5806BB19" w14:textId="77777777" w:rsidR="006F2E86" w:rsidRPr="00392E8E" w:rsidRDefault="00F24C13" w:rsidP="00392E8E">
      <w:pPr>
        <w:numPr>
          <w:ilvl w:val="0"/>
          <w:numId w:val="3"/>
        </w:numPr>
        <w:spacing w:after="120" w:line="240" w:lineRule="auto"/>
        <w:ind w:left="425" w:hanging="425"/>
        <w:jc w:val="both"/>
        <w:rPr>
          <w:b/>
          <w:sz w:val="22"/>
        </w:rPr>
      </w:pPr>
      <w:r w:rsidRPr="00392E8E">
        <w:rPr>
          <w:b/>
          <w:sz w:val="22"/>
        </w:rPr>
        <w:t>Ak bol žiak neospravedlnene neprítomný v škole jeden celý vyučovací deň, oznámi túto skutočnosť triedny učiteľ preukázateľným spôsobom zákonnému zástupcovi žiaka a pozve ho na pohovor.</w:t>
      </w:r>
    </w:p>
    <w:p w14:paraId="1544847A" w14:textId="77777777" w:rsidR="006F2E86" w:rsidRPr="006F2E86" w:rsidRDefault="006F2E86" w:rsidP="00392E8E">
      <w:pPr>
        <w:pStyle w:val="Odsekzoznamu"/>
        <w:numPr>
          <w:ilvl w:val="0"/>
          <w:numId w:val="3"/>
        </w:numPr>
        <w:spacing w:after="120" w:line="240" w:lineRule="auto"/>
        <w:ind w:left="425" w:hanging="425"/>
        <w:contextualSpacing w:val="0"/>
        <w:jc w:val="both"/>
        <w:rPr>
          <w:b/>
          <w:sz w:val="28"/>
          <w:szCs w:val="28"/>
          <w:highlight w:val="yellow"/>
        </w:rPr>
      </w:pPr>
      <w:r w:rsidRPr="006F2E86">
        <w:rPr>
          <w:b/>
          <w:sz w:val="28"/>
          <w:szCs w:val="28"/>
          <w:highlight w:val="yellow"/>
        </w:rPr>
        <w:lastRenderedPageBreak/>
        <w:t>Postup školy v prípade neospravedlnených vymeškaných hodín</w:t>
      </w:r>
      <w:r w:rsidRPr="006F2E86">
        <w:rPr>
          <w:sz w:val="28"/>
          <w:szCs w:val="28"/>
          <w:highlight w:val="yellow"/>
        </w:rPr>
        <w:t xml:space="preserve">: </w:t>
      </w:r>
    </w:p>
    <w:p w14:paraId="009B005C" w14:textId="77777777" w:rsidR="004C7336" w:rsidRPr="004C7336" w:rsidRDefault="00F24C13" w:rsidP="004C7336">
      <w:pPr>
        <w:pStyle w:val="Odsekzoznamu"/>
        <w:numPr>
          <w:ilvl w:val="1"/>
          <w:numId w:val="3"/>
        </w:numPr>
        <w:spacing w:after="0" w:line="240" w:lineRule="auto"/>
        <w:ind w:left="850" w:hanging="425"/>
        <w:contextualSpacing w:val="0"/>
        <w:jc w:val="both"/>
        <w:rPr>
          <w:b/>
          <w:sz w:val="22"/>
        </w:rPr>
      </w:pPr>
      <w:r w:rsidRPr="00392E8E">
        <w:rPr>
          <w:sz w:val="22"/>
        </w:rPr>
        <w:t xml:space="preserve">Ak počet neospravedlnených hodín je </w:t>
      </w:r>
      <w:r w:rsidRPr="00392E8E">
        <w:rPr>
          <w:b/>
          <w:sz w:val="22"/>
          <w:u w:val="single"/>
        </w:rPr>
        <w:t>väčší ako 15 za jeden mesiac</w:t>
      </w:r>
      <w:r w:rsidRPr="00392E8E">
        <w:rPr>
          <w:b/>
          <w:sz w:val="22"/>
        </w:rPr>
        <w:t>, má škola povinnosť hlásiť neospravedlnené absencie rodičom, na sociálny odbor obce, ÚPSVaR</w:t>
      </w:r>
      <w:r w:rsidRPr="00392E8E">
        <w:rPr>
          <w:sz w:val="22"/>
        </w:rPr>
        <w:t xml:space="preserve">. </w:t>
      </w:r>
    </w:p>
    <w:p w14:paraId="55697A33" w14:textId="77777777" w:rsidR="00392E8E" w:rsidRPr="00392E8E" w:rsidRDefault="00F24C13" w:rsidP="004C7336">
      <w:pPr>
        <w:pStyle w:val="Odsekzoznamu"/>
        <w:spacing w:after="120" w:line="240" w:lineRule="auto"/>
        <w:ind w:left="851"/>
        <w:contextualSpacing w:val="0"/>
        <w:jc w:val="both"/>
        <w:rPr>
          <w:b/>
          <w:sz w:val="22"/>
        </w:rPr>
      </w:pPr>
      <w:r w:rsidRPr="00392E8E">
        <w:rPr>
          <w:b/>
          <w:sz w:val="22"/>
        </w:rPr>
        <w:t xml:space="preserve">Rodič sa dopúšťa priestupku tým, že </w:t>
      </w:r>
      <w:r w:rsidRPr="00392E8E">
        <w:rPr>
          <w:rFonts w:eastAsia="Times New Roman"/>
          <w:b/>
          <w:color w:val="000000"/>
          <w:sz w:val="22"/>
          <w:lang w:eastAsia="sk-SK"/>
        </w:rPr>
        <w:t>zanedbáva</w:t>
      </w:r>
      <w:r w:rsidRPr="00392E8E">
        <w:rPr>
          <w:rFonts w:eastAsia="Times New Roman"/>
          <w:b/>
          <w:color w:val="000000"/>
          <w:spacing w:val="-12"/>
          <w:sz w:val="22"/>
          <w:lang w:eastAsia="sk-SK"/>
        </w:rPr>
        <w:t xml:space="preserve"> </w:t>
      </w:r>
      <w:r w:rsidRPr="00392E8E">
        <w:rPr>
          <w:rFonts w:eastAsia="Times New Roman"/>
          <w:b/>
          <w:color w:val="000000"/>
          <w:sz w:val="22"/>
          <w:lang w:eastAsia="sk-SK"/>
        </w:rPr>
        <w:t>starostlivosť</w:t>
      </w:r>
      <w:r w:rsidRPr="00392E8E">
        <w:rPr>
          <w:rFonts w:eastAsia="Times New Roman"/>
          <w:b/>
          <w:color w:val="000000"/>
          <w:spacing w:val="-12"/>
          <w:sz w:val="22"/>
          <w:lang w:eastAsia="sk-SK"/>
        </w:rPr>
        <w:t xml:space="preserve"> </w:t>
      </w:r>
      <w:r w:rsidRPr="00392E8E">
        <w:rPr>
          <w:rFonts w:eastAsia="Times New Roman"/>
          <w:b/>
          <w:color w:val="000000"/>
          <w:sz w:val="22"/>
          <w:lang w:eastAsia="sk-SK"/>
        </w:rPr>
        <w:t>o</w:t>
      </w:r>
      <w:r w:rsidRPr="00392E8E">
        <w:rPr>
          <w:rFonts w:eastAsia="Times New Roman"/>
          <w:b/>
          <w:color w:val="000000"/>
          <w:spacing w:val="-12"/>
          <w:sz w:val="22"/>
          <w:lang w:eastAsia="sk-SK"/>
        </w:rPr>
        <w:t xml:space="preserve"> </w:t>
      </w:r>
      <w:r w:rsidRPr="00392E8E">
        <w:rPr>
          <w:rFonts w:eastAsia="Times New Roman"/>
          <w:b/>
          <w:color w:val="000000"/>
          <w:sz w:val="22"/>
          <w:lang w:eastAsia="sk-SK"/>
        </w:rPr>
        <w:t>povinnú</w:t>
      </w:r>
      <w:r w:rsidRPr="00392E8E">
        <w:rPr>
          <w:rFonts w:eastAsia="Times New Roman"/>
          <w:b/>
          <w:color w:val="000000"/>
          <w:spacing w:val="-12"/>
          <w:sz w:val="22"/>
          <w:lang w:eastAsia="sk-SK"/>
        </w:rPr>
        <w:t xml:space="preserve"> </w:t>
      </w:r>
      <w:r w:rsidRPr="00392E8E">
        <w:rPr>
          <w:rFonts w:eastAsia="Times New Roman"/>
          <w:b/>
          <w:color w:val="000000"/>
          <w:sz w:val="22"/>
          <w:lang w:eastAsia="sk-SK"/>
        </w:rPr>
        <w:t>školskú</w:t>
      </w:r>
      <w:r w:rsidRPr="00392E8E">
        <w:rPr>
          <w:rFonts w:eastAsia="Times New Roman"/>
          <w:b/>
          <w:color w:val="000000"/>
          <w:spacing w:val="-12"/>
          <w:sz w:val="22"/>
          <w:lang w:eastAsia="sk-SK"/>
        </w:rPr>
        <w:t xml:space="preserve"> </w:t>
      </w:r>
      <w:r w:rsidRPr="00392E8E">
        <w:rPr>
          <w:rFonts w:eastAsia="Times New Roman"/>
          <w:b/>
          <w:color w:val="000000"/>
          <w:sz w:val="22"/>
          <w:lang w:eastAsia="sk-SK"/>
        </w:rPr>
        <w:t>dochádzku</w:t>
      </w:r>
      <w:r w:rsidRPr="00392E8E">
        <w:rPr>
          <w:rFonts w:eastAsia="Times New Roman"/>
          <w:b/>
          <w:color w:val="000000"/>
          <w:spacing w:val="-12"/>
          <w:sz w:val="22"/>
          <w:lang w:eastAsia="sk-SK"/>
        </w:rPr>
        <w:t xml:space="preserve"> svojho </w:t>
      </w:r>
      <w:r w:rsidRPr="00392E8E">
        <w:rPr>
          <w:rFonts w:eastAsia="Times New Roman"/>
          <w:b/>
          <w:color w:val="000000"/>
          <w:sz w:val="22"/>
          <w:lang w:eastAsia="sk-SK"/>
        </w:rPr>
        <w:t>dieťaťa</w:t>
      </w:r>
      <w:r w:rsidRPr="00392E8E">
        <w:rPr>
          <w:rFonts w:eastAsia="Times New Roman"/>
          <w:color w:val="000000"/>
          <w:sz w:val="22"/>
          <w:lang w:eastAsia="sk-SK"/>
        </w:rPr>
        <w:t xml:space="preserve">. </w:t>
      </w:r>
    </w:p>
    <w:p w14:paraId="4A81D9E2" w14:textId="77777777" w:rsidR="00F24C13" w:rsidRPr="00392E8E" w:rsidRDefault="00F24C13" w:rsidP="00392E8E">
      <w:pPr>
        <w:pStyle w:val="Odsekzoznamu"/>
        <w:numPr>
          <w:ilvl w:val="1"/>
          <w:numId w:val="3"/>
        </w:numPr>
        <w:spacing w:after="120" w:line="240" w:lineRule="auto"/>
        <w:ind w:left="850" w:hanging="425"/>
        <w:contextualSpacing w:val="0"/>
        <w:jc w:val="both"/>
        <w:rPr>
          <w:b/>
          <w:sz w:val="22"/>
        </w:rPr>
      </w:pPr>
      <w:r w:rsidRPr="00392E8E">
        <w:rPr>
          <w:sz w:val="22"/>
        </w:rPr>
        <w:t xml:space="preserve">Ak počet neospravedlnených hodín </w:t>
      </w:r>
      <w:r w:rsidRPr="00392E8E">
        <w:rPr>
          <w:b/>
          <w:sz w:val="22"/>
          <w:u w:val="single"/>
        </w:rPr>
        <w:t>presiahne 60 hodín za školský rok</w:t>
      </w:r>
      <w:r w:rsidRPr="00392E8E">
        <w:rPr>
          <w:b/>
          <w:sz w:val="22"/>
        </w:rPr>
        <w:t>, má škola povinnosť hlásiť zanedbanie starostlivosti o povinnú školskú dochádzku sociálnemu odboru obce, ÚPSVaR a rodičom.</w:t>
      </w:r>
      <w:r w:rsidRPr="00392E8E">
        <w:rPr>
          <w:sz w:val="22"/>
        </w:rPr>
        <w:t xml:space="preserve"> </w:t>
      </w:r>
      <w:r w:rsidRPr="00392E8E">
        <w:rPr>
          <w:b/>
          <w:sz w:val="22"/>
        </w:rPr>
        <w:t xml:space="preserve">Zanedbanie starostlivosti o povinnú školskú dochádzku je riešené ako priestupok rodiča. </w:t>
      </w:r>
    </w:p>
    <w:p w14:paraId="729092DB" w14:textId="77777777" w:rsidR="006F2E86" w:rsidRPr="00392E8E" w:rsidRDefault="00F24C13" w:rsidP="00392E8E">
      <w:pPr>
        <w:pStyle w:val="Odsekzoznamu"/>
        <w:numPr>
          <w:ilvl w:val="1"/>
          <w:numId w:val="3"/>
        </w:numPr>
        <w:spacing w:after="120" w:line="240" w:lineRule="auto"/>
        <w:ind w:left="851" w:hanging="425"/>
        <w:contextualSpacing w:val="0"/>
        <w:jc w:val="both"/>
        <w:rPr>
          <w:b/>
          <w:color w:val="000000" w:themeColor="text1"/>
          <w:sz w:val="22"/>
        </w:rPr>
      </w:pPr>
      <w:r w:rsidRPr="00392E8E">
        <w:rPr>
          <w:b/>
          <w:color w:val="000000" w:themeColor="text1"/>
          <w:sz w:val="22"/>
          <w:shd w:val="clear" w:color="auto" w:fill="FFFFFF"/>
        </w:rPr>
        <w:t xml:space="preserve">Priestupky podľa písm. a. a b. </w:t>
      </w:r>
      <w:proofErr w:type="spellStart"/>
      <w:r w:rsidRPr="00392E8E">
        <w:rPr>
          <w:b/>
          <w:color w:val="000000" w:themeColor="text1"/>
          <w:sz w:val="22"/>
          <w:shd w:val="clear" w:color="auto" w:fill="FFFFFF"/>
        </w:rPr>
        <w:t>prejednáva</w:t>
      </w:r>
      <w:proofErr w:type="spellEnd"/>
      <w:r w:rsidRPr="00392E8E">
        <w:rPr>
          <w:b/>
          <w:color w:val="000000" w:themeColor="text1"/>
          <w:sz w:val="22"/>
          <w:shd w:val="clear" w:color="auto" w:fill="FFFFFF"/>
        </w:rPr>
        <w:t xml:space="preserve"> obec.</w:t>
      </w:r>
    </w:p>
    <w:p w14:paraId="2F5EE102" w14:textId="77777777" w:rsidR="006F2E86" w:rsidRPr="00392E8E" w:rsidRDefault="00F24C13" w:rsidP="00392E8E">
      <w:pPr>
        <w:pStyle w:val="Odsekzoznamu"/>
        <w:spacing w:after="120" w:line="240" w:lineRule="auto"/>
        <w:ind w:left="851"/>
        <w:contextualSpacing w:val="0"/>
        <w:jc w:val="both"/>
        <w:rPr>
          <w:b/>
          <w:i/>
          <w:color w:val="000000" w:themeColor="text1"/>
          <w:sz w:val="22"/>
        </w:rPr>
      </w:pPr>
      <w:r w:rsidRPr="00392E8E">
        <w:rPr>
          <w:rFonts w:eastAsia="Times New Roman"/>
          <w:b/>
          <w:color w:val="000000" w:themeColor="text1"/>
          <w:sz w:val="22"/>
          <w:u w:val="single"/>
          <w:lang w:eastAsia="sk-SK"/>
        </w:rPr>
        <w:t>Z</w:t>
      </w:r>
      <w:r w:rsidRPr="00392E8E">
        <w:rPr>
          <w:b/>
          <w:color w:val="000000" w:themeColor="text1"/>
          <w:sz w:val="22"/>
          <w:u w:val="single"/>
        </w:rPr>
        <w:t xml:space="preserve">a priestupok sa </w:t>
      </w:r>
      <w:r w:rsidRPr="00CC606E">
        <w:rPr>
          <w:b/>
          <w:color w:val="000000" w:themeColor="text1"/>
          <w:sz w:val="22"/>
          <w:u w:val="single"/>
        </w:rPr>
        <w:t>uloží</w:t>
      </w:r>
      <w:r w:rsidRPr="00CC606E">
        <w:rPr>
          <w:b/>
          <w:strike/>
          <w:color w:val="000000" w:themeColor="text1"/>
          <w:sz w:val="22"/>
          <w:u w:val="single"/>
        </w:rPr>
        <w:t xml:space="preserve"> </w:t>
      </w:r>
      <w:r w:rsidRPr="00CC606E">
        <w:rPr>
          <w:rStyle w:val="awspan"/>
          <w:b/>
          <w:color w:val="000000" w:themeColor="text1"/>
          <w:sz w:val="22"/>
          <w:u w:val="single"/>
        </w:rPr>
        <w:t>pokuta</w:t>
      </w:r>
      <w:r w:rsidRPr="00392E8E">
        <w:rPr>
          <w:rStyle w:val="awspan"/>
          <w:b/>
          <w:color w:val="000000" w:themeColor="text1"/>
          <w:spacing w:val="14"/>
          <w:sz w:val="22"/>
          <w:u w:val="single"/>
        </w:rPr>
        <w:t xml:space="preserve"> </w:t>
      </w:r>
      <w:r w:rsidRPr="00392E8E">
        <w:rPr>
          <w:rStyle w:val="awspan"/>
          <w:b/>
          <w:color w:val="000000" w:themeColor="text1"/>
          <w:sz w:val="22"/>
          <w:u w:val="single"/>
        </w:rPr>
        <w:t>od</w:t>
      </w:r>
      <w:r w:rsidRPr="00392E8E">
        <w:rPr>
          <w:rStyle w:val="awspan"/>
          <w:b/>
          <w:color w:val="000000" w:themeColor="text1"/>
          <w:spacing w:val="14"/>
          <w:sz w:val="22"/>
          <w:u w:val="single"/>
        </w:rPr>
        <w:t xml:space="preserve"> </w:t>
      </w:r>
      <w:r w:rsidRPr="00392E8E">
        <w:rPr>
          <w:rStyle w:val="awspan"/>
          <w:b/>
          <w:color w:val="000000" w:themeColor="text1"/>
          <w:sz w:val="22"/>
          <w:u w:val="single"/>
        </w:rPr>
        <w:t>30</w:t>
      </w:r>
      <w:r w:rsidRPr="00392E8E">
        <w:rPr>
          <w:rStyle w:val="awspan"/>
          <w:b/>
          <w:color w:val="000000" w:themeColor="text1"/>
          <w:spacing w:val="14"/>
          <w:sz w:val="22"/>
          <w:u w:val="single"/>
        </w:rPr>
        <w:t xml:space="preserve"> </w:t>
      </w:r>
      <w:r w:rsidRPr="00392E8E">
        <w:rPr>
          <w:rStyle w:val="awspan"/>
          <w:b/>
          <w:color w:val="000000" w:themeColor="text1"/>
          <w:sz w:val="22"/>
          <w:u w:val="single"/>
        </w:rPr>
        <w:t>eur</w:t>
      </w:r>
      <w:r w:rsidRPr="00392E8E">
        <w:rPr>
          <w:rStyle w:val="awspan"/>
          <w:b/>
          <w:color w:val="000000" w:themeColor="text1"/>
          <w:spacing w:val="14"/>
          <w:sz w:val="22"/>
          <w:u w:val="single"/>
        </w:rPr>
        <w:t xml:space="preserve"> </w:t>
      </w:r>
      <w:r w:rsidRPr="00392E8E">
        <w:rPr>
          <w:rStyle w:val="awspan"/>
          <w:b/>
          <w:color w:val="000000" w:themeColor="text1"/>
          <w:sz w:val="22"/>
          <w:u w:val="single"/>
        </w:rPr>
        <w:t>do</w:t>
      </w:r>
      <w:r w:rsidRPr="00392E8E">
        <w:rPr>
          <w:rStyle w:val="awspan"/>
          <w:b/>
          <w:color w:val="000000" w:themeColor="text1"/>
          <w:spacing w:val="14"/>
          <w:sz w:val="22"/>
          <w:u w:val="single"/>
        </w:rPr>
        <w:t xml:space="preserve"> </w:t>
      </w:r>
      <w:r w:rsidRPr="00392E8E">
        <w:rPr>
          <w:rStyle w:val="awspan"/>
          <w:b/>
          <w:color w:val="000000" w:themeColor="text1"/>
          <w:sz w:val="22"/>
          <w:u w:val="single"/>
        </w:rPr>
        <w:t>331,50</w:t>
      </w:r>
      <w:r w:rsidRPr="00392E8E">
        <w:rPr>
          <w:rStyle w:val="awspan"/>
          <w:b/>
          <w:color w:val="000000" w:themeColor="text1"/>
          <w:spacing w:val="14"/>
          <w:sz w:val="22"/>
          <w:u w:val="single"/>
        </w:rPr>
        <w:t xml:space="preserve"> </w:t>
      </w:r>
      <w:r w:rsidRPr="00392E8E">
        <w:rPr>
          <w:rStyle w:val="awspan"/>
          <w:b/>
          <w:color w:val="000000" w:themeColor="text1"/>
          <w:sz w:val="22"/>
          <w:u w:val="single"/>
        </w:rPr>
        <w:t>eur,</w:t>
      </w:r>
      <w:r w:rsidRPr="00392E8E">
        <w:rPr>
          <w:rStyle w:val="awspan"/>
          <w:b/>
          <w:color w:val="000000" w:themeColor="text1"/>
          <w:spacing w:val="14"/>
          <w:sz w:val="22"/>
          <w:u w:val="single"/>
        </w:rPr>
        <w:t xml:space="preserve"> </w:t>
      </w:r>
      <w:r w:rsidRPr="00392E8E">
        <w:rPr>
          <w:rStyle w:val="awspan"/>
          <w:b/>
          <w:color w:val="000000" w:themeColor="text1"/>
          <w:sz w:val="22"/>
          <w:u w:val="single"/>
        </w:rPr>
        <w:t>a to</w:t>
      </w:r>
      <w:r w:rsidRPr="00392E8E">
        <w:rPr>
          <w:rStyle w:val="awspan"/>
          <w:b/>
          <w:color w:val="000000" w:themeColor="text1"/>
          <w:spacing w:val="14"/>
          <w:sz w:val="22"/>
          <w:u w:val="single"/>
        </w:rPr>
        <w:t xml:space="preserve"> </w:t>
      </w:r>
      <w:r w:rsidRPr="00392E8E">
        <w:rPr>
          <w:rStyle w:val="awspan"/>
          <w:b/>
          <w:color w:val="000000" w:themeColor="text1"/>
          <w:sz w:val="22"/>
          <w:u w:val="single"/>
        </w:rPr>
        <w:t>aj opakovane</w:t>
      </w:r>
      <w:r w:rsidRPr="00392E8E">
        <w:rPr>
          <w:rStyle w:val="awspan"/>
          <w:b/>
          <w:color w:val="000000" w:themeColor="text1"/>
          <w:sz w:val="22"/>
        </w:rPr>
        <w:t xml:space="preserve"> </w:t>
      </w:r>
      <w:r w:rsidR="00751EE5" w:rsidRPr="00392E8E">
        <w:rPr>
          <w:rStyle w:val="awspan"/>
          <w:b/>
          <w:i/>
          <w:color w:val="000000" w:themeColor="text1"/>
          <w:sz w:val="22"/>
        </w:rPr>
        <w:t>podľa § 5 ods. 11 a 12</w:t>
      </w:r>
      <w:r w:rsidRPr="00392E8E">
        <w:rPr>
          <w:rStyle w:val="awspan"/>
          <w:b/>
          <w:i/>
          <w:color w:val="000000" w:themeColor="text1"/>
          <w:sz w:val="22"/>
        </w:rPr>
        <w:t xml:space="preserve"> a § 37 </w:t>
      </w:r>
      <w:r w:rsidR="00751EE5" w:rsidRPr="00392E8E">
        <w:rPr>
          <w:b/>
          <w:i/>
          <w:color w:val="000000" w:themeColor="text1"/>
          <w:sz w:val="22"/>
        </w:rPr>
        <w:t>zákona č. 596/2003 Z. z...</w:t>
      </w:r>
    </w:p>
    <w:p w14:paraId="65EAD088" w14:textId="77777777" w:rsidR="00392E8E" w:rsidRPr="00392E8E" w:rsidRDefault="00F24C13" w:rsidP="00392E8E">
      <w:pPr>
        <w:pStyle w:val="Odsekzoznamu"/>
        <w:spacing w:after="120" w:line="240" w:lineRule="auto"/>
        <w:ind w:left="851"/>
        <w:contextualSpacing w:val="0"/>
        <w:jc w:val="both"/>
        <w:rPr>
          <w:b/>
          <w:i/>
          <w:color w:val="000000" w:themeColor="text1"/>
          <w:sz w:val="22"/>
          <w:shd w:val="clear" w:color="auto" w:fill="FFFFFF"/>
        </w:rPr>
      </w:pPr>
      <w:r w:rsidRPr="00392E8E">
        <w:rPr>
          <w:b/>
          <w:color w:val="000000" w:themeColor="text1"/>
          <w:sz w:val="22"/>
          <w:u w:val="single"/>
        </w:rPr>
        <w:t>Rodičom hrozí pozastavenie vyplácania rodinných prídavkov</w:t>
      </w:r>
      <w:r w:rsidRPr="00392E8E">
        <w:rPr>
          <w:b/>
          <w:color w:val="000000" w:themeColor="text1"/>
          <w:sz w:val="22"/>
        </w:rPr>
        <w:t xml:space="preserve"> </w:t>
      </w:r>
      <w:r w:rsidRPr="00392E8E">
        <w:rPr>
          <w:b/>
          <w:i/>
          <w:color w:val="000000" w:themeColor="text1"/>
          <w:sz w:val="22"/>
        </w:rPr>
        <w:t xml:space="preserve">podľa </w:t>
      </w:r>
      <w:r w:rsidRPr="00392E8E">
        <w:rPr>
          <w:b/>
          <w:i/>
          <w:iCs/>
          <w:color w:val="000000" w:themeColor="text1"/>
          <w:sz w:val="22"/>
          <w:shd w:val="clear" w:color="auto" w:fill="FFFFFF"/>
        </w:rPr>
        <w:t>§ 12a ods. 1 písm. a) zákona č. 600/2003 Z. z.</w:t>
      </w:r>
      <w:r w:rsidRPr="00392E8E">
        <w:rPr>
          <w:b/>
          <w:i/>
          <w:color w:val="000000" w:themeColor="text1"/>
          <w:sz w:val="22"/>
          <w:shd w:val="clear" w:color="auto" w:fill="FFFFFF"/>
        </w:rPr>
        <w:t>.</w:t>
      </w:r>
      <w:r w:rsidR="00392E8E">
        <w:rPr>
          <w:b/>
          <w:i/>
          <w:color w:val="000000" w:themeColor="text1"/>
          <w:sz w:val="22"/>
          <w:shd w:val="clear" w:color="auto" w:fill="FFFFFF"/>
        </w:rPr>
        <w:t>.</w:t>
      </w:r>
    </w:p>
    <w:p w14:paraId="7C4EE431" w14:textId="77777777" w:rsidR="00327F7D" w:rsidRPr="00392E8E" w:rsidRDefault="00F24C13" w:rsidP="00392E8E">
      <w:pPr>
        <w:pStyle w:val="Odsekzoznamu"/>
        <w:numPr>
          <w:ilvl w:val="1"/>
          <w:numId w:val="3"/>
        </w:numPr>
        <w:spacing w:after="120" w:line="240" w:lineRule="auto"/>
        <w:ind w:left="851" w:hanging="425"/>
        <w:contextualSpacing w:val="0"/>
        <w:jc w:val="both"/>
        <w:rPr>
          <w:b/>
          <w:sz w:val="22"/>
        </w:rPr>
      </w:pPr>
      <w:r w:rsidRPr="00392E8E">
        <w:rPr>
          <w:sz w:val="22"/>
        </w:rPr>
        <w:t xml:space="preserve">Ak počet </w:t>
      </w:r>
      <w:r w:rsidRPr="00392E8E">
        <w:rPr>
          <w:b/>
          <w:sz w:val="22"/>
          <w:u w:val="single"/>
        </w:rPr>
        <w:t>neospravedlnených hodín presiahne 100 hodín</w:t>
      </w:r>
      <w:r w:rsidRPr="00392E8E">
        <w:rPr>
          <w:sz w:val="22"/>
        </w:rPr>
        <w:t xml:space="preserve"> za školský rok, zanedbanie povinnej školskej dochádzky je riešené ako trestný čin </w:t>
      </w:r>
      <w:r w:rsidR="00392E8E" w:rsidRPr="00392E8E">
        <w:rPr>
          <w:sz w:val="22"/>
        </w:rPr>
        <w:t>zákonného zástupcu (</w:t>
      </w:r>
      <w:r w:rsidRPr="00392E8E">
        <w:rPr>
          <w:sz w:val="22"/>
        </w:rPr>
        <w:t>rodiča</w:t>
      </w:r>
      <w:r w:rsidR="00392E8E" w:rsidRPr="00392E8E">
        <w:rPr>
          <w:sz w:val="22"/>
        </w:rPr>
        <w:t>)</w:t>
      </w:r>
      <w:r w:rsidRPr="00392E8E">
        <w:rPr>
          <w:sz w:val="22"/>
        </w:rPr>
        <w:t xml:space="preserve"> </w:t>
      </w:r>
      <w:r w:rsidR="00392E8E" w:rsidRPr="00392E8E">
        <w:rPr>
          <w:sz w:val="22"/>
        </w:rPr>
        <w:t xml:space="preserve">a </w:t>
      </w:r>
      <w:r w:rsidR="00025BAE" w:rsidRPr="00CC606E">
        <w:rPr>
          <w:sz w:val="22"/>
        </w:rPr>
        <w:t>voči zákonnému</w:t>
      </w:r>
      <w:r w:rsidR="00025BAE" w:rsidRPr="00392E8E">
        <w:rPr>
          <w:sz w:val="22"/>
        </w:rPr>
        <w:t xml:space="preserve"> zástupcovi</w:t>
      </w:r>
      <w:r w:rsidR="00392E8E" w:rsidRPr="00392E8E">
        <w:rPr>
          <w:sz w:val="22"/>
        </w:rPr>
        <w:t xml:space="preserve"> sa</w:t>
      </w:r>
      <w:r w:rsidR="00025BAE" w:rsidRPr="00392E8E">
        <w:rPr>
          <w:sz w:val="22"/>
        </w:rPr>
        <w:t xml:space="preserve"> m</w:t>
      </w:r>
      <w:r w:rsidR="00392E8E" w:rsidRPr="00392E8E">
        <w:rPr>
          <w:sz w:val="22"/>
        </w:rPr>
        <w:t>ôže postupovať v súlade s § 211 ods. 1</w:t>
      </w:r>
      <w:r w:rsidR="00025BAE" w:rsidRPr="00392E8E">
        <w:rPr>
          <w:sz w:val="22"/>
        </w:rPr>
        <w:t xml:space="preserve"> pís</w:t>
      </w:r>
      <w:r w:rsidR="00392E8E" w:rsidRPr="00392E8E">
        <w:rPr>
          <w:sz w:val="22"/>
        </w:rPr>
        <w:t>m. e) zákona č. 300/2005 Z. z. Trestný zákon</w:t>
      </w:r>
      <w:r w:rsidR="00025BAE" w:rsidRPr="00392E8E">
        <w:rPr>
          <w:sz w:val="22"/>
        </w:rPr>
        <w:t>.</w:t>
      </w:r>
    </w:p>
    <w:p w14:paraId="7995367D" w14:textId="77777777" w:rsidR="00F24C13" w:rsidRPr="00327F7D" w:rsidRDefault="00F24C13" w:rsidP="00392E8E">
      <w:pPr>
        <w:pStyle w:val="Odsekzoznamu"/>
        <w:numPr>
          <w:ilvl w:val="0"/>
          <w:numId w:val="3"/>
        </w:numPr>
        <w:spacing w:after="120" w:line="240" w:lineRule="auto"/>
        <w:ind w:left="425" w:hanging="425"/>
        <w:contextualSpacing w:val="0"/>
        <w:jc w:val="both"/>
        <w:rPr>
          <w:b/>
          <w:sz w:val="28"/>
          <w:szCs w:val="28"/>
          <w:highlight w:val="yellow"/>
        </w:rPr>
      </w:pPr>
      <w:r w:rsidRPr="00327F7D">
        <w:rPr>
          <w:b/>
          <w:sz w:val="28"/>
          <w:szCs w:val="28"/>
          <w:highlight w:val="yellow"/>
        </w:rPr>
        <w:t>Výchovné opatrenia za vymeškané neospravedlnené hodiny</w:t>
      </w:r>
    </w:p>
    <w:p w14:paraId="6C586201" w14:textId="77777777" w:rsidR="00F24C13" w:rsidRPr="005F143F" w:rsidRDefault="00F24C13" w:rsidP="00F24C13">
      <w:pPr>
        <w:pStyle w:val="Odsekzoznamu"/>
        <w:spacing w:after="0" w:line="240" w:lineRule="auto"/>
        <w:ind w:left="426"/>
        <w:jc w:val="both"/>
        <w:rPr>
          <w:sz w:val="8"/>
          <w:szCs w:val="8"/>
        </w:rPr>
      </w:pPr>
    </w:p>
    <w:tbl>
      <w:tblPr>
        <w:tblStyle w:val="Mriekatabuky"/>
        <w:tblW w:w="0" w:type="auto"/>
        <w:jc w:val="center"/>
        <w:tblLook w:val="04A0" w:firstRow="1" w:lastRow="0" w:firstColumn="1" w:lastColumn="0" w:noHBand="0" w:noVBand="1"/>
      </w:tblPr>
      <w:tblGrid>
        <w:gridCol w:w="4360"/>
        <w:gridCol w:w="4849"/>
      </w:tblGrid>
      <w:tr w:rsidR="00F24C13" w:rsidRPr="00746C12" w14:paraId="11FD0424" w14:textId="77777777" w:rsidTr="00327F7D">
        <w:trPr>
          <w:trHeight w:val="181"/>
          <w:jc w:val="center"/>
        </w:trPr>
        <w:tc>
          <w:tcPr>
            <w:tcW w:w="4360" w:type="dxa"/>
            <w:shd w:val="clear" w:color="auto" w:fill="CCFFCC"/>
            <w:vAlign w:val="center"/>
          </w:tcPr>
          <w:p w14:paraId="15B49F4D" w14:textId="77777777" w:rsidR="00F24C13" w:rsidRPr="00327F7D" w:rsidRDefault="00F24C13" w:rsidP="00327F7D">
            <w:pPr>
              <w:pStyle w:val="Odsekzoznamu"/>
              <w:ind w:left="0"/>
              <w:jc w:val="center"/>
              <w:rPr>
                <w:b/>
              </w:rPr>
            </w:pPr>
            <w:r w:rsidRPr="00327F7D">
              <w:rPr>
                <w:b/>
                <w:bCs/>
              </w:rPr>
              <w:t>Počet vymeškaných neospravedlnených hodín</w:t>
            </w:r>
          </w:p>
        </w:tc>
        <w:tc>
          <w:tcPr>
            <w:tcW w:w="4849" w:type="dxa"/>
            <w:shd w:val="clear" w:color="auto" w:fill="CCFFCC"/>
            <w:vAlign w:val="center"/>
          </w:tcPr>
          <w:p w14:paraId="4D5005D8" w14:textId="77777777" w:rsidR="00F24C13" w:rsidRPr="00327F7D" w:rsidRDefault="00F24C13" w:rsidP="00327F7D">
            <w:pPr>
              <w:pStyle w:val="Odsekzoznamu"/>
              <w:spacing w:after="0" w:line="240" w:lineRule="auto"/>
              <w:ind w:left="0"/>
              <w:jc w:val="center"/>
              <w:rPr>
                <w:b/>
              </w:rPr>
            </w:pPr>
            <w:r w:rsidRPr="00327F7D">
              <w:rPr>
                <w:b/>
                <w:bCs/>
              </w:rPr>
              <w:t>Výchovné opatrenie</w:t>
            </w:r>
          </w:p>
        </w:tc>
      </w:tr>
      <w:tr w:rsidR="00F24C13" w:rsidRPr="00746C12" w14:paraId="5BEF8427" w14:textId="77777777" w:rsidTr="00327F7D">
        <w:trPr>
          <w:jc w:val="center"/>
        </w:trPr>
        <w:tc>
          <w:tcPr>
            <w:tcW w:w="4360" w:type="dxa"/>
            <w:vAlign w:val="center"/>
          </w:tcPr>
          <w:p w14:paraId="3294964C" w14:textId="77777777" w:rsidR="00F24C13" w:rsidRPr="00327F7D" w:rsidRDefault="00F24C13" w:rsidP="00327F7D">
            <w:pPr>
              <w:pStyle w:val="Odsekzoznamu"/>
              <w:ind w:left="0" w:hanging="123"/>
              <w:jc w:val="center"/>
              <w:rPr>
                <w:b/>
              </w:rPr>
            </w:pPr>
            <w:r w:rsidRPr="00327F7D">
              <w:rPr>
                <w:b/>
              </w:rPr>
              <w:t>1</w:t>
            </w:r>
          </w:p>
        </w:tc>
        <w:tc>
          <w:tcPr>
            <w:tcW w:w="4849" w:type="dxa"/>
            <w:vAlign w:val="center"/>
          </w:tcPr>
          <w:p w14:paraId="0956A473" w14:textId="77777777" w:rsidR="00F24C13" w:rsidRPr="00327F7D" w:rsidRDefault="00F24C13" w:rsidP="00327F7D">
            <w:pPr>
              <w:pStyle w:val="Odsekzoznamu"/>
              <w:spacing w:before="120" w:after="120"/>
              <w:ind w:left="0"/>
              <w:rPr>
                <w:b/>
              </w:rPr>
            </w:pPr>
            <w:r w:rsidRPr="00327F7D">
              <w:rPr>
                <w:b/>
              </w:rPr>
              <w:t>Pokarhanie od triedneho učiteľa</w:t>
            </w:r>
          </w:p>
        </w:tc>
      </w:tr>
      <w:tr w:rsidR="00F24C13" w:rsidRPr="00746C12" w14:paraId="228C564E" w14:textId="77777777" w:rsidTr="00D1102E">
        <w:trPr>
          <w:trHeight w:val="479"/>
          <w:jc w:val="center"/>
        </w:trPr>
        <w:tc>
          <w:tcPr>
            <w:tcW w:w="4360" w:type="dxa"/>
            <w:vAlign w:val="center"/>
          </w:tcPr>
          <w:p w14:paraId="0EADA4BD" w14:textId="77777777" w:rsidR="00F24C13" w:rsidRPr="00327F7D" w:rsidRDefault="00F24C13" w:rsidP="00327F7D">
            <w:pPr>
              <w:pStyle w:val="Odsekzoznamu"/>
              <w:ind w:left="0" w:hanging="123"/>
              <w:jc w:val="center"/>
              <w:rPr>
                <w:b/>
              </w:rPr>
            </w:pPr>
            <w:r w:rsidRPr="00327F7D">
              <w:rPr>
                <w:b/>
              </w:rPr>
              <w:t>2</w:t>
            </w:r>
            <w:r w:rsidR="00327F7D">
              <w:rPr>
                <w:b/>
              </w:rPr>
              <w:t xml:space="preserve"> </w:t>
            </w:r>
            <w:r w:rsidRPr="00327F7D">
              <w:rPr>
                <w:b/>
              </w:rPr>
              <w:t>- 6</w:t>
            </w:r>
          </w:p>
        </w:tc>
        <w:tc>
          <w:tcPr>
            <w:tcW w:w="4849" w:type="dxa"/>
            <w:vAlign w:val="center"/>
          </w:tcPr>
          <w:p w14:paraId="36958E99" w14:textId="77777777" w:rsidR="00F24C13" w:rsidRPr="00327F7D" w:rsidRDefault="008E692C" w:rsidP="00D1102E">
            <w:pPr>
              <w:pStyle w:val="Odsekzoznamu"/>
              <w:spacing w:after="0" w:line="240" w:lineRule="auto"/>
              <w:ind w:left="0"/>
              <w:rPr>
                <w:b/>
              </w:rPr>
            </w:pPr>
            <w:r>
              <w:rPr>
                <w:b/>
              </w:rPr>
              <w:t>Pokarhanie od riaditeľky</w:t>
            </w:r>
            <w:r w:rsidR="00F24C13" w:rsidRPr="00327F7D">
              <w:rPr>
                <w:b/>
              </w:rPr>
              <w:t xml:space="preserve"> školy</w:t>
            </w:r>
          </w:p>
        </w:tc>
      </w:tr>
      <w:tr w:rsidR="00F24C13" w:rsidRPr="00746C12" w14:paraId="0299AB9A" w14:textId="77777777" w:rsidTr="00327F7D">
        <w:trPr>
          <w:trHeight w:val="131"/>
          <w:jc w:val="center"/>
        </w:trPr>
        <w:tc>
          <w:tcPr>
            <w:tcW w:w="4360" w:type="dxa"/>
            <w:vAlign w:val="center"/>
          </w:tcPr>
          <w:p w14:paraId="7CD7B630" w14:textId="77777777" w:rsidR="00F24C13" w:rsidRPr="00327F7D" w:rsidRDefault="00F24C13" w:rsidP="00327F7D">
            <w:pPr>
              <w:pStyle w:val="Odsekzoznamu"/>
              <w:ind w:left="0" w:hanging="123"/>
              <w:jc w:val="center"/>
              <w:rPr>
                <w:b/>
              </w:rPr>
            </w:pPr>
            <w:r w:rsidRPr="00327F7D">
              <w:rPr>
                <w:b/>
              </w:rPr>
              <w:t>7 – 12</w:t>
            </w:r>
          </w:p>
        </w:tc>
        <w:tc>
          <w:tcPr>
            <w:tcW w:w="4849" w:type="dxa"/>
            <w:vAlign w:val="center"/>
          </w:tcPr>
          <w:p w14:paraId="7A75570E" w14:textId="77777777" w:rsidR="00F24C13" w:rsidRPr="00327F7D" w:rsidRDefault="00F24C13" w:rsidP="00327F7D">
            <w:pPr>
              <w:pStyle w:val="Default"/>
              <w:rPr>
                <w:b/>
                <w:color w:val="auto"/>
                <w:szCs w:val="22"/>
              </w:rPr>
            </w:pPr>
            <w:r w:rsidRPr="00327F7D">
              <w:rPr>
                <w:b/>
                <w:color w:val="auto"/>
                <w:szCs w:val="22"/>
              </w:rPr>
              <w:t xml:space="preserve">Znížená známka zo správania na stupeň “2” </w:t>
            </w:r>
          </w:p>
        </w:tc>
      </w:tr>
      <w:tr w:rsidR="00F24C13" w:rsidRPr="00746C12" w14:paraId="78B7BA6A" w14:textId="77777777" w:rsidTr="00327F7D">
        <w:trPr>
          <w:jc w:val="center"/>
        </w:trPr>
        <w:tc>
          <w:tcPr>
            <w:tcW w:w="4360" w:type="dxa"/>
            <w:shd w:val="clear" w:color="auto" w:fill="auto"/>
            <w:vAlign w:val="center"/>
          </w:tcPr>
          <w:p w14:paraId="5C58DBA1" w14:textId="77777777" w:rsidR="00F24C13" w:rsidRPr="00327F7D" w:rsidRDefault="00F24C13" w:rsidP="00327F7D">
            <w:pPr>
              <w:pStyle w:val="Odsekzoznamu"/>
              <w:ind w:left="0" w:hanging="123"/>
              <w:jc w:val="center"/>
              <w:rPr>
                <w:b/>
              </w:rPr>
            </w:pPr>
            <w:r w:rsidRPr="00327F7D">
              <w:rPr>
                <w:b/>
              </w:rPr>
              <w:t>13 -</w:t>
            </w:r>
            <w:r w:rsidR="00327F7D">
              <w:rPr>
                <w:b/>
              </w:rPr>
              <w:t xml:space="preserve"> </w:t>
            </w:r>
            <w:r w:rsidRPr="00327F7D">
              <w:rPr>
                <w:b/>
              </w:rPr>
              <w:t>60</w:t>
            </w:r>
          </w:p>
        </w:tc>
        <w:tc>
          <w:tcPr>
            <w:tcW w:w="4849" w:type="dxa"/>
            <w:vAlign w:val="center"/>
          </w:tcPr>
          <w:p w14:paraId="57EEA188" w14:textId="77777777" w:rsidR="00F24C13" w:rsidRPr="00327F7D" w:rsidRDefault="00F24C13" w:rsidP="00327F7D">
            <w:pPr>
              <w:pStyle w:val="Default"/>
              <w:rPr>
                <w:b/>
                <w:color w:val="auto"/>
                <w:szCs w:val="22"/>
              </w:rPr>
            </w:pPr>
            <w:r w:rsidRPr="00327F7D">
              <w:rPr>
                <w:b/>
                <w:color w:val="auto"/>
                <w:szCs w:val="22"/>
              </w:rPr>
              <w:t xml:space="preserve">Znížená známka zo správania na stupeň “3” </w:t>
            </w:r>
          </w:p>
        </w:tc>
      </w:tr>
      <w:tr w:rsidR="00F24C13" w:rsidRPr="00746C12" w14:paraId="694A0294" w14:textId="77777777" w:rsidTr="00327F7D">
        <w:trPr>
          <w:jc w:val="center"/>
        </w:trPr>
        <w:tc>
          <w:tcPr>
            <w:tcW w:w="4360" w:type="dxa"/>
            <w:vAlign w:val="center"/>
          </w:tcPr>
          <w:p w14:paraId="3B7776CF" w14:textId="77777777" w:rsidR="00F24C13" w:rsidRPr="00327F7D" w:rsidRDefault="00F24C13" w:rsidP="00327F7D">
            <w:pPr>
              <w:pStyle w:val="Odsekzoznamu"/>
              <w:ind w:left="0" w:hanging="123"/>
              <w:jc w:val="center"/>
              <w:rPr>
                <w:b/>
              </w:rPr>
            </w:pPr>
            <w:r w:rsidRPr="00327F7D">
              <w:rPr>
                <w:b/>
              </w:rPr>
              <w:t>Viac ako 60</w:t>
            </w:r>
          </w:p>
        </w:tc>
        <w:tc>
          <w:tcPr>
            <w:tcW w:w="4849" w:type="dxa"/>
            <w:vAlign w:val="center"/>
          </w:tcPr>
          <w:p w14:paraId="7115B83D" w14:textId="77777777" w:rsidR="00F24C13" w:rsidRPr="00327F7D" w:rsidRDefault="00F24C13" w:rsidP="00327F7D">
            <w:pPr>
              <w:pStyle w:val="Default"/>
              <w:rPr>
                <w:b/>
                <w:color w:val="auto"/>
                <w:szCs w:val="22"/>
              </w:rPr>
            </w:pPr>
            <w:r w:rsidRPr="00327F7D">
              <w:rPr>
                <w:b/>
                <w:color w:val="auto"/>
                <w:szCs w:val="22"/>
              </w:rPr>
              <w:t xml:space="preserve">Znížená známka zo správania na stupeň “4” </w:t>
            </w:r>
          </w:p>
        </w:tc>
      </w:tr>
    </w:tbl>
    <w:p w14:paraId="5751E2DF" w14:textId="77777777" w:rsidR="00F24C13" w:rsidRPr="005F143F" w:rsidRDefault="00F24C13" w:rsidP="00F24C13">
      <w:pPr>
        <w:spacing w:after="0" w:line="240" w:lineRule="auto"/>
        <w:jc w:val="both"/>
        <w:rPr>
          <w:b/>
          <w:sz w:val="8"/>
          <w:szCs w:val="8"/>
        </w:rPr>
      </w:pPr>
    </w:p>
    <w:p w14:paraId="7B796F8E" w14:textId="77777777" w:rsidR="00F24C13" w:rsidRPr="00392E8E" w:rsidRDefault="00F24C13" w:rsidP="00392E8E">
      <w:pPr>
        <w:pStyle w:val="Odsekzoznamu"/>
        <w:numPr>
          <w:ilvl w:val="0"/>
          <w:numId w:val="3"/>
        </w:numPr>
        <w:spacing w:after="120" w:line="240" w:lineRule="auto"/>
        <w:ind w:left="425" w:hanging="425"/>
        <w:contextualSpacing w:val="0"/>
        <w:jc w:val="both"/>
        <w:rPr>
          <w:sz w:val="22"/>
        </w:rPr>
      </w:pPr>
      <w:r w:rsidRPr="00392E8E">
        <w:rPr>
          <w:sz w:val="22"/>
        </w:rPr>
        <w:t>Za 7 – 12 neospravedlnených hodín môže triedny učiteľ navrhnúť žiakovi znížiť správanie o jeden stupeň (uspokojivé).</w:t>
      </w:r>
    </w:p>
    <w:p w14:paraId="7CB9A606" w14:textId="77777777" w:rsidR="00F24C13" w:rsidRPr="00392E8E" w:rsidRDefault="00F24C13" w:rsidP="00392E8E">
      <w:pPr>
        <w:pStyle w:val="Odsekzoznamu"/>
        <w:numPr>
          <w:ilvl w:val="0"/>
          <w:numId w:val="3"/>
        </w:numPr>
        <w:spacing w:after="120" w:line="240" w:lineRule="auto"/>
        <w:ind w:left="425" w:hanging="425"/>
        <w:contextualSpacing w:val="0"/>
        <w:jc w:val="both"/>
        <w:rPr>
          <w:sz w:val="22"/>
        </w:rPr>
      </w:pPr>
      <w:r w:rsidRPr="00392E8E">
        <w:rPr>
          <w:sz w:val="22"/>
        </w:rPr>
        <w:t>Za 13 – 60 neospravedlnených hodín môže triedny učiteľ navrhnúť žiakovi znížiť správanie o dva stupne (menej uspokojivé).</w:t>
      </w:r>
    </w:p>
    <w:p w14:paraId="792335BA" w14:textId="77777777" w:rsidR="00F24C13" w:rsidRPr="00392E8E" w:rsidRDefault="00F24C13" w:rsidP="00392E8E">
      <w:pPr>
        <w:pStyle w:val="Odsekzoznamu"/>
        <w:numPr>
          <w:ilvl w:val="0"/>
          <w:numId w:val="3"/>
        </w:numPr>
        <w:spacing w:after="120" w:line="240" w:lineRule="auto"/>
        <w:ind w:left="425" w:hanging="425"/>
        <w:contextualSpacing w:val="0"/>
        <w:jc w:val="both"/>
        <w:rPr>
          <w:sz w:val="22"/>
        </w:rPr>
      </w:pPr>
      <w:r w:rsidRPr="00392E8E">
        <w:rPr>
          <w:sz w:val="22"/>
        </w:rPr>
        <w:t>Nad 61 neospravedlnených hodín môže triedny učiteľ na</w:t>
      </w:r>
      <w:r w:rsidR="00392E8E" w:rsidRPr="00392E8E">
        <w:rPr>
          <w:sz w:val="22"/>
        </w:rPr>
        <w:t>vrhnúť žiakovi znížiť správanie</w:t>
      </w:r>
      <w:r w:rsidRPr="00392E8E">
        <w:rPr>
          <w:sz w:val="22"/>
        </w:rPr>
        <w:t xml:space="preserve"> o tri stupne (neuspokojivé).</w:t>
      </w:r>
    </w:p>
    <w:p w14:paraId="56D12305" w14:textId="77777777" w:rsidR="00F24C13" w:rsidRPr="00392E8E" w:rsidRDefault="00F24C13" w:rsidP="00392E8E">
      <w:pPr>
        <w:pStyle w:val="Odsekzoznamu"/>
        <w:numPr>
          <w:ilvl w:val="0"/>
          <w:numId w:val="3"/>
        </w:numPr>
        <w:spacing w:after="120" w:line="240" w:lineRule="auto"/>
        <w:ind w:left="425" w:hanging="425"/>
        <w:contextualSpacing w:val="0"/>
        <w:jc w:val="both"/>
        <w:rPr>
          <w:b/>
          <w:sz w:val="22"/>
        </w:rPr>
      </w:pPr>
      <w:r w:rsidRPr="00392E8E">
        <w:rPr>
          <w:b/>
          <w:sz w:val="22"/>
        </w:rPr>
        <w:t>Pri zvažovaní opatrenia vo výchove alebo návrhu na zníženie stupňa správania pre neospravedlnenú absenciu má triedny učiteľ na zreteli, či je zodpovedný za neospravedlnené hodiny žiak, alebo či neospravedlnená dochádzka žiaka do školy nie je spôsobená zanedbávaním povinnej školskej dochádzky zo strany jeho zákonného zástupcu.</w:t>
      </w:r>
    </w:p>
    <w:p w14:paraId="303959CC" w14:textId="77777777" w:rsidR="00392E8E" w:rsidRPr="00392E8E" w:rsidRDefault="00392E8E" w:rsidP="00392E8E">
      <w:pPr>
        <w:rPr>
          <w:sz w:val="22"/>
        </w:rPr>
      </w:pPr>
    </w:p>
    <w:p w14:paraId="2336BEED" w14:textId="77777777" w:rsidR="00392E8E" w:rsidRDefault="00392E8E" w:rsidP="00392E8E">
      <w:pPr>
        <w:spacing w:after="0" w:line="240" w:lineRule="auto"/>
        <w:jc w:val="both"/>
        <w:rPr>
          <w:szCs w:val="24"/>
        </w:rPr>
      </w:pPr>
      <w:r>
        <w:rPr>
          <w:szCs w:val="24"/>
        </w:rPr>
        <w:t xml:space="preserve">                                                                                                          ............................................</w:t>
      </w:r>
    </w:p>
    <w:p w14:paraId="06475F72" w14:textId="77777777" w:rsidR="00392E8E" w:rsidRDefault="00392E8E" w:rsidP="00392E8E">
      <w:pPr>
        <w:spacing w:after="0" w:line="240" w:lineRule="auto"/>
        <w:ind w:left="5664" w:firstLine="708"/>
        <w:jc w:val="both"/>
        <w:rPr>
          <w:szCs w:val="24"/>
        </w:rPr>
      </w:pPr>
      <w:r>
        <w:rPr>
          <w:szCs w:val="24"/>
        </w:rPr>
        <w:t xml:space="preserve">   RNDr. Edita </w:t>
      </w:r>
      <w:proofErr w:type="spellStart"/>
      <w:r>
        <w:rPr>
          <w:szCs w:val="24"/>
        </w:rPr>
        <w:t>Brisudová</w:t>
      </w:r>
      <w:proofErr w:type="spellEnd"/>
    </w:p>
    <w:p w14:paraId="7B25479E" w14:textId="77777777" w:rsidR="00392E8E" w:rsidRPr="00332B76" w:rsidRDefault="00392E8E" w:rsidP="00392E8E">
      <w:pPr>
        <w:spacing w:after="0" w:line="240" w:lineRule="auto"/>
        <w:ind w:left="6372" w:firstLine="708"/>
        <w:jc w:val="both"/>
        <w:rPr>
          <w:szCs w:val="24"/>
        </w:rPr>
      </w:pPr>
      <w:r>
        <w:rPr>
          <w:szCs w:val="24"/>
        </w:rPr>
        <w:t>riaditeľka školy</w:t>
      </w:r>
      <w:r w:rsidRPr="00332B76">
        <w:rPr>
          <w:szCs w:val="24"/>
        </w:rPr>
        <w:t xml:space="preserve"> </w:t>
      </w:r>
    </w:p>
    <w:p w14:paraId="603962DF" w14:textId="77777777" w:rsidR="00392E8E" w:rsidRDefault="00392E8E" w:rsidP="00392E8E">
      <w:pPr>
        <w:ind w:left="5664"/>
      </w:pPr>
    </w:p>
    <w:sectPr w:rsidR="00392E8E" w:rsidSect="00392E8E">
      <w:pgSz w:w="11906" w:h="16838"/>
      <w:pgMar w:top="426"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58D"/>
    <w:multiLevelType w:val="singleLevel"/>
    <w:tmpl w:val="041B000F"/>
    <w:lvl w:ilvl="0">
      <w:start w:val="1"/>
      <w:numFmt w:val="decimal"/>
      <w:lvlText w:val="%1."/>
      <w:lvlJc w:val="left"/>
      <w:pPr>
        <w:tabs>
          <w:tab w:val="num" w:pos="360"/>
        </w:tabs>
        <w:ind w:left="360" w:hanging="360"/>
      </w:pPr>
      <w:rPr>
        <w:rFonts w:hint="default"/>
      </w:rPr>
    </w:lvl>
  </w:abstractNum>
  <w:abstractNum w:abstractNumId="1" w15:restartNumberingAfterBreak="0">
    <w:nsid w:val="0A2F5D1B"/>
    <w:multiLevelType w:val="hybridMultilevel"/>
    <w:tmpl w:val="93222BE2"/>
    <w:lvl w:ilvl="0" w:tplc="0234DF40">
      <w:start w:val="1"/>
      <w:numFmt w:val="decimal"/>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4B4BB6"/>
    <w:multiLevelType w:val="multilevel"/>
    <w:tmpl w:val="AD6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D51CB"/>
    <w:multiLevelType w:val="hybridMultilevel"/>
    <w:tmpl w:val="F15E4908"/>
    <w:lvl w:ilvl="0" w:tplc="7746598E">
      <w:start w:val="1"/>
      <w:numFmt w:val="decimal"/>
      <w:lvlText w:val="%1."/>
      <w:lvlJc w:val="left"/>
      <w:pPr>
        <w:ind w:left="786" w:hanging="360"/>
      </w:pPr>
      <w:rPr>
        <w:rFonts w:ascii="Times New Roman" w:eastAsia="Calibri" w:hAnsi="Times New Roman" w:cs="Times New Roman" w:hint="default"/>
        <w:b w:val="0"/>
        <w:color w:val="auto"/>
        <w:spacing w:val="-23"/>
        <w:w w:val="100"/>
        <w:sz w:val="24"/>
        <w:szCs w:val="24"/>
        <w:lang w:val="sk-SK" w:eastAsia="sk-SK" w:bidi="sk-SK"/>
      </w:rPr>
    </w:lvl>
    <w:lvl w:ilvl="1" w:tplc="38102FD2">
      <w:start w:val="1"/>
      <w:numFmt w:val="lowerLetter"/>
      <w:lvlText w:val="%2."/>
      <w:lvlJc w:val="left"/>
      <w:pPr>
        <w:ind w:left="1440" w:hanging="360"/>
      </w:pPr>
      <w:rPr>
        <w:b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5E56DC"/>
    <w:multiLevelType w:val="hybridMultilevel"/>
    <w:tmpl w:val="A7AC0FC4"/>
    <w:lvl w:ilvl="0" w:tplc="A524F788">
      <w:start w:val="6"/>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9190304"/>
    <w:multiLevelType w:val="hybridMultilevel"/>
    <w:tmpl w:val="79B47B1C"/>
    <w:lvl w:ilvl="0" w:tplc="29888D20">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15669EE"/>
    <w:multiLevelType w:val="hybridMultilevel"/>
    <w:tmpl w:val="C7082B08"/>
    <w:lvl w:ilvl="0" w:tplc="46742D78">
      <w:start w:val="1"/>
      <w:numFmt w:val="upperRoman"/>
      <w:lvlText w:val="%1."/>
      <w:lvlJc w:val="left"/>
      <w:pPr>
        <w:ind w:left="1288" w:hanging="7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341012321">
    <w:abstractNumId w:val="2"/>
  </w:num>
  <w:num w:numId="2" w16cid:durableId="1439451223">
    <w:abstractNumId w:val="6"/>
  </w:num>
  <w:num w:numId="3" w16cid:durableId="1304116540">
    <w:abstractNumId w:val="3"/>
  </w:num>
  <w:num w:numId="4" w16cid:durableId="1691371614">
    <w:abstractNumId w:val="1"/>
  </w:num>
  <w:num w:numId="5" w16cid:durableId="1736315512">
    <w:abstractNumId w:val="5"/>
  </w:num>
  <w:num w:numId="6" w16cid:durableId="284386624">
    <w:abstractNumId w:val="4"/>
  </w:num>
  <w:num w:numId="7" w16cid:durableId="145837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13"/>
    <w:rsid w:val="00025BAE"/>
    <w:rsid w:val="000A7404"/>
    <w:rsid w:val="000F2176"/>
    <w:rsid w:val="001F05D9"/>
    <w:rsid w:val="00327F7D"/>
    <w:rsid w:val="00392E8E"/>
    <w:rsid w:val="004931A5"/>
    <w:rsid w:val="004C7336"/>
    <w:rsid w:val="004F0490"/>
    <w:rsid w:val="005750EE"/>
    <w:rsid w:val="005D44A2"/>
    <w:rsid w:val="005E1B56"/>
    <w:rsid w:val="006676AE"/>
    <w:rsid w:val="00692622"/>
    <w:rsid w:val="006F2E86"/>
    <w:rsid w:val="00745D67"/>
    <w:rsid w:val="00751EE5"/>
    <w:rsid w:val="007B533B"/>
    <w:rsid w:val="008E692C"/>
    <w:rsid w:val="00AE5ED7"/>
    <w:rsid w:val="00CC606E"/>
    <w:rsid w:val="00D1102E"/>
    <w:rsid w:val="00DE6FCA"/>
    <w:rsid w:val="00F24C13"/>
    <w:rsid w:val="00FE3B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4846"/>
  <w15:chartTrackingRefBased/>
  <w15:docId w15:val="{30A3F25B-E9E5-4E63-85CF-83400CC7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4C13"/>
    <w:pPr>
      <w:spacing w:after="200" w:line="276" w:lineRule="auto"/>
    </w:pPr>
    <w:rPr>
      <w:rFonts w:ascii="Times New Roman" w:hAnsi="Times New Roman" w:cs="Times New Roman"/>
      <w:sz w:val="24"/>
    </w:rPr>
  </w:style>
  <w:style w:type="paragraph" w:styleId="Nadpis2">
    <w:name w:val="heading 2"/>
    <w:basedOn w:val="Normlny"/>
    <w:next w:val="Normlny"/>
    <w:link w:val="Nadpis2Char"/>
    <w:uiPriority w:val="9"/>
    <w:unhideWhenUsed/>
    <w:qFormat/>
    <w:rsid w:val="00F24C1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F24C13"/>
    <w:pPr>
      <w:ind w:left="720"/>
      <w:contextualSpacing/>
    </w:pPr>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F24C13"/>
    <w:rPr>
      <w:rFonts w:ascii="Times New Roman" w:hAnsi="Times New Roman" w:cs="Times New Roman"/>
      <w:sz w:val="24"/>
    </w:rPr>
  </w:style>
  <w:style w:type="paragraph" w:customStyle="1" w:styleId="Default">
    <w:name w:val="Default"/>
    <w:rsid w:val="00F24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F24C13"/>
    <w:rPr>
      <w:rFonts w:asciiTheme="majorHAnsi" w:eastAsiaTheme="majorEastAsia" w:hAnsiTheme="majorHAnsi" w:cstheme="majorBidi"/>
      <w:color w:val="2E74B5" w:themeColor="accent1" w:themeShade="BF"/>
      <w:sz w:val="26"/>
      <w:szCs w:val="26"/>
    </w:rPr>
  </w:style>
  <w:style w:type="table" w:styleId="Mriekatabuky">
    <w:name w:val="Table Grid"/>
    <w:basedOn w:val="Normlnatabuka"/>
    <w:uiPriority w:val="59"/>
    <w:rsid w:val="00F24C13"/>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F24C13"/>
  </w:style>
  <w:style w:type="character" w:styleId="Odkaznakomentr">
    <w:name w:val="annotation reference"/>
    <w:basedOn w:val="Predvolenpsmoodseku"/>
    <w:uiPriority w:val="99"/>
    <w:semiHidden/>
    <w:unhideWhenUsed/>
    <w:rsid w:val="00745D67"/>
    <w:rPr>
      <w:sz w:val="16"/>
      <w:szCs w:val="16"/>
    </w:rPr>
  </w:style>
  <w:style w:type="paragraph" w:styleId="Normlnywebov">
    <w:name w:val="Normal (Web)"/>
    <w:basedOn w:val="Normlny"/>
    <w:uiPriority w:val="99"/>
    <w:unhideWhenUsed/>
    <w:rsid w:val="001F05D9"/>
    <w:pPr>
      <w:spacing w:before="100" w:beforeAutospacing="1" w:after="100" w:afterAutospacing="1" w:line="240" w:lineRule="auto"/>
    </w:pPr>
    <w:rPr>
      <w:rFonts w:eastAsia="Times New Roman"/>
      <w:szCs w:val="24"/>
      <w:lang w:eastAsia="sk-SK"/>
    </w:rPr>
  </w:style>
  <w:style w:type="character" w:styleId="Vrazn">
    <w:name w:val="Strong"/>
    <w:basedOn w:val="Predvolenpsmoodseku"/>
    <w:uiPriority w:val="22"/>
    <w:qFormat/>
    <w:rsid w:val="001F0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Boris Hažik</cp:lastModifiedBy>
  <cp:revision>2</cp:revision>
  <dcterms:created xsi:type="dcterms:W3CDTF">2024-01-04T17:29:00Z</dcterms:created>
  <dcterms:modified xsi:type="dcterms:W3CDTF">2024-01-04T17:29:00Z</dcterms:modified>
</cp:coreProperties>
</file>