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22" w:rsidRPr="00BC1BAE" w:rsidRDefault="00517122">
      <w:pPr>
        <w:pStyle w:val="Nzev"/>
        <w:rPr>
          <w:b/>
          <w:bCs/>
          <w:sz w:val="32"/>
          <w:szCs w:val="32"/>
        </w:rPr>
      </w:pPr>
      <w:r w:rsidRPr="00BC1BAE">
        <w:rPr>
          <w:b/>
          <w:bCs/>
          <w:sz w:val="32"/>
          <w:szCs w:val="32"/>
        </w:rPr>
        <w:t xml:space="preserve">S p r á v a </w:t>
      </w:r>
    </w:p>
    <w:p w:rsidR="00517122" w:rsidRDefault="00517122">
      <w:pPr>
        <w:pStyle w:val="Zkladntext"/>
        <w:rPr>
          <w:sz w:val="24"/>
          <w:szCs w:val="24"/>
        </w:rPr>
      </w:pPr>
      <w:r>
        <w:rPr>
          <w:sz w:val="24"/>
          <w:szCs w:val="24"/>
        </w:rPr>
        <w:t xml:space="preserve">o výsledkoch a podmienkach výchovno-vzdelávacej činnosti  </w:t>
      </w:r>
    </w:p>
    <w:p w:rsidR="00517122" w:rsidRDefault="00517122">
      <w:pPr>
        <w:pStyle w:val="Zkladntext"/>
        <w:rPr>
          <w:sz w:val="24"/>
          <w:szCs w:val="24"/>
        </w:rPr>
      </w:pPr>
      <w:r>
        <w:rPr>
          <w:sz w:val="24"/>
          <w:szCs w:val="24"/>
        </w:rPr>
        <w:t>Špeciálnej základnej školy s</w:t>
      </w:r>
      <w:r w:rsidR="003F3EE9">
        <w:rPr>
          <w:sz w:val="24"/>
          <w:szCs w:val="24"/>
        </w:rPr>
        <w:t> materskou školou</w:t>
      </w:r>
    </w:p>
    <w:p w:rsidR="00517122" w:rsidRDefault="00517122">
      <w:pPr>
        <w:pStyle w:val="Zkladntext"/>
        <w:rPr>
          <w:sz w:val="24"/>
          <w:szCs w:val="24"/>
        </w:rPr>
      </w:pPr>
      <w:r>
        <w:rPr>
          <w:sz w:val="24"/>
          <w:szCs w:val="24"/>
        </w:rPr>
        <w:t>Nevädzová 3, 821 01  Bratislava</w:t>
      </w:r>
    </w:p>
    <w:p w:rsidR="00517122" w:rsidRDefault="00517122">
      <w:pPr>
        <w:pStyle w:val="Zkladntext"/>
        <w:rPr>
          <w:sz w:val="24"/>
          <w:szCs w:val="24"/>
        </w:rPr>
      </w:pPr>
      <w:r>
        <w:rPr>
          <w:sz w:val="24"/>
          <w:szCs w:val="24"/>
        </w:rPr>
        <w:t xml:space="preserve"> za školský rok </w:t>
      </w:r>
      <w:r w:rsidR="006624A6">
        <w:rPr>
          <w:sz w:val="24"/>
          <w:szCs w:val="24"/>
        </w:rPr>
        <w:t>2022/2023</w:t>
      </w:r>
    </w:p>
    <w:p w:rsidR="00517122" w:rsidRDefault="00517122">
      <w:pPr>
        <w:jc w:val="both"/>
      </w:pPr>
    </w:p>
    <w:p w:rsidR="00517122" w:rsidRDefault="00517122">
      <w:pPr>
        <w:jc w:val="both"/>
      </w:pPr>
    </w:p>
    <w:p w:rsidR="00517122" w:rsidRDefault="00517122">
      <w:pPr>
        <w:jc w:val="both"/>
      </w:pPr>
    </w:p>
    <w:p w:rsidR="00517122" w:rsidRDefault="00517122">
      <w:pPr>
        <w:jc w:val="both"/>
        <w:rPr>
          <w:b/>
          <w:bCs/>
          <w:u w:val="single"/>
        </w:rPr>
      </w:pPr>
      <w:r>
        <w:rPr>
          <w:b/>
          <w:bCs/>
          <w:u w:val="single"/>
        </w:rPr>
        <w:t>Predkladá:</w:t>
      </w:r>
    </w:p>
    <w:p w:rsidR="00517122" w:rsidRDefault="00517122">
      <w:pPr>
        <w:jc w:val="both"/>
        <w:rPr>
          <w:b/>
          <w:bCs/>
          <w:u w:val="single"/>
        </w:rPr>
      </w:pPr>
      <w:r>
        <w:rPr>
          <w:b/>
          <w:bCs/>
        </w:rPr>
        <w:tab/>
      </w:r>
      <w:r>
        <w:rPr>
          <w:b/>
          <w:bCs/>
        </w:rPr>
        <w:tab/>
      </w:r>
      <w:r>
        <w:rPr>
          <w:b/>
          <w:bCs/>
        </w:rPr>
        <w:tab/>
      </w:r>
      <w:r>
        <w:rPr>
          <w:b/>
          <w:bCs/>
        </w:rPr>
        <w:tab/>
      </w:r>
      <w:r>
        <w:rPr>
          <w:b/>
          <w:bCs/>
        </w:rPr>
        <w:tab/>
      </w:r>
      <w:r>
        <w:rPr>
          <w:b/>
          <w:bCs/>
          <w:u w:val="single"/>
        </w:rPr>
        <w:t xml:space="preserve"> </w:t>
      </w:r>
    </w:p>
    <w:p w:rsidR="00517122" w:rsidRDefault="00517122">
      <w:pPr>
        <w:jc w:val="both"/>
      </w:pPr>
      <w:r>
        <w:t>PaedDr. Gabriela Chudá</w:t>
      </w:r>
      <w:r>
        <w:tab/>
      </w:r>
      <w:r>
        <w:tab/>
      </w:r>
      <w:r>
        <w:tab/>
      </w:r>
    </w:p>
    <w:p w:rsidR="00517122" w:rsidRDefault="00517122">
      <w:pPr>
        <w:jc w:val="both"/>
      </w:pPr>
      <w:r>
        <w:t>riaditeľka ŠZŠ</w:t>
      </w:r>
      <w:r>
        <w:tab/>
      </w:r>
      <w:r w:rsidR="00A02E69">
        <w:t xml:space="preserve"> s MŠ</w:t>
      </w:r>
      <w:r>
        <w:tab/>
      </w:r>
      <w:r>
        <w:tab/>
      </w:r>
      <w:r>
        <w:tab/>
      </w:r>
      <w:r>
        <w:tab/>
      </w:r>
    </w:p>
    <w:p w:rsidR="00517122" w:rsidRDefault="00517122">
      <w:pPr>
        <w:jc w:val="both"/>
      </w:pPr>
      <w:r>
        <w:tab/>
      </w:r>
      <w:r>
        <w:tab/>
      </w:r>
      <w:r>
        <w:tab/>
      </w:r>
    </w:p>
    <w:p w:rsidR="00517122" w:rsidRDefault="00517122">
      <w:pPr>
        <w:jc w:val="both"/>
      </w:pPr>
      <w:r>
        <w:tab/>
      </w:r>
      <w:r>
        <w:tab/>
      </w:r>
      <w:r>
        <w:tab/>
      </w:r>
      <w:r>
        <w:tab/>
      </w:r>
      <w:r>
        <w:tab/>
      </w:r>
      <w:r>
        <w:tab/>
        <w:t>Prerokované v pedagogickej rade ŠZŠ</w:t>
      </w:r>
      <w:r w:rsidR="00A02E69">
        <w:t xml:space="preserve"> s MŠ</w:t>
      </w:r>
      <w:r>
        <w:tab/>
      </w:r>
      <w:r>
        <w:tab/>
      </w:r>
      <w:r>
        <w:tab/>
      </w:r>
      <w:r>
        <w:tab/>
      </w:r>
      <w:r>
        <w:tab/>
      </w:r>
      <w:r>
        <w:tab/>
        <w:t xml:space="preserve">            </w:t>
      </w:r>
      <w:r w:rsidRPr="000D2AE6">
        <w:t xml:space="preserve">dňa </w:t>
      </w:r>
      <w:r w:rsidR="006626A9" w:rsidRPr="000D2AE6">
        <w:t>2</w:t>
      </w:r>
      <w:r w:rsidR="000D2AE6" w:rsidRPr="000D2AE6">
        <w:t>5</w:t>
      </w:r>
      <w:r w:rsidR="006626A9" w:rsidRPr="000D2AE6">
        <w:t>.09.202</w:t>
      </w:r>
      <w:r w:rsidR="000D2AE6" w:rsidRPr="000D2AE6">
        <w:t>3</w:t>
      </w:r>
    </w:p>
    <w:p w:rsidR="00517122" w:rsidRDefault="00517122">
      <w:pPr>
        <w:jc w:val="both"/>
      </w:pPr>
    </w:p>
    <w:p w:rsidR="00517122" w:rsidRDefault="00517122">
      <w:pPr>
        <w:jc w:val="both"/>
        <w:rPr>
          <w:b/>
          <w:bCs/>
          <w:u w:val="single"/>
        </w:rPr>
      </w:pPr>
      <w:r>
        <w:rPr>
          <w:b/>
          <w:bCs/>
        </w:rPr>
        <w:tab/>
      </w:r>
      <w:r>
        <w:rPr>
          <w:b/>
          <w:bCs/>
        </w:rPr>
        <w:tab/>
      </w:r>
      <w:r>
        <w:rPr>
          <w:b/>
          <w:bCs/>
        </w:rPr>
        <w:tab/>
      </w:r>
      <w:r>
        <w:rPr>
          <w:b/>
          <w:bCs/>
        </w:rPr>
        <w:tab/>
      </w:r>
      <w:r>
        <w:rPr>
          <w:b/>
          <w:bCs/>
        </w:rPr>
        <w:tab/>
      </w:r>
      <w:r>
        <w:rPr>
          <w:b/>
          <w:bCs/>
        </w:rPr>
        <w:tab/>
      </w:r>
      <w:r w:rsidRPr="000B729E">
        <w:rPr>
          <w:b/>
          <w:bCs/>
          <w:u w:val="single"/>
        </w:rPr>
        <w:t>Vyjadrenie rady</w:t>
      </w:r>
      <w:r>
        <w:rPr>
          <w:b/>
          <w:bCs/>
          <w:u w:val="single"/>
        </w:rPr>
        <w:t xml:space="preserve"> školy: </w:t>
      </w:r>
    </w:p>
    <w:p w:rsidR="00517122" w:rsidRDefault="00517122">
      <w:pPr>
        <w:jc w:val="both"/>
      </w:pPr>
      <w:r>
        <w:tab/>
      </w:r>
      <w:r>
        <w:tab/>
      </w:r>
      <w:r>
        <w:tab/>
      </w:r>
      <w:r>
        <w:tab/>
      </w:r>
      <w:r>
        <w:tab/>
      </w:r>
      <w:r>
        <w:tab/>
        <w:t>Rada školy odporúča zriaďovateľovi</w:t>
      </w:r>
    </w:p>
    <w:p w:rsidR="00517122" w:rsidRDefault="00517122">
      <w:pPr>
        <w:jc w:val="both"/>
      </w:pPr>
      <w:r>
        <w:t xml:space="preserve">   </w:t>
      </w:r>
      <w:r>
        <w:tab/>
      </w:r>
      <w:r>
        <w:tab/>
      </w:r>
      <w:r>
        <w:tab/>
      </w:r>
      <w:r>
        <w:tab/>
      </w:r>
      <w:r>
        <w:tab/>
      </w:r>
      <w:r>
        <w:tab/>
        <w:t>OÚ    Bratislava</w:t>
      </w:r>
    </w:p>
    <w:p w:rsidR="00517122" w:rsidRDefault="00517122">
      <w:pPr>
        <w:jc w:val="both"/>
        <w:rPr>
          <w:b/>
          <w:bCs/>
        </w:rPr>
      </w:pPr>
      <w:r>
        <w:rPr>
          <w:b/>
          <w:bCs/>
        </w:rPr>
        <w:tab/>
      </w:r>
      <w:r>
        <w:rPr>
          <w:b/>
          <w:bCs/>
        </w:rPr>
        <w:tab/>
      </w:r>
      <w:r>
        <w:rPr>
          <w:b/>
          <w:bCs/>
        </w:rPr>
        <w:tab/>
      </w:r>
      <w:r>
        <w:rPr>
          <w:b/>
          <w:bCs/>
        </w:rPr>
        <w:tab/>
      </w:r>
      <w:r>
        <w:rPr>
          <w:b/>
          <w:bCs/>
        </w:rPr>
        <w:tab/>
      </w:r>
      <w:r>
        <w:rPr>
          <w:b/>
          <w:bCs/>
        </w:rPr>
        <w:tab/>
        <w:t>s c h v á l i ť</w:t>
      </w:r>
    </w:p>
    <w:p w:rsidR="00517122" w:rsidRDefault="00517122">
      <w:pPr>
        <w:pStyle w:val="Nzev"/>
        <w:ind w:left="3540" w:firstLine="708"/>
        <w:jc w:val="left"/>
        <w:rPr>
          <w:sz w:val="24"/>
          <w:szCs w:val="24"/>
        </w:rPr>
      </w:pPr>
      <w:r>
        <w:rPr>
          <w:sz w:val="24"/>
          <w:szCs w:val="24"/>
        </w:rPr>
        <w:t xml:space="preserve">Správu o výsledkoch a podmienkach </w:t>
      </w:r>
    </w:p>
    <w:p w:rsidR="00517122" w:rsidRDefault="00517122">
      <w:pPr>
        <w:pStyle w:val="Nzev"/>
        <w:ind w:left="3540" w:firstLine="708"/>
        <w:jc w:val="left"/>
        <w:rPr>
          <w:sz w:val="24"/>
          <w:szCs w:val="24"/>
        </w:rPr>
      </w:pPr>
      <w:r>
        <w:rPr>
          <w:sz w:val="24"/>
          <w:szCs w:val="24"/>
        </w:rPr>
        <w:t xml:space="preserve">výchovno-vzdelávacej činnosti  </w:t>
      </w:r>
    </w:p>
    <w:p w:rsidR="00517122" w:rsidRDefault="00517122">
      <w:pPr>
        <w:pStyle w:val="Nzev"/>
        <w:ind w:left="3540" w:firstLine="708"/>
        <w:jc w:val="left"/>
        <w:rPr>
          <w:sz w:val="24"/>
          <w:szCs w:val="24"/>
        </w:rPr>
      </w:pPr>
      <w:r>
        <w:rPr>
          <w:sz w:val="24"/>
          <w:szCs w:val="24"/>
        </w:rPr>
        <w:t xml:space="preserve">ŠZŠ </w:t>
      </w:r>
      <w:r w:rsidR="003F3EE9">
        <w:rPr>
          <w:sz w:val="24"/>
          <w:szCs w:val="24"/>
        </w:rPr>
        <w:t xml:space="preserve">s MŠ </w:t>
      </w:r>
      <w:r>
        <w:rPr>
          <w:sz w:val="24"/>
          <w:szCs w:val="24"/>
        </w:rPr>
        <w:t xml:space="preserve">Nevädzová 3, BA    </w:t>
      </w:r>
    </w:p>
    <w:p w:rsidR="00517122" w:rsidRDefault="007127B5">
      <w:pPr>
        <w:pStyle w:val="Nzev"/>
        <w:ind w:left="3540" w:firstLine="708"/>
        <w:jc w:val="left"/>
        <w:rPr>
          <w:sz w:val="24"/>
          <w:szCs w:val="24"/>
        </w:rPr>
      </w:pPr>
      <w:r>
        <w:rPr>
          <w:sz w:val="24"/>
          <w:szCs w:val="24"/>
        </w:rPr>
        <w:t xml:space="preserve">za školský rok </w:t>
      </w:r>
      <w:r w:rsidR="003E32E9">
        <w:rPr>
          <w:sz w:val="24"/>
          <w:szCs w:val="24"/>
        </w:rPr>
        <w:t>202</w:t>
      </w:r>
      <w:r w:rsidR="000D2AE6">
        <w:rPr>
          <w:sz w:val="24"/>
          <w:szCs w:val="24"/>
        </w:rPr>
        <w:t>2</w:t>
      </w:r>
      <w:r w:rsidR="006626A9">
        <w:rPr>
          <w:sz w:val="24"/>
          <w:szCs w:val="24"/>
        </w:rPr>
        <w:t>/202</w:t>
      </w:r>
      <w:r w:rsidR="000D2AE6">
        <w:rPr>
          <w:sz w:val="24"/>
          <w:szCs w:val="24"/>
        </w:rPr>
        <w:t>3</w:t>
      </w:r>
    </w:p>
    <w:p w:rsidR="00E46847" w:rsidRDefault="00E46847">
      <w:pPr>
        <w:pStyle w:val="Nzev"/>
        <w:ind w:left="3540" w:firstLine="708"/>
        <w:jc w:val="left"/>
        <w:rPr>
          <w:sz w:val="24"/>
          <w:szCs w:val="24"/>
        </w:rPr>
      </w:pPr>
    </w:p>
    <w:p w:rsidR="00517122" w:rsidRDefault="00E46847">
      <w:pPr>
        <w:jc w:val="both"/>
        <w:rPr>
          <w:b/>
          <w:bCs/>
        </w:rPr>
      </w:pPr>
      <w:r>
        <w:rPr>
          <w:b/>
          <w:bCs/>
        </w:rPr>
        <w:tab/>
      </w:r>
      <w:r>
        <w:rPr>
          <w:b/>
          <w:bCs/>
        </w:rPr>
        <w:tab/>
      </w:r>
      <w:r>
        <w:rPr>
          <w:b/>
          <w:bCs/>
        </w:rPr>
        <w:tab/>
      </w:r>
      <w:r>
        <w:rPr>
          <w:b/>
          <w:bCs/>
        </w:rPr>
        <w:tab/>
      </w:r>
      <w:r>
        <w:rPr>
          <w:b/>
          <w:bCs/>
        </w:rPr>
        <w:tab/>
      </w:r>
      <w:r>
        <w:rPr>
          <w:b/>
          <w:bCs/>
        </w:rPr>
        <w:tab/>
      </w:r>
      <w:r>
        <w:t>Prerokované v Rade školy dňa</w:t>
      </w:r>
      <w:r w:rsidR="00370243">
        <w:t xml:space="preserve"> </w:t>
      </w:r>
      <w:r>
        <w:t xml:space="preserve"> </w:t>
      </w:r>
      <w:r w:rsidR="00370243" w:rsidRPr="00E50820">
        <w:t>04.10.202</w:t>
      </w:r>
      <w:r w:rsidR="00E50820">
        <w:t>3</w:t>
      </w:r>
    </w:p>
    <w:p w:rsidR="00517122" w:rsidRDefault="00517122">
      <w:pPr>
        <w:jc w:val="both"/>
      </w:pPr>
      <w:r>
        <w:tab/>
      </w:r>
      <w:r>
        <w:tab/>
      </w:r>
      <w:r>
        <w:tab/>
      </w:r>
      <w:r>
        <w:tab/>
      </w:r>
      <w:r>
        <w:tab/>
      </w:r>
      <w:r>
        <w:tab/>
      </w:r>
      <w:r>
        <w:tab/>
      </w:r>
      <w:r>
        <w:tab/>
      </w:r>
      <w:r>
        <w:tab/>
      </w:r>
      <w:r>
        <w:tab/>
      </w:r>
      <w:r>
        <w:tab/>
      </w:r>
      <w:r>
        <w:tab/>
      </w:r>
      <w:r>
        <w:tab/>
        <w:t xml:space="preserve">  </w:t>
      </w:r>
      <w:r w:rsidR="00834335">
        <w:tab/>
      </w:r>
      <w:r w:rsidR="00834335">
        <w:tab/>
      </w:r>
      <w:r w:rsidR="00834335">
        <w:tab/>
      </w:r>
      <w:r w:rsidR="00834335">
        <w:tab/>
      </w:r>
      <w:r w:rsidR="00933F79">
        <w:tab/>
        <w:t>Mgr. Ivana Fábryová</w:t>
      </w:r>
    </w:p>
    <w:p w:rsidR="00517122" w:rsidRDefault="00517122" w:rsidP="003F3EE9">
      <w:pPr>
        <w:ind w:left="4248"/>
        <w:jc w:val="both"/>
      </w:pPr>
      <w:r>
        <w:t>predseda Rady školy pri ŠZŠ</w:t>
      </w:r>
      <w:r w:rsidR="003F3EE9">
        <w:t xml:space="preserve"> s MŠ</w:t>
      </w:r>
      <w:r>
        <w:t xml:space="preserve">, Nevädzová 3, </w:t>
      </w:r>
      <w:r w:rsidR="003F3EE9">
        <w:t xml:space="preserve">  </w:t>
      </w:r>
      <w:r>
        <w:t>B</w:t>
      </w:r>
      <w:r w:rsidR="003F3EE9">
        <w:t>ratislava</w:t>
      </w:r>
      <w:r>
        <w:t xml:space="preserve">  </w:t>
      </w:r>
    </w:p>
    <w:p w:rsidR="00517122" w:rsidRDefault="00517122">
      <w:pPr>
        <w:jc w:val="both"/>
      </w:pPr>
    </w:p>
    <w:p w:rsidR="00517122" w:rsidRDefault="00517122">
      <w:pPr>
        <w:jc w:val="both"/>
      </w:pPr>
    </w:p>
    <w:p w:rsidR="00517122" w:rsidRDefault="00517122">
      <w:pPr>
        <w:jc w:val="both"/>
      </w:pPr>
      <w:r>
        <w:t xml:space="preserve">                                                                       .......................................................................</w:t>
      </w:r>
    </w:p>
    <w:p w:rsidR="00517122" w:rsidRDefault="00517122">
      <w:pPr>
        <w:pStyle w:val="Podtitul"/>
        <w:rPr>
          <w:b/>
          <w:bCs/>
          <w:sz w:val="24"/>
          <w:szCs w:val="24"/>
        </w:rPr>
      </w:pPr>
    </w:p>
    <w:p w:rsidR="00517122" w:rsidRDefault="00517122">
      <w:pPr>
        <w:pStyle w:val="Podtitul"/>
        <w:ind w:left="3540" w:firstLine="708"/>
        <w:rPr>
          <w:b/>
          <w:bCs/>
          <w:sz w:val="24"/>
          <w:szCs w:val="24"/>
          <w:u w:val="single"/>
        </w:rPr>
      </w:pPr>
      <w:r>
        <w:rPr>
          <w:b/>
          <w:bCs/>
          <w:sz w:val="24"/>
          <w:szCs w:val="24"/>
          <w:u w:val="single"/>
        </w:rPr>
        <w:t xml:space="preserve">Stanovisko zriaďovateľa: </w:t>
      </w:r>
    </w:p>
    <w:p w:rsidR="00517122" w:rsidRDefault="00517122">
      <w:pPr>
        <w:pStyle w:val="Podtitul"/>
        <w:ind w:left="3540" w:firstLine="708"/>
        <w:rPr>
          <w:b/>
          <w:bCs/>
          <w:sz w:val="24"/>
          <w:szCs w:val="24"/>
          <w:u w:val="single"/>
        </w:rPr>
      </w:pPr>
    </w:p>
    <w:p w:rsidR="00517122" w:rsidRPr="000B729E" w:rsidRDefault="006626A9">
      <w:pPr>
        <w:ind w:left="3540" w:firstLine="708"/>
        <w:jc w:val="both"/>
      </w:pPr>
      <w:r>
        <w:t>RÚŠS v  Bratislave</w:t>
      </w:r>
      <w:r w:rsidR="00517122">
        <w:t xml:space="preserve">  </w:t>
      </w:r>
    </w:p>
    <w:p w:rsidR="00517122" w:rsidRDefault="00517122">
      <w:pPr>
        <w:ind w:left="3540" w:firstLine="708"/>
        <w:jc w:val="both"/>
        <w:rPr>
          <w:b/>
          <w:bCs/>
        </w:rPr>
      </w:pPr>
      <w:r>
        <w:rPr>
          <w:b/>
          <w:bCs/>
        </w:rPr>
        <w:t>s c h v a ľ u j e</w:t>
      </w:r>
    </w:p>
    <w:p w:rsidR="00517122" w:rsidRDefault="00517122">
      <w:pPr>
        <w:pStyle w:val="Nzev"/>
        <w:ind w:left="3540" w:firstLine="708"/>
        <w:jc w:val="left"/>
        <w:rPr>
          <w:sz w:val="24"/>
          <w:szCs w:val="24"/>
        </w:rPr>
      </w:pPr>
      <w:r>
        <w:rPr>
          <w:sz w:val="24"/>
          <w:szCs w:val="24"/>
        </w:rPr>
        <w:t xml:space="preserve">Správu o výsledkoch a podmienkach </w:t>
      </w:r>
    </w:p>
    <w:p w:rsidR="00517122" w:rsidRDefault="00517122">
      <w:pPr>
        <w:pStyle w:val="Nzev"/>
        <w:ind w:left="3540" w:firstLine="708"/>
        <w:jc w:val="left"/>
        <w:rPr>
          <w:sz w:val="24"/>
          <w:szCs w:val="24"/>
        </w:rPr>
      </w:pPr>
      <w:r>
        <w:rPr>
          <w:sz w:val="24"/>
          <w:szCs w:val="24"/>
        </w:rPr>
        <w:t>výchovno-vzdelávacej činnosti</w:t>
      </w:r>
    </w:p>
    <w:p w:rsidR="00517122" w:rsidRDefault="00517122">
      <w:pPr>
        <w:pStyle w:val="Nzev"/>
        <w:ind w:left="4248"/>
        <w:jc w:val="left"/>
        <w:rPr>
          <w:sz w:val="24"/>
          <w:szCs w:val="24"/>
        </w:rPr>
      </w:pPr>
      <w:r>
        <w:rPr>
          <w:sz w:val="24"/>
          <w:szCs w:val="24"/>
        </w:rPr>
        <w:t>ŠZŠ s </w:t>
      </w:r>
      <w:r w:rsidR="003F3EE9">
        <w:rPr>
          <w:sz w:val="24"/>
          <w:szCs w:val="24"/>
        </w:rPr>
        <w:t>MŠ</w:t>
      </w:r>
      <w:r>
        <w:rPr>
          <w:sz w:val="24"/>
          <w:szCs w:val="24"/>
        </w:rPr>
        <w:t xml:space="preserve"> Nevädzová 3, Bratislava</w:t>
      </w:r>
    </w:p>
    <w:p w:rsidR="00517122" w:rsidRDefault="00517122">
      <w:pPr>
        <w:pStyle w:val="Nzev"/>
        <w:ind w:left="4248"/>
        <w:jc w:val="left"/>
        <w:rPr>
          <w:sz w:val="24"/>
          <w:szCs w:val="24"/>
        </w:rPr>
      </w:pPr>
      <w:r>
        <w:rPr>
          <w:sz w:val="24"/>
          <w:szCs w:val="24"/>
        </w:rPr>
        <w:t xml:space="preserve">za školský rok </w:t>
      </w:r>
      <w:r w:rsidR="003E32E9">
        <w:rPr>
          <w:sz w:val="24"/>
          <w:szCs w:val="24"/>
        </w:rPr>
        <w:t>202</w:t>
      </w:r>
      <w:r w:rsidR="000D2AE6">
        <w:rPr>
          <w:sz w:val="24"/>
          <w:szCs w:val="24"/>
        </w:rPr>
        <w:t>2</w:t>
      </w:r>
      <w:r w:rsidR="006626A9">
        <w:rPr>
          <w:sz w:val="24"/>
          <w:szCs w:val="24"/>
        </w:rPr>
        <w:t>/202</w:t>
      </w:r>
      <w:r w:rsidR="000D2AE6">
        <w:rPr>
          <w:sz w:val="24"/>
          <w:szCs w:val="24"/>
        </w:rPr>
        <w:t>3</w:t>
      </w:r>
    </w:p>
    <w:p w:rsidR="00517122" w:rsidRDefault="00517122">
      <w:pPr>
        <w:jc w:val="both"/>
        <w:rPr>
          <w:sz w:val="28"/>
          <w:szCs w:val="28"/>
        </w:rPr>
      </w:pPr>
    </w:p>
    <w:p w:rsidR="00517122" w:rsidRDefault="00517122">
      <w:pPr>
        <w:jc w:val="both"/>
        <w:rPr>
          <w:sz w:val="28"/>
          <w:szCs w:val="28"/>
        </w:rPr>
      </w:pPr>
    </w:p>
    <w:p w:rsidR="00517122" w:rsidRDefault="00517122">
      <w:pPr>
        <w:pStyle w:val="Zkladntextodsazen"/>
        <w:ind w:left="4956"/>
      </w:pPr>
      <w:r>
        <w:t>................................................................</w:t>
      </w:r>
      <w:r>
        <w:tab/>
        <w:t xml:space="preserve">              </w:t>
      </w:r>
    </w:p>
    <w:p w:rsidR="00517122" w:rsidRDefault="00517122">
      <w:pPr>
        <w:pStyle w:val="Zkladntextodsazen"/>
        <w:ind w:left="4956" w:firstLine="0"/>
      </w:pPr>
      <w:r>
        <w:t xml:space="preserve">   za zriaďovateľa</w:t>
      </w:r>
      <w:r>
        <w:tab/>
      </w:r>
    </w:p>
    <w:p w:rsidR="00517122" w:rsidRDefault="00517122">
      <w:pPr>
        <w:pStyle w:val="Zkladntextodsazen"/>
        <w:ind w:left="0" w:firstLine="0"/>
      </w:pPr>
    </w:p>
    <w:p w:rsidR="00517122" w:rsidRDefault="00517122">
      <w:pPr>
        <w:pStyle w:val="Zkladntextodsazen"/>
        <w:ind w:left="0" w:firstLine="0"/>
      </w:pPr>
    </w:p>
    <w:p w:rsidR="00517122" w:rsidRDefault="00517122">
      <w:pPr>
        <w:jc w:val="both"/>
        <w:rPr>
          <w:sz w:val="28"/>
          <w:szCs w:val="28"/>
        </w:rPr>
      </w:pPr>
    </w:p>
    <w:p w:rsidR="00775209" w:rsidRDefault="00517122" w:rsidP="00A02E69">
      <w:pPr>
        <w:pStyle w:val="Style9"/>
        <w:widowControl/>
        <w:spacing w:line="274" w:lineRule="exact"/>
        <w:ind w:left="1485" w:right="5069" w:hanging="1485"/>
        <w:rPr>
          <w:rStyle w:val="FontStyle59"/>
        </w:rPr>
      </w:pPr>
      <w:r>
        <w:rPr>
          <w:b/>
          <w:bCs/>
          <w:u w:val="single"/>
        </w:rPr>
        <w:lastRenderedPageBreak/>
        <w:t>Vypracovali:</w:t>
      </w:r>
      <w:r w:rsidR="00A02E69">
        <w:rPr>
          <w:b/>
          <w:bCs/>
          <w:u w:val="single"/>
        </w:rPr>
        <w:tab/>
      </w:r>
      <w:r w:rsidR="00775209">
        <w:rPr>
          <w:rStyle w:val="FontStyle59"/>
        </w:rPr>
        <w:t>PaedDr. Gabriela Chudá</w:t>
      </w:r>
      <w:r w:rsidR="00301E9B">
        <w:rPr>
          <w:rStyle w:val="FontStyle59"/>
        </w:rPr>
        <w:t xml:space="preserve"> PaedDr. Lucia </w:t>
      </w:r>
      <w:proofErr w:type="spellStart"/>
      <w:r w:rsidR="00301E9B">
        <w:rPr>
          <w:rStyle w:val="FontStyle59"/>
        </w:rPr>
        <w:t>Bottová</w:t>
      </w:r>
      <w:proofErr w:type="spellEnd"/>
      <w:r w:rsidR="00301E9B">
        <w:rPr>
          <w:b/>
          <w:bCs/>
          <w:u w:val="single"/>
        </w:rPr>
        <w:t xml:space="preserve">                      </w:t>
      </w:r>
    </w:p>
    <w:p w:rsidR="00775209" w:rsidRDefault="00775209" w:rsidP="00A02E69">
      <w:pPr>
        <w:pStyle w:val="Style9"/>
        <w:widowControl/>
        <w:spacing w:line="274" w:lineRule="exact"/>
        <w:ind w:left="1440" w:right="5069" w:firstLine="45"/>
        <w:rPr>
          <w:rStyle w:val="FontStyle59"/>
        </w:rPr>
      </w:pPr>
      <w:r>
        <w:rPr>
          <w:rStyle w:val="FontStyle59"/>
        </w:rPr>
        <w:t xml:space="preserve">Mgr. Jana Steinerová </w:t>
      </w:r>
    </w:p>
    <w:p w:rsidR="00775209" w:rsidRDefault="00775209" w:rsidP="00A02E69">
      <w:pPr>
        <w:pStyle w:val="Style9"/>
        <w:widowControl/>
        <w:spacing w:line="274" w:lineRule="exact"/>
        <w:ind w:left="1440" w:right="5069" w:firstLine="45"/>
        <w:rPr>
          <w:rStyle w:val="FontStyle59"/>
        </w:rPr>
      </w:pPr>
      <w:r>
        <w:rPr>
          <w:rStyle w:val="FontStyle59"/>
        </w:rPr>
        <w:t>PhDr. Jozef Štefan, PhD.</w:t>
      </w:r>
    </w:p>
    <w:p w:rsidR="00517122" w:rsidRDefault="00517122">
      <w:pPr>
        <w:jc w:val="both"/>
        <w:rPr>
          <w:b/>
          <w:bCs/>
        </w:rPr>
      </w:pPr>
    </w:p>
    <w:p w:rsidR="00D514E5" w:rsidRDefault="00D514E5">
      <w:pPr>
        <w:jc w:val="both"/>
        <w:rPr>
          <w:b/>
          <w:bCs/>
        </w:rPr>
      </w:pPr>
    </w:p>
    <w:p w:rsidR="00517122" w:rsidRDefault="00517122">
      <w:pPr>
        <w:jc w:val="both"/>
        <w:rPr>
          <w:b/>
          <w:bCs/>
          <w:u w:val="single"/>
        </w:rPr>
      </w:pPr>
    </w:p>
    <w:p w:rsidR="00517122" w:rsidRDefault="00517122">
      <w:pPr>
        <w:jc w:val="both"/>
        <w:rPr>
          <w:b/>
          <w:bCs/>
          <w:u w:val="single"/>
        </w:rPr>
      </w:pPr>
      <w:r>
        <w:rPr>
          <w:b/>
          <w:bCs/>
          <w:u w:val="single"/>
        </w:rPr>
        <w:t>Východiská a podklady:</w:t>
      </w:r>
    </w:p>
    <w:p w:rsidR="00517122" w:rsidRDefault="00517122">
      <w:pPr>
        <w:pStyle w:val="Zkladntext2"/>
      </w:pPr>
      <w:r>
        <w:t>Správa je vypracovaná v zmysle:</w:t>
      </w:r>
    </w:p>
    <w:p w:rsidR="00517122" w:rsidRDefault="00517122">
      <w:pPr>
        <w:pStyle w:val="Zkladntext2"/>
        <w:numPr>
          <w:ilvl w:val="0"/>
          <w:numId w:val="2"/>
        </w:numPr>
      </w:pPr>
      <w:r>
        <w:t xml:space="preserve">Vyhlášky Ministerstva školstva SR č. </w:t>
      </w:r>
      <w:r w:rsidR="00241EC9">
        <w:t>435/2020</w:t>
      </w:r>
      <w:r>
        <w:t xml:space="preserve"> Z.</w:t>
      </w:r>
      <w:r w:rsidR="00AF6195">
        <w:t xml:space="preserve"> </w:t>
      </w:r>
      <w:r>
        <w:t xml:space="preserve">z. zo </w:t>
      </w:r>
      <w:r w:rsidR="00241EC9">
        <w:t>18.1</w:t>
      </w:r>
      <w:r>
        <w:t>2.20</w:t>
      </w:r>
      <w:r w:rsidR="00241EC9">
        <w:t>20</w:t>
      </w:r>
      <w:r>
        <w:t xml:space="preserve">  o štruktúre a obsahu správ o výchovno-vzdelávacej činnosti, jej výsledkoch a podmienkach škôl a školských zariadení.</w:t>
      </w:r>
    </w:p>
    <w:p w:rsidR="00517122" w:rsidRPr="00434917" w:rsidRDefault="00517122" w:rsidP="00175FDB">
      <w:pPr>
        <w:pStyle w:val="Zkladntext2"/>
        <w:numPr>
          <w:ilvl w:val="0"/>
          <w:numId w:val="2"/>
        </w:numPr>
      </w:pPr>
      <w:r w:rsidRPr="00434917">
        <w:t xml:space="preserve">Koncepcia školy na roky </w:t>
      </w:r>
      <w:r>
        <w:t xml:space="preserve"> </w:t>
      </w:r>
      <w:r w:rsidR="002A0987">
        <w:t xml:space="preserve"> </w:t>
      </w:r>
      <w:r w:rsidR="007127B5">
        <w:t>2019-2024</w:t>
      </w:r>
    </w:p>
    <w:p w:rsidR="00517122" w:rsidRDefault="00517122">
      <w:pPr>
        <w:pStyle w:val="Zkladntext2"/>
        <w:numPr>
          <w:ilvl w:val="0"/>
          <w:numId w:val="2"/>
        </w:numPr>
      </w:pPr>
      <w:r>
        <w:t>Plán práce ŠZŠ</w:t>
      </w:r>
      <w:r w:rsidR="00A02E69">
        <w:t xml:space="preserve"> s MŠ</w:t>
      </w:r>
      <w:r>
        <w:t xml:space="preserve">, Nevädzová 3 na školský rok </w:t>
      </w:r>
      <w:r w:rsidR="006626A9">
        <w:t>202</w:t>
      </w:r>
      <w:r w:rsidR="000D2AE6">
        <w:t>2</w:t>
      </w:r>
      <w:r w:rsidR="006626A9">
        <w:t>/20</w:t>
      </w:r>
      <w:r w:rsidR="000D2AE6">
        <w:t>23</w:t>
      </w:r>
    </w:p>
    <w:p w:rsidR="00517122" w:rsidRDefault="00517122">
      <w:pPr>
        <w:pStyle w:val="Zkladntext2"/>
        <w:numPr>
          <w:ilvl w:val="0"/>
          <w:numId w:val="2"/>
        </w:numPr>
      </w:pPr>
      <w:r>
        <w:t>Vyhodnotenia plnenia plánov práce jednotlivých  metodických združení a predmetových komisií.</w:t>
      </w:r>
    </w:p>
    <w:p w:rsidR="00517122" w:rsidRDefault="00517122">
      <w:pPr>
        <w:pStyle w:val="Zkladntext2"/>
        <w:numPr>
          <w:ilvl w:val="0"/>
          <w:numId w:val="2"/>
        </w:numPr>
      </w:pPr>
      <w:r>
        <w:t>Informácie o činnosti Rady školy pri ŠZŠ</w:t>
      </w:r>
      <w:r w:rsidR="00B84605">
        <w:t xml:space="preserve"> s MŠ</w:t>
      </w:r>
      <w:r>
        <w:t xml:space="preserve"> na Nevädzovej ul. 3 v Bratislave</w:t>
      </w:r>
    </w:p>
    <w:p w:rsidR="00517122" w:rsidRDefault="00517122">
      <w:pPr>
        <w:pStyle w:val="Zkladntext2"/>
        <w:numPr>
          <w:ilvl w:val="0"/>
          <w:numId w:val="2"/>
        </w:numPr>
      </w:pPr>
      <w:r>
        <w:t xml:space="preserve">Ďalšie podklady:  </w:t>
      </w:r>
    </w:p>
    <w:p w:rsidR="00517122" w:rsidRDefault="00517122" w:rsidP="009E15C7">
      <w:pPr>
        <w:pStyle w:val="Zkladntext2"/>
        <w:numPr>
          <w:ilvl w:val="1"/>
          <w:numId w:val="2"/>
        </w:numPr>
      </w:pPr>
      <w:r>
        <w:t xml:space="preserve">Hodnotiace správy </w:t>
      </w:r>
      <w:r w:rsidR="00E46847">
        <w:t>MO</w:t>
      </w:r>
    </w:p>
    <w:p w:rsidR="00E46847" w:rsidRDefault="00E46847" w:rsidP="009E15C7">
      <w:pPr>
        <w:pStyle w:val="Zkladntext2"/>
        <w:numPr>
          <w:ilvl w:val="1"/>
          <w:numId w:val="2"/>
        </w:numPr>
      </w:pPr>
      <w:r>
        <w:t>Výročné správy CŠPP a ŠMŠ</w:t>
      </w:r>
    </w:p>
    <w:p w:rsidR="00E46847" w:rsidRDefault="00E46847" w:rsidP="009E15C7">
      <w:pPr>
        <w:pStyle w:val="Zkladntext2"/>
        <w:numPr>
          <w:ilvl w:val="1"/>
          <w:numId w:val="2"/>
        </w:numPr>
      </w:pPr>
      <w:r>
        <w:t>Hodnotiaca správa  -  Výchovné poradenstvo</w:t>
      </w:r>
    </w:p>
    <w:p w:rsidR="00E46847" w:rsidRDefault="00E46847" w:rsidP="009E15C7">
      <w:pPr>
        <w:pStyle w:val="Zkladntext2"/>
        <w:numPr>
          <w:ilvl w:val="1"/>
          <w:numId w:val="2"/>
        </w:numPr>
      </w:pPr>
      <w:r>
        <w:t>Hodnotiaca správa  -  Zelená škola</w:t>
      </w:r>
    </w:p>
    <w:p w:rsidR="00E46847" w:rsidRDefault="00E46847" w:rsidP="009E15C7">
      <w:pPr>
        <w:pStyle w:val="Zkladntext2"/>
        <w:numPr>
          <w:ilvl w:val="1"/>
          <w:numId w:val="2"/>
        </w:numPr>
      </w:pPr>
      <w:r>
        <w:t>Hodnotiaca správa  -  Drogová prevencia</w:t>
      </w:r>
    </w:p>
    <w:p w:rsidR="00E46847" w:rsidRDefault="00E46847" w:rsidP="00E46847">
      <w:pPr>
        <w:pStyle w:val="Zkladntext2"/>
        <w:numPr>
          <w:ilvl w:val="1"/>
          <w:numId w:val="2"/>
        </w:numPr>
      </w:pPr>
      <w:r>
        <w:t>Hodnotiaca správa  -  Výchova k manželstvu a rodičovstvu</w:t>
      </w:r>
      <w:r w:rsidRPr="00E46847">
        <w:t xml:space="preserve"> </w:t>
      </w:r>
    </w:p>
    <w:p w:rsidR="00E46847" w:rsidRDefault="00E46847" w:rsidP="00E46847">
      <w:pPr>
        <w:pStyle w:val="Zkladntext2"/>
        <w:numPr>
          <w:ilvl w:val="1"/>
          <w:numId w:val="2"/>
        </w:numPr>
      </w:pPr>
      <w:r>
        <w:t>Hodnotiace správy – rôzne</w:t>
      </w:r>
    </w:p>
    <w:p w:rsidR="00E46847" w:rsidRDefault="00E46847" w:rsidP="00E46847">
      <w:pPr>
        <w:pStyle w:val="Zkladntext2"/>
        <w:numPr>
          <w:ilvl w:val="1"/>
          <w:numId w:val="2"/>
        </w:numPr>
      </w:pPr>
      <w:r>
        <w:t>Zápisnice z pedagogických rád</w:t>
      </w:r>
    </w:p>
    <w:p w:rsidR="00E46847" w:rsidRDefault="00E46847" w:rsidP="00E46847">
      <w:pPr>
        <w:pStyle w:val="Zkladntext2"/>
        <w:numPr>
          <w:ilvl w:val="1"/>
          <w:numId w:val="2"/>
        </w:numPr>
      </w:pPr>
      <w:r>
        <w:t>Klasifikačné hárky</w:t>
      </w:r>
    </w:p>
    <w:p w:rsidR="00E46847" w:rsidRDefault="00E46847" w:rsidP="00E46847">
      <w:pPr>
        <w:pStyle w:val="Zkladntext2"/>
        <w:numPr>
          <w:ilvl w:val="1"/>
          <w:numId w:val="2"/>
        </w:numPr>
      </w:pPr>
      <w:r>
        <w:t>Mesačné plány práce</w:t>
      </w:r>
    </w:p>
    <w:p w:rsidR="00E46847" w:rsidRDefault="00E46847" w:rsidP="00E46847">
      <w:pPr>
        <w:pStyle w:val="Zkladntext2"/>
        <w:numPr>
          <w:ilvl w:val="1"/>
          <w:numId w:val="2"/>
        </w:numPr>
      </w:pPr>
      <w:r>
        <w:t xml:space="preserve">Správa o výsledkoch </w:t>
      </w:r>
      <w:r w:rsidR="006626A9">
        <w:t>rozboru hospodárenia za rok 202</w:t>
      </w:r>
      <w:r w:rsidR="000D2AE6">
        <w:t>2</w:t>
      </w:r>
    </w:p>
    <w:p w:rsidR="00517122" w:rsidRDefault="00517122">
      <w:pPr>
        <w:jc w:val="both"/>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0D2AE6" w:rsidRDefault="000D2AE6">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Pr="00AB5A8E" w:rsidRDefault="00517122">
      <w:pPr>
        <w:pStyle w:val="Nzev"/>
        <w:rPr>
          <w:b/>
          <w:bCs/>
        </w:rPr>
      </w:pPr>
      <w:r w:rsidRPr="00AB5A8E">
        <w:rPr>
          <w:b/>
          <w:bCs/>
        </w:rPr>
        <w:lastRenderedPageBreak/>
        <w:t>S</w:t>
      </w:r>
      <w:r>
        <w:rPr>
          <w:b/>
          <w:bCs/>
        </w:rPr>
        <w:t> </w:t>
      </w:r>
      <w:r w:rsidRPr="00AB5A8E">
        <w:rPr>
          <w:b/>
          <w:bCs/>
        </w:rPr>
        <w:t>p</w:t>
      </w:r>
      <w:r>
        <w:rPr>
          <w:b/>
          <w:bCs/>
        </w:rPr>
        <w:t xml:space="preserve"> </w:t>
      </w:r>
      <w:r w:rsidRPr="00AB5A8E">
        <w:rPr>
          <w:b/>
          <w:bCs/>
        </w:rPr>
        <w:t>r</w:t>
      </w:r>
      <w:r>
        <w:rPr>
          <w:b/>
          <w:bCs/>
        </w:rPr>
        <w:t xml:space="preserve"> </w:t>
      </w:r>
      <w:r w:rsidRPr="00AB5A8E">
        <w:rPr>
          <w:b/>
          <w:bCs/>
        </w:rPr>
        <w:t>á</w:t>
      </w:r>
      <w:r>
        <w:rPr>
          <w:b/>
          <w:bCs/>
        </w:rPr>
        <w:t xml:space="preserve"> </w:t>
      </w:r>
      <w:r w:rsidRPr="00AB5A8E">
        <w:rPr>
          <w:b/>
          <w:bCs/>
        </w:rPr>
        <w:t>v</w:t>
      </w:r>
      <w:r>
        <w:rPr>
          <w:b/>
          <w:bCs/>
        </w:rPr>
        <w:t xml:space="preserve"> </w:t>
      </w:r>
      <w:r w:rsidRPr="00AB5A8E">
        <w:rPr>
          <w:b/>
          <w:bCs/>
        </w:rPr>
        <w:t>a</w:t>
      </w:r>
    </w:p>
    <w:p w:rsidR="00517122" w:rsidRDefault="00517122">
      <w:pPr>
        <w:pStyle w:val="Zkladntext"/>
        <w:rPr>
          <w:sz w:val="24"/>
          <w:szCs w:val="24"/>
        </w:rPr>
      </w:pPr>
      <w:r>
        <w:rPr>
          <w:sz w:val="24"/>
          <w:szCs w:val="24"/>
        </w:rPr>
        <w:t xml:space="preserve">o výsledkoch a podmienkach výchovno-vzdelávacej činnosti </w:t>
      </w:r>
    </w:p>
    <w:p w:rsidR="00517122" w:rsidRDefault="00517122">
      <w:pPr>
        <w:pStyle w:val="Zkladntext"/>
        <w:rPr>
          <w:sz w:val="24"/>
          <w:szCs w:val="24"/>
        </w:rPr>
      </w:pPr>
      <w:r>
        <w:rPr>
          <w:sz w:val="24"/>
          <w:szCs w:val="24"/>
        </w:rPr>
        <w:t xml:space="preserve"> Špeciálnej základnej školy s</w:t>
      </w:r>
      <w:r w:rsidR="00B84605">
        <w:rPr>
          <w:sz w:val="24"/>
          <w:szCs w:val="24"/>
        </w:rPr>
        <w:t> materskou školou</w:t>
      </w:r>
      <w:r>
        <w:rPr>
          <w:sz w:val="24"/>
          <w:szCs w:val="24"/>
        </w:rPr>
        <w:t xml:space="preserve">, Nevädzová 3, 821 01 Bratislava za školský rok </w:t>
      </w:r>
      <w:r w:rsidR="006626A9">
        <w:rPr>
          <w:sz w:val="24"/>
          <w:szCs w:val="24"/>
        </w:rPr>
        <w:t>202</w:t>
      </w:r>
      <w:r w:rsidR="000D2AE6">
        <w:rPr>
          <w:sz w:val="24"/>
          <w:szCs w:val="24"/>
        </w:rPr>
        <w:t>2</w:t>
      </w:r>
      <w:r w:rsidR="006626A9">
        <w:rPr>
          <w:sz w:val="24"/>
          <w:szCs w:val="24"/>
        </w:rPr>
        <w:t>/202</w:t>
      </w:r>
      <w:r w:rsidR="000D2AE6">
        <w:rPr>
          <w:sz w:val="24"/>
          <w:szCs w:val="24"/>
        </w:rPr>
        <w:t>3</w:t>
      </w:r>
      <w:r w:rsidR="00ED268B">
        <w:rPr>
          <w:sz w:val="24"/>
          <w:szCs w:val="24"/>
        </w:rPr>
        <w:t>.</w:t>
      </w:r>
    </w:p>
    <w:p w:rsidR="00517122" w:rsidRDefault="00517122">
      <w:pPr>
        <w:jc w:val="both"/>
      </w:pPr>
    </w:p>
    <w:p w:rsidR="00517122" w:rsidRDefault="00517122">
      <w:pPr>
        <w:jc w:val="both"/>
        <w:rPr>
          <w:b/>
          <w:bCs/>
          <w:sz w:val="28"/>
          <w:szCs w:val="28"/>
        </w:rPr>
      </w:pPr>
      <w:r>
        <w:rPr>
          <w:b/>
          <w:bCs/>
          <w:sz w:val="28"/>
          <w:szCs w:val="28"/>
        </w:rPr>
        <w:t xml:space="preserve"> </w:t>
      </w:r>
    </w:p>
    <w:p w:rsidR="00517122" w:rsidRDefault="00517122">
      <w:pPr>
        <w:jc w:val="both"/>
        <w:rPr>
          <w:b/>
          <w:bCs/>
          <w:u w:val="single"/>
        </w:rPr>
      </w:pPr>
      <w:r w:rsidRPr="00E4074C">
        <w:rPr>
          <w:b/>
          <w:bCs/>
        </w:rPr>
        <w:t>I. 1.</w:t>
      </w:r>
      <w:r w:rsidRPr="00E4074C">
        <w:t xml:space="preserve"> </w:t>
      </w:r>
      <w:r w:rsidRPr="00E4074C">
        <w:rPr>
          <w:b/>
          <w:bCs/>
        </w:rPr>
        <w:t>Základné identifikačné údaje o škole:</w:t>
      </w:r>
      <w:r>
        <w:rPr>
          <w:b/>
          <w:bCs/>
        </w:rPr>
        <w:t xml:space="preserve"> </w:t>
      </w:r>
      <w:r>
        <w:rPr>
          <w:b/>
          <w:bCs/>
          <w:u w:val="single"/>
        </w:rPr>
        <w:t xml:space="preserve"> </w:t>
      </w:r>
    </w:p>
    <w:p w:rsidR="00517122" w:rsidRDefault="00517122">
      <w:pPr>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517122">
        <w:tc>
          <w:tcPr>
            <w:tcW w:w="9210" w:type="dxa"/>
          </w:tcPr>
          <w:p w:rsidR="00517122" w:rsidRDefault="00517122" w:rsidP="00B84605">
            <w:pPr>
              <w:jc w:val="both"/>
            </w:pPr>
            <w:r>
              <w:rPr>
                <w:b/>
                <w:bCs/>
              </w:rPr>
              <w:t xml:space="preserve">1. </w:t>
            </w:r>
            <w:r>
              <w:t>Názov školy:  Špeciálna základná škola s</w:t>
            </w:r>
            <w:r w:rsidR="00B84605">
              <w:t> materskou školou</w:t>
            </w:r>
          </w:p>
        </w:tc>
      </w:tr>
      <w:tr w:rsidR="00517122">
        <w:trPr>
          <w:cantSplit/>
        </w:trPr>
        <w:tc>
          <w:tcPr>
            <w:tcW w:w="9210" w:type="dxa"/>
          </w:tcPr>
          <w:p w:rsidR="00517122" w:rsidRDefault="00517122">
            <w:pPr>
              <w:jc w:val="both"/>
              <w:rPr>
                <w:b/>
                <w:bCs/>
              </w:rPr>
            </w:pPr>
            <w:r>
              <w:rPr>
                <w:b/>
                <w:bCs/>
              </w:rPr>
              <w:t xml:space="preserve">2. </w:t>
            </w:r>
            <w:r>
              <w:t>Adresa školy: Nevädzová 3, 821 01 Bratislava 2</w:t>
            </w:r>
          </w:p>
        </w:tc>
      </w:tr>
      <w:tr w:rsidR="00517122">
        <w:trPr>
          <w:cantSplit/>
        </w:trPr>
        <w:tc>
          <w:tcPr>
            <w:tcW w:w="9210" w:type="dxa"/>
          </w:tcPr>
          <w:p w:rsidR="00517122" w:rsidRDefault="00517122" w:rsidP="00DE4521">
            <w:pPr>
              <w:jc w:val="both"/>
            </w:pPr>
            <w:r>
              <w:rPr>
                <w:b/>
                <w:bCs/>
              </w:rPr>
              <w:t>3.</w:t>
            </w:r>
            <w:r>
              <w:t xml:space="preserve"> telefónne číslo:    02/43 63 87 11</w:t>
            </w:r>
            <w:r w:rsidR="00DE4521">
              <w:t>,</w:t>
            </w:r>
            <w:r>
              <w:t xml:space="preserve"> </w:t>
            </w:r>
            <w:r w:rsidR="00DE4521">
              <w:t>02/43 29 35 00         mobil</w:t>
            </w:r>
            <w:r>
              <w:t>:</w:t>
            </w:r>
            <w:r w:rsidR="00DE4521">
              <w:t xml:space="preserve">  +421 915 710 913</w:t>
            </w:r>
          </w:p>
        </w:tc>
      </w:tr>
      <w:tr w:rsidR="00517122">
        <w:trPr>
          <w:cantSplit/>
        </w:trPr>
        <w:tc>
          <w:tcPr>
            <w:tcW w:w="9210" w:type="dxa"/>
          </w:tcPr>
          <w:p w:rsidR="00517122" w:rsidRDefault="00517122" w:rsidP="00EC34FC">
            <w:pPr>
              <w:jc w:val="both"/>
            </w:pPr>
            <w:r>
              <w:rPr>
                <w:b/>
                <w:bCs/>
              </w:rPr>
              <w:t xml:space="preserve">4. </w:t>
            </w:r>
            <w:r>
              <w:t xml:space="preserve">Internetová adresa: </w:t>
            </w:r>
            <w:r w:rsidR="002A0987" w:rsidRPr="007127B5">
              <w:t>www.szs</w:t>
            </w:r>
            <w:r w:rsidR="007127B5" w:rsidRPr="007127B5">
              <w:t>ms</w:t>
            </w:r>
            <w:r w:rsidR="002A0987" w:rsidRPr="007127B5">
              <w:t>nevadzova.</w:t>
            </w:r>
            <w:r w:rsidR="007127B5">
              <w:t>edupage.org</w:t>
            </w:r>
          </w:p>
          <w:p w:rsidR="00517122" w:rsidRDefault="00517122" w:rsidP="00EC34FC">
            <w:pPr>
              <w:jc w:val="both"/>
            </w:pPr>
            <w:r>
              <w:t xml:space="preserve">    e-mailová adresa: </w:t>
            </w:r>
            <w:hyperlink r:id="rId8" w:history="1">
              <w:r w:rsidR="007127B5" w:rsidRPr="00883481">
                <w:rPr>
                  <w:rStyle w:val="Hypertextovodkaz"/>
                </w:rPr>
                <w:t>szsnevadzova@gmail.com</w:t>
              </w:r>
            </w:hyperlink>
          </w:p>
        </w:tc>
      </w:tr>
      <w:tr w:rsidR="00517122">
        <w:trPr>
          <w:cantSplit/>
        </w:trPr>
        <w:tc>
          <w:tcPr>
            <w:tcW w:w="9210" w:type="dxa"/>
          </w:tcPr>
          <w:p w:rsidR="00517122" w:rsidRDefault="00517122" w:rsidP="007229B7">
            <w:pPr>
              <w:jc w:val="both"/>
            </w:pPr>
            <w:r>
              <w:rPr>
                <w:b/>
                <w:bCs/>
              </w:rPr>
              <w:t>5.</w:t>
            </w:r>
            <w:r>
              <w:t xml:space="preserve"> Zriaďovateľ: </w:t>
            </w:r>
            <w:r w:rsidR="00E828AA">
              <w:t>R</w:t>
            </w:r>
            <w:r>
              <w:t>Ú</w:t>
            </w:r>
            <w:r w:rsidR="00E828AA">
              <w:t>ŠS v</w:t>
            </w:r>
            <w:r>
              <w:t xml:space="preserve"> Bratislav</w:t>
            </w:r>
            <w:r w:rsidR="00E828AA">
              <w:t>e</w:t>
            </w:r>
            <w:r w:rsidRPr="001D4B53">
              <w:t xml:space="preserve">, </w:t>
            </w:r>
            <w:r w:rsidR="002A0987">
              <w:t xml:space="preserve"> Tomášikova 46</w:t>
            </w:r>
            <w:r w:rsidRPr="001D4B53">
              <w:t xml:space="preserve">, </w:t>
            </w:r>
            <w:r w:rsidR="007229B7">
              <w:t xml:space="preserve"> 831 04</w:t>
            </w:r>
            <w:r w:rsidRPr="001D4B53">
              <w:t xml:space="preserve"> Bratislava </w:t>
            </w:r>
          </w:p>
          <w:p w:rsidR="00BD1F59" w:rsidRDefault="00BD1F59" w:rsidP="007229B7">
            <w:pPr>
              <w:jc w:val="both"/>
            </w:pPr>
            <w:r>
              <w:t xml:space="preserve">    Riaditeľ RÚŠS: Mgr. Bc. Miriam </w:t>
            </w:r>
            <w:proofErr w:type="spellStart"/>
            <w:r>
              <w:t>Valašiková</w:t>
            </w:r>
            <w:proofErr w:type="spellEnd"/>
          </w:p>
          <w:p w:rsidR="00BD1F59" w:rsidRDefault="00BD1F59" w:rsidP="007229B7">
            <w:pPr>
              <w:jc w:val="both"/>
            </w:pPr>
            <w:r>
              <w:t xml:space="preserve">    tel. číslo: 02/ 32 22 62 01 , internetová adresa: </w:t>
            </w:r>
            <w:r w:rsidRPr="00BD1F59">
              <w:t>https://www.russ-ba.sk/</w:t>
            </w:r>
          </w:p>
          <w:p w:rsidR="00BD1F59" w:rsidRDefault="00BD1F59" w:rsidP="007229B7">
            <w:pPr>
              <w:jc w:val="both"/>
            </w:pPr>
            <w:r>
              <w:t xml:space="preserve">   email:  </w:t>
            </w:r>
            <w:r w:rsidRPr="00BD1F59">
              <w:t>miriam.valasikova@russ-ba.sk</w:t>
            </w:r>
          </w:p>
        </w:tc>
      </w:tr>
    </w:tbl>
    <w:p w:rsidR="00517122" w:rsidRDefault="00517122">
      <w:pPr>
        <w:jc w:val="both"/>
      </w:pPr>
    </w:p>
    <w:p w:rsidR="00517122" w:rsidRDefault="00517122">
      <w:pPr>
        <w:jc w:val="both"/>
        <w:rPr>
          <w:b/>
          <w:bCs/>
        </w:rPr>
      </w:pPr>
      <w:r>
        <w:rPr>
          <w:b/>
          <w:bCs/>
        </w:rPr>
        <w:t>2. Vedúci zamestnanci školy:</w:t>
      </w:r>
    </w:p>
    <w:p w:rsidR="00517122" w:rsidRDefault="00517122">
      <w:pPr>
        <w:jc w:val="both"/>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517122">
        <w:tc>
          <w:tcPr>
            <w:tcW w:w="4605" w:type="dxa"/>
          </w:tcPr>
          <w:p w:rsidR="00517122" w:rsidRDefault="00517122">
            <w:pPr>
              <w:jc w:val="both"/>
              <w:rPr>
                <w:b/>
                <w:bCs/>
              </w:rPr>
            </w:pPr>
            <w:r>
              <w:rPr>
                <w:b/>
                <w:bCs/>
              </w:rPr>
              <w:t>Meno a priezvisko</w:t>
            </w:r>
          </w:p>
        </w:tc>
        <w:tc>
          <w:tcPr>
            <w:tcW w:w="4605" w:type="dxa"/>
          </w:tcPr>
          <w:p w:rsidR="00517122" w:rsidRDefault="00517122">
            <w:pPr>
              <w:jc w:val="both"/>
              <w:rPr>
                <w:b/>
                <w:bCs/>
              </w:rPr>
            </w:pPr>
            <w:r>
              <w:rPr>
                <w:b/>
                <w:bCs/>
              </w:rPr>
              <w:t>Funkcie</w:t>
            </w:r>
          </w:p>
        </w:tc>
      </w:tr>
      <w:tr w:rsidR="00517122">
        <w:tc>
          <w:tcPr>
            <w:tcW w:w="4605" w:type="dxa"/>
          </w:tcPr>
          <w:p w:rsidR="00517122" w:rsidRDefault="00517122">
            <w:pPr>
              <w:jc w:val="both"/>
            </w:pPr>
            <w:r>
              <w:t>PaedDr. Gabriela Chudá</w:t>
            </w:r>
          </w:p>
        </w:tc>
        <w:tc>
          <w:tcPr>
            <w:tcW w:w="4605" w:type="dxa"/>
          </w:tcPr>
          <w:p w:rsidR="00517122" w:rsidRDefault="00517122">
            <w:pPr>
              <w:jc w:val="both"/>
            </w:pPr>
            <w:r>
              <w:t>riaditeľ školy (menovaný od 1.7.2004)</w:t>
            </w:r>
          </w:p>
        </w:tc>
      </w:tr>
      <w:tr w:rsidR="00517122">
        <w:tc>
          <w:tcPr>
            <w:tcW w:w="4605" w:type="dxa"/>
          </w:tcPr>
          <w:p w:rsidR="00517122" w:rsidRDefault="002A0987" w:rsidP="00B84605">
            <w:pPr>
              <w:jc w:val="both"/>
            </w:pPr>
            <w:r>
              <w:t xml:space="preserve">PaedDr. </w:t>
            </w:r>
            <w:r w:rsidR="00B84605">
              <w:t xml:space="preserve">Lucia </w:t>
            </w:r>
            <w:proofErr w:type="spellStart"/>
            <w:r w:rsidR="00B84605">
              <w:t>Bottová</w:t>
            </w:r>
            <w:proofErr w:type="spellEnd"/>
          </w:p>
        </w:tc>
        <w:tc>
          <w:tcPr>
            <w:tcW w:w="4605" w:type="dxa"/>
          </w:tcPr>
          <w:p w:rsidR="00517122" w:rsidRDefault="00517122">
            <w:pPr>
              <w:jc w:val="both"/>
            </w:pPr>
            <w:r>
              <w:t xml:space="preserve">zástupca riaditeľa školy - štatutár  </w:t>
            </w:r>
          </w:p>
        </w:tc>
      </w:tr>
      <w:tr w:rsidR="00B84605" w:rsidRPr="00736ED6" w:rsidTr="00B84605">
        <w:tc>
          <w:tcPr>
            <w:tcW w:w="4605" w:type="dxa"/>
            <w:tcBorders>
              <w:top w:val="single" w:sz="4" w:space="0" w:color="auto"/>
              <w:left w:val="single" w:sz="4" w:space="0" w:color="auto"/>
              <w:bottom w:val="single" w:sz="4" w:space="0" w:color="auto"/>
              <w:right w:val="single" w:sz="4" w:space="0" w:color="auto"/>
            </w:tcBorders>
          </w:tcPr>
          <w:p w:rsidR="00B84605" w:rsidRPr="00736ED6" w:rsidRDefault="00B84605" w:rsidP="00B84605">
            <w:pPr>
              <w:jc w:val="both"/>
            </w:pPr>
            <w:r>
              <w:t>PhDr. Jozef Štefan, PhD.</w:t>
            </w:r>
            <w:r w:rsidRPr="00736ED6">
              <w:t xml:space="preserve"> </w:t>
            </w:r>
          </w:p>
        </w:tc>
        <w:tc>
          <w:tcPr>
            <w:tcW w:w="4605" w:type="dxa"/>
            <w:tcBorders>
              <w:top w:val="single" w:sz="4" w:space="0" w:color="auto"/>
              <w:left w:val="single" w:sz="4" w:space="0" w:color="auto"/>
              <w:bottom w:val="single" w:sz="4" w:space="0" w:color="auto"/>
              <w:right w:val="single" w:sz="4" w:space="0" w:color="auto"/>
            </w:tcBorders>
          </w:tcPr>
          <w:p w:rsidR="00B84605" w:rsidRPr="00736ED6" w:rsidRDefault="00B84605" w:rsidP="00B84605">
            <w:pPr>
              <w:jc w:val="both"/>
            </w:pPr>
            <w:r>
              <w:t>vedúci  odborného úseku CŠPP</w:t>
            </w:r>
            <w:r w:rsidRPr="00736ED6">
              <w:t xml:space="preserve"> </w:t>
            </w:r>
            <w:r w:rsidR="005E152B">
              <w:t xml:space="preserve"> do 31.12.2022</w:t>
            </w:r>
            <w:r w:rsidRPr="00736ED6">
              <w:t xml:space="preserve"> </w:t>
            </w:r>
          </w:p>
        </w:tc>
      </w:tr>
      <w:tr w:rsidR="00B84605" w:rsidRPr="00736ED6" w:rsidTr="00B84605">
        <w:tc>
          <w:tcPr>
            <w:tcW w:w="4605" w:type="dxa"/>
            <w:tcBorders>
              <w:top w:val="single" w:sz="4" w:space="0" w:color="auto"/>
              <w:left w:val="single" w:sz="4" w:space="0" w:color="auto"/>
              <w:bottom w:val="single" w:sz="4" w:space="0" w:color="auto"/>
              <w:right w:val="single" w:sz="4" w:space="0" w:color="auto"/>
            </w:tcBorders>
          </w:tcPr>
          <w:p w:rsidR="00B84605" w:rsidRPr="00736ED6" w:rsidRDefault="00B84605" w:rsidP="00B84605">
            <w:pPr>
              <w:jc w:val="both"/>
            </w:pPr>
            <w:r>
              <w:t xml:space="preserve">Mgr. </w:t>
            </w:r>
            <w:r w:rsidRPr="00736ED6">
              <w:t xml:space="preserve">Jana Steinerová </w:t>
            </w:r>
          </w:p>
        </w:tc>
        <w:tc>
          <w:tcPr>
            <w:tcW w:w="4605" w:type="dxa"/>
            <w:tcBorders>
              <w:top w:val="single" w:sz="4" w:space="0" w:color="auto"/>
              <w:left w:val="single" w:sz="4" w:space="0" w:color="auto"/>
              <w:bottom w:val="single" w:sz="4" w:space="0" w:color="auto"/>
              <w:right w:val="single" w:sz="4" w:space="0" w:color="auto"/>
            </w:tcBorders>
          </w:tcPr>
          <w:p w:rsidR="00B84605" w:rsidRPr="00736ED6" w:rsidRDefault="00B84605" w:rsidP="00B84605">
            <w:pPr>
              <w:jc w:val="both"/>
            </w:pPr>
            <w:r w:rsidRPr="00736ED6">
              <w:t xml:space="preserve">zástupca riaditeľa školy pre </w:t>
            </w:r>
            <w:proofErr w:type="spellStart"/>
            <w:r w:rsidRPr="00736ED6">
              <w:t>nepedag</w:t>
            </w:r>
            <w:proofErr w:type="spellEnd"/>
            <w:r w:rsidRPr="00736ED6">
              <w:t>.</w:t>
            </w:r>
            <w:r>
              <w:t xml:space="preserve"> </w:t>
            </w:r>
            <w:proofErr w:type="spellStart"/>
            <w:r>
              <w:t>zam</w:t>
            </w:r>
            <w:proofErr w:type="spellEnd"/>
            <w:r>
              <w:t>.</w:t>
            </w:r>
            <w:r w:rsidRPr="00736ED6">
              <w:t xml:space="preserve">  </w:t>
            </w:r>
          </w:p>
        </w:tc>
      </w:tr>
    </w:tbl>
    <w:p w:rsidR="00517122" w:rsidRDefault="00517122">
      <w:pPr>
        <w:jc w:val="both"/>
        <w:rPr>
          <w:b/>
          <w:bCs/>
        </w:rPr>
      </w:pPr>
    </w:p>
    <w:p w:rsidR="00517122" w:rsidRDefault="00517122">
      <w:pPr>
        <w:jc w:val="both"/>
        <w:rPr>
          <w:b/>
          <w:bCs/>
        </w:rPr>
      </w:pPr>
      <w:r>
        <w:rPr>
          <w:b/>
          <w:bCs/>
        </w:rPr>
        <w:t>3.  Údaje o rade školy a iných poradných orgánoch školy:</w:t>
      </w:r>
    </w:p>
    <w:p w:rsidR="00517122" w:rsidRDefault="00517122">
      <w:pPr>
        <w:jc w:val="both"/>
        <w:rPr>
          <w:b/>
          <w:bCs/>
        </w:rPr>
      </w:pPr>
    </w:p>
    <w:p w:rsidR="00243BB0" w:rsidRDefault="00517122" w:rsidP="00243BB0">
      <w:pPr>
        <w:jc w:val="both"/>
      </w:pPr>
      <w:r>
        <w:rPr>
          <w:b/>
          <w:bCs/>
        </w:rPr>
        <w:t>Údaje o rade školy:</w:t>
      </w:r>
      <w:r w:rsidRPr="003F3B0F">
        <w:t xml:space="preserve"> </w:t>
      </w:r>
    </w:p>
    <w:p w:rsidR="003E32E9" w:rsidRPr="006E0246" w:rsidRDefault="003E32E9" w:rsidP="003E32E9">
      <w:pPr>
        <w:ind w:firstLine="360"/>
        <w:jc w:val="center"/>
        <w:rPr>
          <w:b/>
          <w:sz w:val="28"/>
          <w:szCs w:val="28"/>
        </w:rPr>
      </w:pPr>
    </w:p>
    <w:p w:rsidR="005E152B" w:rsidRDefault="005E152B" w:rsidP="00B04939">
      <w:pPr>
        <w:jc w:val="both"/>
      </w:pPr>
      <w:r>
        <w:t>V školskom roku 2022/2023 sa Rada školy zišla dvakrát, jedenkrát sa jednalo o ustanovujúce</w:t>
      </w:r>
    </w:p>
    <w:p w:rsidR="005E152B" w:rsidRDefault="005E152B" w:rsidP="00B04939">
      <w:pPr>
        <w:jc w:val="both"/>
      </w:pPr>
      <w:r>
        <w:t>zasadnutie pri príležitosti volieb do Rady školy. Účasť bola 82 %, na ustanovujúcom</w:t>
      </w:r>
      <w:r w:rsidR="00B04939">
        <w:t xml:space="preserve"> z</w:t>
      </w:r>
      <w:r>
        <w:t>asadnutí 91 %.</w:t>
      </w:r>
    </w:p>
    <w:p w:rsidR="005E152B" w:rsidRDefault="005E152B" w:rsidP="00B04939">
      <w:pPr>
        <w:jc w:val="both"/>
      </w:pPr>
      <w:r>
        <w:t>Na prvom stretnutí sme pozornosť  venovali Správe o výsledkoch a podmienkach výchovno-vzdelávacej činnosti za školský rok 2021/2022 a Plánu práce na školský rok 2022/2023. </w:t>
      </w:r>
    </w:p>
    <w:p w:rsidR="005E152B" w:rsidRDefault="005E152B" w:rsidP="00B04939">
      <w:pPr>
        <w:jc w:val="both"/>
      </w:pPr>
      <w:r>
        <w:t>Rade školy bola predložená Správa o hospodárení za rok 2021 a Návrh rozpočtu na rok</w:t>
      </w:r>
    </w:p>
    <w:p w:rsidR="005E152B" w:rsidRDefault="005E152B" w:rsidP="00B04939">
      <w:pPr>
        <w:jc w:val="both"/>
      </w:pPr>
      <w:r>
        <w:t>2022 a tiež Správa o  hospodárení s fondom ZRPŠ za šk. rok 2021/2022.</w:t>
      </w:r>
      <w:r w:rsidR="00B04939">
        <w:t xml:space="preserve"> </w:t>
      </w:r>
      <w:r>
        <w:t>Rada školy bola informovaná aj o úspešnom pokračovaní v medzinárodnom projekte</w:t>
      </w:r>
      <w:r w:rsidR="00B04939">
        <w:t xml:space="preserve"> </w:t>
      </w:r>
      <w:r>
        <w:t>„Zelená škola“</w:t>
      </w:r>
      <w:r w:rsidR="00B04939">
        <w:t>.</w:t>
      </w:r>
    </w:p>
    <w:p w:rsidR="005E152B" w:rsidRDefault="005E152B" w:rsidP="00B04939">
      <w:pPr>
        <w:jc w:val="both"/>
      </w:pPr>
      <w:r>
        <w:t>V júli 2022 sa naše deti zúčastnili letného tábora v Jasnej a v novembri 2022 v</w:t>
      </w:r>
      <w:r w:rsidR="00B04939">
        <w:t xml:space="preserve"> </w:t>
      </w:r>
      <w:r>
        <w:t>Čičmanoch, obidva pobyty organizovalo  Občianske združenie Zvonček.</w:t>
      </w:r>
    </w:p>
    <w:p w:rsidR="005E152B" w:rsidRDefault="005E152B" w:rsidP="00B04939">
      <w:pPr>
        <w:jc w:val="both"/>
      </w:pPr>
      <w:r>
        <w:t xml:space="preserve">Zaujala nás i činnosť občianskeho združenia Nevädza, ktoré zafinancovalo </w:t>
      </w:r>
      <w:r w:rsidR="00354919">
        <w:t xml:space="preserve">nové hracie prvky na naše školské ihrisko určené pre najmä menšie deti. Tiež </w:t>
      </w:r>
      <w:r>
        <w:t xml:space="preserve">zabezpečilo nákup školských </w:t>
      </w:r>
      <w:r w:rsidR="00B04939">
        <w:t>p</w:t>
      </w:r>
      <w:r>
        <w:t>omôcok a  výtvarných potrieb pre školu. Občianske združenie</w:t>
      </w:r>
      <w:r w:rsidR="00354919">
        <w:t xml:space="preserve"> </w:t>
      </w:r>
      <w:r>
        <w:t>Nevädza taktiež finančne prispelo pri organizácii Školy v prírode v Častej, v termíne od 15. –</w:t>
      </w:r>
      <w:r w:rsidR="00354919">
        <w:t xml:space="preserve"> </w:t>
      </w:r>
      <w:r>
        <w:t>19. mája 2023 a zafinancovalo aut</w:t>
      </w:r>
      <w:r w:rsidR="00354919">
        <w:t>obus na celodenný výlet žiakom I. s</w:t>
      </w:r>
      <w:r>
        <w:t xml:space="preserve">tupňa do </w:t>
      </w:r>
      <w:proofErr w:type="spellStart"/>
      <w:r w:rsidR="00354919">
        <w:t>Ekoparku</w:t>
      </w:r>
      <w:proofErr w:type="spellEnd"/>
      <w:r w:rsidR="00354919">
        <w:t xml:space="preserve"> </w:t>
      </w:r>
      <w:r>
        <w:t>v Piešťanoch.</w:t>
      </w:r>
    </w:p>
    <w:p w:rsidR="005E152B" w:rsidRDefault="005E152B" w:rsidP="00B04939">
      <w:pPr>
        <w:jc w:val="both"/>
      </w:pPr>
      <w:r>
        <w:t>Opäť sme sa zaoberali pr</w:t>
      </w:r>
      <w:r w:rsidR="00354919">
        <w:t>etrvávajúcim súdnym sporom s OA, ktorý sa po vynesení rozsudku Krajského súdu opäť vrátil na Okresný súd Bratislava II.</w:t>
      </w:r>
    </w:p>
    <w:p w:rsidR="005E152B" w:rsidRDefault="005E152B" w:rsidP="00B04939">
      <w:pPr>
        <w:jc w:val="both"/>
      </w:pPr>
      <w:r>
        <w:t>Na</w:t>
      </w:r>
      <w:r w:rsidR="00354919">
        <w:t xml:space="preserve"> druhom zasadnutí - </w:t>
      </w:r>
      <w:r>
        <w:t xml:space="preserve"> ustanovujúcom zasadnutí Rady školy </w:t>
      </w:r>
      <w:r w:rsidR="00354919">
        <w:t xml:space="preserve">p. </w:t>
      </w:r>
      <w:r>
        <w:t>riaditeľka školy, PaedDr. Gabriela Chudá</w:t>
      </w:r>
      <w:r w:rsidR="00354919">
        <w:t xml:space="preserve">, </w:t>
      </w:r>
      <w:r>
        <w:t>prítomných oboznámila s priebehom a výsledkami volieb, ktoré sa</w:t>
      </w:r>
      <w:r w:rsidR="00B04939">
        <w:t xml:space="preserve"> </w:t>
      </w:r>
      <w:r w:rsidR="00B04939">
        <w:lastRenderedPageBreak/>
        <w:t>u</w:t>
      </w:r>
      <w:r>
        <w:t>skutočnili 4. 5. 2023 pre</w:t>
      </w:r>
      <w:r w:rsidR="00354919">
        <w:t xml:space="preserve"> </w:t>
      </w:r>
      <w:r>
        <w:t>pedagogických a nepedagogických zamestnancov a 10. 5. 2023 pre zástupcov rodičov.</w:t>
      </w:r>
    </w:p>
    <w:p w:rsidR="005E152B" w:rsidRDefault="00354919" w:rsidP="00B04939">
      <w:pPr>
        <w:jc w:val="both"/>
      </w:pPr>
      <w:r>
        <w:t>Výsledky volieb – za zástupcov do Rady školy boli zvolení:</w:t>
      </w:r>
    </w:p>
    <w:p w:rsidR="005E152B" w:rsidRDefault="005E152B" w:rsidP="005E152B">
      <w:pPr>
        <w:jc w:val="both"/>
      </w:pPr>
      <w:r>
        <w:t>Pedagogickí zamestnanci:</w:t>
      </w:r>
    </w:p>
    <w:p w:rsidR="005E152B" w:rsidRDefault="005E152B" w:rsidP="005E152B">
      <w:pPr>
        <w:jc w:val="both"/>
      </w:pPr>
      <w:r>
        <w:t>1. PaedDr. Miroslava Klokočová</w:t>
      </w:r>
    </w:p>
    <w:p w:rsidR="005E152B" w:rsidRDefault="005E152B" w:rsidP="005E152B">
      <w:pPr>
        <w:jc w:val="both"/>
      </w:pPr>
      <w:r>
        <w:t>2. Mgr. Ivana Fábryová</w:t>
      </w:r>
    </w:p>
    <w:p w:rsidR="005E152B" w:rsidRDefault="005E152B" w:rsidP="005E152B">
      <w:pPr>
        <w:jc w:val="both"/>
      </w:pPr>
    </w:p>
    <w:p w:rsidR="005E152B" w:rsidRDefault="005E152B" w:rsidP="005E152B">
      <w:pPr>
        <w:jc w:val="both"/>
      </w:pPr>
      <w:r>
        <w:t>Nepedagogickí zamestnanci:</w:t>
      </w:r>
    </w:p>
    <w:p w:rsidR="005E152B" w:rsidRDefault="005E152B" w:rsidP="005E152B">
      <w:pPr>
        <w:jc w:val="both"/>
      </w:pPr>
      <w:r>
        <w:t>1. Mgr. Jana Steinerová</w:t>
      </w:r>
    </w:p>
    <w:p w:rsidR="005E152B" w:rsidRDefault="005E152B" w:rsidP="005E152B">
      <w:pPr>
        <w:jc w:val="both"/>
      </w:pPr>
    </w:p>
    <w:p w:rsidR="005E152B" w:rsidRDefault="005E152B" w:rsidP="005E152B">
      <w:pPr>
        <w:jc w:val="both"/>
      </w:pPr>
      <w:r>
        <w:t>Zástupcovia rodičov:</w:t>
      </w:r>
    </w:p>
    <w:p w:rsidR="005E152B" w:rsidRDefault="005E152B" w:rsidP="005E152B">
      <w:pPr>
        <w:jc w:val="both"/>
      </w:pPr>
      <w:r>
        <w:t>1. Monika Klinková</w:t>
      </w:r>
    </w:p>
    <w:p w:rsidR="005E152B" w:rsidRDefault="005E152B" w:rsidP="005E152B">
      <w:pPr>
        <w:jc w:val="both"/>
      </w:pPr>
      <w:r>
        <w:t>2. Eva Kollerová</w:t>
      </w:r>
    </w:p>
    <w:p w:rsidR="005E152B" w:rsidRDefault="005E152B" w:rsidP="005E152B">
      <w:pPr>
        <w:jc w:val="both"/>
      </w:pPr>
      <w:r>
        <w:t xml:space="preserve">3. Adriána </w:t>
      </w:r>
      <w:proofErr w:type="spellStart"/>
      <w:r>
        <w:t>Kudryová</w:t>
      </w:r>
      <w:proofErr w:type="spellEnd"/>
    </w:p>
    <w:p w:rsidR="005E152B" w:rsidRDefault="005E152B" w:rsidP="005E152B">
      <w:pPr>
        <w:jc w:val="both"/>
      </w:pPr>
      <w:r>
        <w:t xml:space="preserve">4. Ing. Pavol </w:t>
      </w:r>
      <w:proofErr w:type="spellStart"/>
      <w:r>
        <w:t>Mihál</w:t>
      </w:r>
      <w:proofErr w:type="spellEnd"/>
    </w:p>
    <w:p w:rsidR="005E152B" w:rsidRDefault="005E152B" w:rsidP="005E152B">
      <w:pPr>
        <w:jc w:val="both"/>
      </w:pPr>
    </w:p>
    <w:p w:rsidR="005E152B" w:rsidRDefault="005E152B" w:rsidP="005E152B">
      <w:pPr>
        <w:jc w:val="both"/>
      </w:pPr>
      <w:r>
        <w:t>PaedDr. Gabriela Chudá oboznámila prítomných s delegovanými zástupcami zriaďovateľa</w:t>
      </w:r>
      <w:r w:rsidR="00354919">
        <w:t>:</w:t>
      </w:r>
    </w:p>
    <w:p w:rsidR="00354919" w:rsidRDefault="00354919" w:rsidP="00354919">
      <w:pPr>
        <w:jc w:val="both"/>
      </w:pPr>
      <w:r>
        <w:t xml:space="preserve">1. Ing. Jolana </w:t>
      </w:r>
      <w:proofErr w:type="spellStart"/>
      <w:r>
        <w:t>Krajmerová</w:t>
      </w:r>
      <w:proofErr w:type="spellEnd"/>
    </w:p>
    <w:p w:rsidR="00354919" w:rsidRDefault="00354919" w:rsidP="00354919">
      <w:pPr>
        <w:jc w:val="both"/>
      </w:pPr>
      <w:r>
        <w:t xml:space="preserve">2. Mgr. Veronika </w:t>
      </w:r>
      <w:proofErr w:type="spellStart"/>
      <w:r>
        <w:t>Csontosová</w:t>
      </w:r>
      <w:proofErr w:type="spellEnd"/>
      <w:r>
        <w:t xml:space="preserve"> </w:t>
      </w:r>
    </w:p>
    <w:p w:rsidR="00354919" w:rsidRDefault="00354919" w:rsidP="00354919">
      <w:pPr>
        <w:jc w:val="both"/>
      </w:pPr>
      <w:r>
        <w:t xml:space="preserve">3. Mgr. Tomáš </w:t>
      </w:r>
      <w:proofErr w:type="spellStart"/>
      <w:r>
        <w:t>Lietavec</w:t>
      </w:r>
      <w:proofErr w:type="spellEnd"/>
      <w:r>
        <w:t xml:space="preserve"> </w:t>
      </w:r>
    </w:p>
    <w:p w:rsidR="00354919" w:rsidRDefault="00933F79" w:rsidP="00354919">
      <w:pPr>
        <w:jc w:val="both"/>
      </w:pPr>
      <w:r>
        <w:t>4. Natá</w:t>
      </w:r>
      <w:r w:rsidR="00354919">
        <w:t xml:space="preserve">lia </w:t>
      </w:r>
      <w:proofErr w:type="spellStart"/>
      <w:r w:rsidR="00354919">
        <w:t>Grűnvalská</w:t>
      </w:r>
      <w:proofErr w:type="spellEnd"/>
      <w:r w:rsidR="00354919">
        <w:t xml:space="preserve"> </w:t>
      </w:r>
    </w:p>
    <w:p w:rsidR="00354919" w:rsidRDefault="00354919" w:rsidP="005E152B">
      <w:pPr>
        <w:jc w:val="both"/>
      </w:pPr>
    </w:p>
    <w:p w:rsidR="005E152B" w:rsidRDefault="005E152B" w:rsidP="005E152B">
      <w:pPr>
        <w:jc w:val="both"/>
      </w:pPr>
      <w:r>
        <w:t>a tým predstavila všetkých členov Rady školy.</w:t>
      </w:r>
    </w:p>
    <w:p w:rsidR="005E152B" w:rsidRDefault="005E152B" w:rsidP="005E152B">
      <w:pPr>
        <w:jc w:val="both"/>
      </w:pPr>
    </w:p>
    <w:p w:rsidR="005E152B" w:rsidRDefault="005E152B" w:rsidP="005E152B">
      <w:pPr>
        <w:jc w:val="both"/>
      </w:pPr>
      <w:r>
        <w:t>Dňa 25. 5. 2023 sa uskutočnila voľba predsedu RŠ. Na nasledujúce funkčné obdobie bola</w:t>
      </w:r>
    </w:p>
    <w:p w:rsidR="008D7FF8" w:rsidRDefault="005E152B" w:rsidP="005E152B">
      <w:pPr>
        <w:jc w:val="both"/>
      </w:pPr>
      <w:r>
        <w:t>zvolená PaedDr. Miroslava Klokočová.</w:t>
      </w:r>
    </w:p>
    <w:p w:rsidR="008D7FF8" w:rsidRDefault="008D7FF8" w:rsidP="005E152B">
      <w:pPr>
        <w:jc w:val="both"/>
      </w:pPr>
    </w:p>
    <w:p w:rsidR="00265DF4" w:rsidRDefault="00265DF4" w:rsidP="005E152B">
      <w:pPr>
        <w:jc w:val="both"/>
      </w:pPr>
    </w:p>
    <w:p w:rsidR="00265DF4" w:rsidRDefault="00265DF4" w:rsidP="005E152B">
      <w:pPr>
        <w:jc w:val="both"/>
      </w:pPr>
    </w:p>
    <w:p w:rsidR="00243BB0" w:rsidRPr="007B7A8B" w:rsidRDefault="00243BB0" w:rsidP="005E152B">
      <w:pPr>
        <w:jc w:val="both"/>
        <w:rPr>
          <w:b/>
          <w:bCs/>
        </w:rPr>
      </w:pPr>
      <w:r w:rsidRPr="007B7A8B">
        <w:rPr>
          <w:b/>
          <w:bCs/>
        </w:rPr>
        <w:t>Členovia rady školy:</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3"/>
        <w:gridCol w:w="3044"/>
        <w:gridCol w:w="1134"/>
        <w:gridCol w:w="3877"/>
      </w:tblGrid>
      <w:tr w:rsidR="00243BB0" w:rsidRPr="007B7A8B" w:rsidTr="00493F9B">
        <w:trPr>
          <w:cantSplit/>
          <w:trHeight w:val="70"/>
        </w:trPr>
        <w:tc>
          <w:tcPr>
            <w:tcW w:w="613" w:type="dxa"/>
          </w:tcPr>
          <w:p w:rsidR="00243BB0" w:rsidRPr="007B7A8B" w:rsidRDefault="00243BB0" w:rsidP="00493F9B">
            <w:pPr>
              <w:jc w:val="both"/>
              <w:rPr>
                <w:b/>
                <w:bCs/>
              </w:rPr>
            </w:pPr>
            <w:proofErr w:type="spellStart"/>
            <w:r w:rsidRPr="007B7A8B">
              <w:rPr>
                <w:b/>
                <w:bCs/>
              </w:rPr>
              <w:t>P.č</w:t>
            </w:r>
            <w:proofErr w:type="spellEnd"/>
            <w:r w:rsidRPr="007B7A8B">
              <w:rPr>
                <w:b/>
                <w:bCs/>
              </w:rPr>
              <w:t>.</w:t>
            </w:r>
          </w:p>
        </w:tc>
        <w:tc>
          <w:tcPr>
            <w:tcW w:w="3044" w:type="dxa"/>
          </w:tcPr>
          <w:p w:rsidR="00243BB0" w:rsidRPr="007B7A8B" w:rsidRDefault="00243BB0" w:rsidP="00493F9B">
            <w:pPr>
              <w:jc w:val="both"/>
              <w:rPr>
                <w:b/>
                <w:bCs/>
              </w:rPr>
            </w:pPr>
            <w:r w:rsidRPr="007B7A8B">
              <w:rPr>
                <w:b/>
                <w:bCs/>
              </w:rPr>
              <w:t>Meno a priezvisko</w:t>
            </w:r>
          </w:p>
        </w:tc>
        <w:tc>
          <w:tcPr>
            <w:tcW w:w="1134" w:type="dxa"/>
          </w:tcPr>
          <w:p w:rsidR="00243BB0" w:rsidRPr="007B7A8B" w:rsidRDefault="00243BB0" w:rsidP="00493F9B">
            <w:pPr>
              <w:jc w:val="both"/>
              <w:rPr>
                <w:b/>
                <w:bCs/>
              </w:rPr>
            </w:pPr>
            <w:r w:rsidRPr="007B7A8B">
              <w:rPr>
                <w:b/>
                <w:bCs/>
              </w:rPr>
              <w:t>Funkcia</w:t>
            </w:r>
          </w:p>
        </w:tc>
        <w:tc>
          <w:tcPr>
            <w:tcW w:w="3877" w:type="dxa"/>
          </w:tcPr>
          <w:p w:rsidR="00243BB0" w:rsidRPr="007B7A8B" w:rsidRDefault="00243BB0" w:rsidP="00493F9B">
            <w:pPr>
              <w:jc w:val="both"/>
              <w:rPr>
                <w:b/>
                <w:bCs/>
              </w:rPr>
            </w:pPr>
            <w:r w:rsidRPr="007B7A8B">
              <w:rPr>
                <w:b/>
                <w:bCs/>
              </w:rPr>
              <w:t xml:space="preserve">Zvolený /delegovaný/ za  </w:t>
            </w:r>
          </w:p>
        </w:tc>
      </w:tr>
      <w:tr w:rsidR="00243BB0" w:rsidRPr="007B7A8B" w:rsidTr="00493F9B">
        <w:trPr>
          <w:cantSplit/>
        </w:trPr>
        <w:tc>
          <w:tcPr>
            <w:tcW w:w="613" w:type="dxa"/>
          </w:tcPr>
          <w:p w:rsidR="00243BB0" w:rsidRPr="009607DE" w:rsidRDefault="00243BB0" w:rsidP="00493F9B">
            <w:pPr>
              <w:jc w:val="both"/>
            </w:pPr>
            <w:r w:rsidRPr="009607DE">
              <w:t>1.</w:t>
            </w:r>
          </w:p>
        </w:tc>
        <w:tc>
          <w:tcPr>
            <w:tcW w:w="3044" w:type="dxa"/>
          </w:tcPr>
          <w:p w:rsidR="00243BB0" w:rsidRPr="009607DE" w:rsidRDefault="00243BB0" w:rsidP="008D7FF8">
            <w:pPr>
              <w:pStyle w:val="Style20"/>
              <w:widowControl/>
              <w:spacing w:line="276" w:lineRule="auto"/>
              <w:rPr>
                <w:rStyle w:val="FontStyle59"/>
                <w:sz w:val="24"/>
                <w:szCs w:val="24"/>
              </w:rPr>
            </w:pPr>
            <w:r w:rsidRPr="009607DE">
              <w:rPr>
                <w:rStyle w:val="FontStyle59"/>
                <w:sz w:val="24"/>
                <w:szCs w:val="24"/>
              </w:rPr>
              <w:t>PaedDr.</w:t>
            </w:r>
            <w:r w:rsidR="008D7FF8">
              <w:rPr>
                <w:rStyle w:val="FontStyle59"/>
                <w:sz w:val="24"/>
                <w:szCs w:val="24"/>
              </w:rPr>
              <w:t xml:space="preserve"> </w:t>
            </w:r>
            <w:r w:rsidRPr="009607DE">
              <w:rPr>
                <w:rStyle w:val="FontStyle59"/>
                <w:sz w:val="24"/>
                <w:szCs w:val="24"/>
              </w:rPr>
              <w:t>Miroslava Klokočová</w:t>
            </w:r>
          </w:p>
        </w:tc>
        <w:tc>
          <w:tcPr>
            <w:tcW w:w="1134" w:type="dxa"/>
          </w:tcPr>
          <w:p w:rsidR="00243BB0" w:rsidRPr="009607DE" w:rsidRDefault="00243BB0" w:rsidP="00493F9B">
            <w:pPr>
              <w:pStyle w:val="Style20"/>
              <w:widowControl/>
              <w:spacing w:line="276" w:lineRule="auto"/>
              <w:jc w:val="both"/>
              <w:rPr>
                <w:rStyle w:val="FontStyle59"/>
                <w:sz w:val="24"/>
                <w:szCs w:val="24"/>
              </w:rPr>
            </w:pPr>
            <w:r w:rsidRPr="009607DE">
              <w:rPr>
                <w:rStyle w:val="FontStyle59"/>
                <w:sz w:val="24"/>
                <w:szCs w:val="24"/>
              </w:rPr>
              <w:t>predseda</w:t>
            </w:r>
          </w:p>
        </w:tc>
        <w:tc>
          <w:tcPr>
            <w:tcW w:w="3877" w:type="dxa"/>
          </w:tcPr>
          <w:p w:rsidR="00243BB0" w:rsidRPr="009607DE" w:rsidRDefault="00354919" w:rsidP="00354919">
            <w:pPr>
              <w:pStyle w:val="Style20"/>
              <w:widowControl/>
              <w:spacing w:line="240" w:lineRule="auto"/>
              <w:rPr>
                <w:rStyle w:val="FontStyle59"/>
                <w:sz w:val="24"/>
                <w:szCs w:val="24"/>
              </w:rPr>
            </w:pPr>
            <w:r>
              <w:t xml:space="preserve">zástupca pedagogických zamestnancov za </w:t>
            </w:r>
            <w:r w:rsidR="002A5028">
              <w:t>Š</w:t>
            </w:r>
            <w:r>
              <w:t>ZŠ</w:t>
            </w:r>
          </w:p>
        </w:tc>
      </w:tr>
      <w:tr w:rsidR="00243BB0" w:rsidRPr="007B7A8B" w:rsidTr="00493F9B">
        <w:trPr>
          <w:cantSplit/>
        </w:trPr>
        <w:tc>
          <w:tcPr>
            <w:tcW w:w="613" w:type="dxa"/>
          </w:tcPr>
          <w:p w:rsidR="00243BB0" w:rsidRPr="009607DE" w:rsidRDefault="00243BB0" w:rsidP="00493F9B">
            <w:pPr>
              <w:jc w:val="both"/>
            </w:pPr>
            <w:r w:rsidRPr="009607DE">
              <w:t>2.</w:t>
            </w:r>
          </w:p>
        </w:tc>
        <w:tc>
          <w:tcPr>
            <w:tcW w:w="3044" w:type="dxa"/>
          </w:tcPr>
          <w:p w:rsidR="00243BB0" w:rsidRPr="009607DE" w:rsidRDefault="00243BB0" w:rsidP="00493F9B">
            <w:pPr>
              <w:pStyle w:val="Style20"/>
              <w:widowControl/>
              <w:spacing w:line="276" w:lineRule="auto"/>
              <w:jc w:val="both"/>
              <w:rPr>
                <w:rStyle w:val="FontStyle59"/>
                <w:sz w:val="24"/>
                <w:szCs w:val="24"/>
              </w:rPr>
            </w:pPr>
            <w:r w:rsidRPr="009607DE">
              <w:rPr>
                <w:rStyle w:val="FontStyle59"/>
                <w:sz w:val="24"/>
                <w:szCs w:val="24"/>
              </w:rPr>
              <w:t>Mgr. Ivana Fábryová</w:t>
            </w:r>
          </w:p>
        </w:tc>
        <w:tc>
          <w:tcPr>
            <w:tcW w:w="1134" w:type="dxa"/>
          </w:tcPr>
          <w:p w:rsidR="00243BB0" w:rsidRPr="009607DE" w:rsidRDefault="00243BB0" w:rsidP="00493F9B">
            <w:pPr>
              <w:pStyle w:val="Style20"/>
              <w:widowControl/>
              <w:spacing w:line="276" w:lineRule="auto"/>
              <w:jc w:val="both"/>
              <w:rPr>
                <w:rStyle w:val="FontStyle59"/>
                <w:sz w:val="24"/>
                <w:szCs w:val="24"/>
              </w:rPr>
            </w:pPr>
            <w:r w:rsidRPr="009607DE">
              <w:rPr>
                <w:rStyle w:val="FontStyle59"/>
                <w:sz w:val="24"/>
                <w:szCs w:val="24"/>
              </w:rPr>
              <w:t>člen</w:t>
            </w:r>
          </w:p>
        </w:tc>
        <w:tc>
          <w:tcPr>
            <w:tcW w:w="3877" w:type="dxa"/>
          </w:tcPr>
          <w:p w:rsidR="00243BB0" w:rsidRPr="009607DE" w:rsidRDefault="00354919" w:rsidP="00354919">
            <w:pPr>
              <w:pStyle w:val="Style20"/>
              <w:widowControl/>
              <w:spacing w:line="276" w:lineRule="auto"/>
              <w:rPr>
                <w:rStyle w:val="FontStyle59"/>
                <w:sz w:val="24"/>
                <w:szCs w:val="24"/>
              </w:rPr>
            </w:pPr>
            <w:r>
              <w:t xml:space="preserve">zástupca pedagogických zamestnancov za </w:t>
            </w:r>
            <w:r w:rsidR="002A5028">
              <w:t>Š</w:t>
            </w:r>
            <w:r>
              <w:t>MŠ</w:t>
            </w:r>
          </w:p>
        </w:tc>
      </w:tr>
      <w:tr w:rsidR="00243BB0" w:rsidRPr="007B7A8B" w:rsidTr="00493F9B">
        <w:trPr>
          <w:cantSplit/>
        </w:trPr>
        <w:tc>
          <w:tcPr>
            <w:tcW w:w="613" w:type="dxa"/>
          </w:tcPr>
          <w:p w:rsidR="00243BB0" w:rsidRPr="009607DE" w:rsidRDefault="00243BB0" w:rsidP="00493F9B">
            <w:pPr>
              <w:jc w:val="both"/>
            </w:pPr>
            <w:r w:rsidRPr="009607DE">
              <w:t>3.</w:t>
            </w:r>
          </w:p>
        </w:tc>
        <w:tc>
          <w:tcPr>
            <w:tcW w:w="3044" w:type="dxa"/>
          </w:tcPr>
          <w:p w:rsidR="00243BB0" w:rsidRPr="009607DE" w:rsidRDefault="00354919" w:rsidP="007B7A8B">
            <w:pPr>
              <w:pStyle w:val="Style20"/>
              <w:widowControl/>
              <w:spacing w:line="276" w:lineRule="auto"/>
              <w:jc w:val="both"/>
              <w:rPr>
                <w:rStyle w:val="FontStyle59"/>
                <w:sz w:val="24"/>
                <w:szCs w:val="24"/>
              </w:rPr>
            </w:pPr>
            <w:r>
              <w:t>Mgr. Jana Steinerová</w:t>
            </w:r>
          </w:p>
        </w:tc>
        <w:tc>
          <w:tcPr>
            <w:tcW w:w="1134" w:type="dxa"/>
          </w:tcPr>
          <w:p w:rsidR="00243BB0" w:rsidRPr="009607DE" w:rsidRDefault="00243BB0" w:rsidP="00493F9B">
            <w:pPr>
              <w:pStyle w:val="Style20"/>
              <w:widowControl/>
              <w:spacing w:line="276" w:lineRule="auto"/>
              <w:jc w:val="both"/>
              <w:rPr>
                <w:rStyle w:val="FontStyle59"/>
                <w:sz w:val="24"/>
                <w:szCs w:val="24"/>
              </w:rPr>
            </w:pPr>
            <w:r w:rsidRPr="009607DE">
              <w:rPr>
                <w:rStyle w:val="FontStyle59"/>
                <w:sz w:val="24"/>
                <w:szCs w:val="24"/>
              </w:rPr>
              <w:t>člen</w:t>
            </w:r>
          </w:p>
        </w:tc>
        <w:tc>
          <w:tcPr>
            <w:tcW w:w="3877" w:type="dxa"/>
          </w:tcPr>
          <w:p w:rsidR="00243BB0" w:rsidRPr="009607DE" w:rsidRDefault="00354919" w:rsidP="00354919">
            <w:pPr>
              <w:pStyle w:val="Style20"/>
              <w:widowControl/>
              <w:spacing w:line="276" w:lineRule="auto"/>
              <w:rPr>
                <w:rStyle w:val="FontStyle59"/>
                <w:sz w:val="24"/>
                <w:szCs w:val="24"/>
              </w:rPr>
            </w:pPr>
            <w:r>
              <w:t>zástupca nepedagogických zamestnancov</w:t>
            </w:r>
          </w:p>
        </w:tc>
      </w:tr>
      <w:tr w:rsidR="00243BB0" w:rsidRPr="007B7A8B" w:rsidTr="00493F9B">
        <w:trPr>
          <w:cantSplit/>
        </w:trPr>
        <w:tc>
          <w:tcPr>
            <w:tcW w:w="613" w:type="dxa"/>
          </w:tcPr>
          <w:p w:rsidR="00243BB0" w:rsidRPr="009607DE" w:rsidRDefault="00243BB0" w:rsidP="00493F9B">
            <w:pPr>
              <w:jc w:val="both"/>
            </w:pPr>
            <w:r w:rsidRPr="009607DE">
              <w:t>4.</w:t>
            </w:r>
          </w:p>
        </w:tc>
        <w:tc>
          <w:tcPr>
            <w:tcW w:w="3044" w:type="dxa"/>
          </w:tcPr>
          <w:p w:rsidR="00243BB0" w:rsidRPr="009607DE" w:rsidRDefault="00F7267E" w:rsidP="00493F9B">
            <w:pPr>
              <w:pStyle w:val="Style20"/>
              <w:widowControl/>
              <w:spacing w:line="276" w:lineRule="auto"/>
              <w:jc w:val="both"/>
              <w:rPr>
                <w:rStyle w:val="FontStyle59"/>
                <w:sz w:val="24"/>
                <w:szCs w:val="24"/>
              </w:rPr>
            </w:pPr>
            <w:r>
              <w:rPr>
                <w:rStyle w:val="FontStyle59"/>
                <w:sz w:val="24"/>
                <w:szCs w:val="24"/>
              </w:rPr>
              <w:t xml:space="preserve">Mgr. Tomáš </w:t>
            </w:r>
            <w:proofErr w:type="spellStart"/>
            <w:r>
              <w:rPr>
                <w:rStyle w:val="FontStyle59"/>
                <w:sz w:val="24"/>
                <w:szCs w:val="24"/>
              </w:rPr>
              <w:t>Lietavec</w:t>
            </w:r>
            <w:proofErr w:type="spellEnd"/>
          </w:p>
        </w:tc>
        <w:tc>
          <w:tcPr>
            <w:tcW w:w="1134" w:type="dxa"/>
          </w:tcPr>
          <w:p w:rsidR="00243BB0" w:rsidRPr="009607DE" w:rsidRDefault="00243BB0" w:rsidP="00493F9B">
            <w:pPr>
              <w:pStyle w:val="Style20"/>
              <w:widowControl/>
              <w:spacing w:line="276" w:lineRule="auto"/>
              <w:jc w:val="both"/>
              <w:rPr>
                <w:rStyle w:val="FontStyle59"/>
                <w:sz w:val="24"/>
                <w:szCs w:val="24"/>
              </w:rPr>
            </w:pPr>
            <w:r w:rsidRPr="009607DE">
              <w:rPr>
                <w:rStyle w:val="FontStyle59"/>
                <w:sz w:val="24"/>
                <w:szCs w:val="24"/>
              </w:rPr>
              <w:t>člen</w:t>
            </w:r>
          </w:p>
        </w:tc>
        <w:tc>
          <w:tcPr>
            <w:tcW w:w="3877" w:type="dxa"/>
          </w:tcPr>
          <w:p w:rsidR="00243BB0" w:rsidRPr="009607DE" w:rsidRDefault="00243BB0" w:rsidP="00F7267E">
            <w:pPr>
              <w:pStyle w:val="Style20"/>
              <w:widowControl/>
              <w:spacing w:line="276" w:lineRule="auto"/>
              <w:jc w:val="both"/>
              <w:rPr>
                <w:rStyle w:val="FontStyle59"/>
                <w:sz w:val="24"/>
                <w:szCs w:val="24"/>
              </w:rPr>
            </w:pPr>
            <w:r w:rsidRPr="009607DE">
              <w:rPr>
                <w:rStyle w:val="FontStyle59"/>
                <w:sz w:val="24"/>
                <w:szCs w:val="24"/>
              </w:rPr>
              <w:t xml:space="preserve">zástupca </w:t>
            </w:r>
            <w:r w:rsidR="00F7267E">
              <w:rPr>
                <w:rStyle w:val="FontStyle59"/>
                <w:sz w:val="24"/>
                <w:szCs w:val="24"/>
              </w:rPr>
              <w:t xml:space="preserve">RÚŠS v </w:t>
            </w:r>
            <w:r w:rsidRPr="009607DE">
              <w:rPr>
                <w:rStyle w:val="FontStyle59"/>
                <w:sz w:val="24"/>
                <w:szCs w:val="24"/>
              </w:rPr>
              <w:t>Bratislav</w:t>
            </w:r>
            <w:r w:rsidR="00F7267E">
              <w:rPr>
                <w:rStyle w:val="FontStyle59"/>
                <w:sz w:val="24"/>
                <w:szCs w:val="24"/>
              </w:rPr>
              <w:t>e</w:t>
            </w:r>
          </w:p>
        </w:tc>
      </w:tr>
      <w:tr w:rsidR="00F7267E" w:rsidRPr="007B7A8B" w:rsidTr="00493F9B">
        <w:trPr>
          <w:cantSplit/>
        </w:trPr>
        <w:tc>
          <w:tcPr>
            <w:tcW w:w="613" w:type="dxa"/>
          </w:tcPr>
          <w:p w:rsidR="00F7267E" w:rsidRPr="009607DE" w:rsidRDefault="00F7267E" w:rsidP="00493F9B">
            <w:pPr>
              <w:jc w:val="both"/>
            </w:pPr>
            <w:r w:rsidRPr="009607DE">
              <w:t>5.</w:t>
            </w:r>
          </w:p>
        </w:tc>
        <w:tc>
          <w:tcPr>
            <w:tcW w:w="3044" w:type="dxa"/>
          </w:tcPr>
          <w:p w:rsidR="00F7267E" w:rsidRPr="009607DE" w:rsidRDefault="00F7267E" w:rsidP="007B7A8B">
            <w:pPr>
              <w:pStyle w:val="Style20"/>
              <w:widowControl/>
              <w:spacing w:line="276" w:lineRule="auto"/>
              <w:jc w:val="both"/>
              <w:rPr>
                <w:rStyle w:val="FontStyle59"/>
                <w:sz w:val="24"/>
                <w:szCs w:val="24"/>
              </w:rPr>
            </w:pPr>
            <w:r w:rsidRPr="009607DE">
              <w:rPr>
                <w:rStyle w:val="FontStyle59"/>
                <w:sz w:val="24"/>
                <w:szCs w:val="24"/>
              </w:rPr>
              <w:t xml:space="preserve">Mgr. Veronika </w:t>
            </w:r>
            <w:proofErr w:type="spellStart"/>
            <w:r w:rsidRPr="009607DE">
              <w:rPr>
                <w:rStyle w:val="FontStyle59"/>
                <w:sz w:val="24"/>
                <w:szCs w:val="24"/>
              </w:rPr>
              <w:t>Csontosová</w:t>
            </w:r>
            <w:proofErr w:type="spellEnd"/>
          </w:p>
        </w:tc>
        <w:tc>
          <w:tcPr>
            <w:tcW w:w="1134" w:type="dxa"/>
          </w:tcPr>
          <w:p w:rsidR="00F7267E" w:rsidRPr="009607DE" w:rsidRDefault="00F7267E" w:rsidP="00493F9B">
            <w:pPr>
              <w:pStyle w:val="Style20"/>
              <w:widowControl/>
              <w:spacing w:line="276" w:lineRule="auto"/>
              <w:jc w:val="both"/>
              <w:rPr>
                <w:rStyle w:val="FontStyle59"/>
                <w:sz w:val="24"/>
                <w:szCs w:val="24"/>
              </w:rPr>
            </w:pPr>
            <w:r w:rsidRPr="009607DE">
              <w:rPr>
                <w:rStyle w:val="FontStyle59"/>
                <w:sz w:val="24"/>
                <w:szCs w:val="24"/>
              </w:rPr>
              <w:t>člen</w:t>
            </w:r>
          </w:p>
        </w:tc>
        <w:tc>
          <w:tcPr>
            <w:tcW w:w="3877" w:type="dxa"/>
          </w:tcPr>
          <w:p w:rsidR="00F7267E" w:rsidRDefault="00F7267E">
            <w:r w:rsidRPr="00D63E74">
              <w:rPr>
                <w:rStyle w:val="FontStyle59"/>
                <w:sz w:val="24"/>
                <w:szCs w:val="24"/>
              </w:rPr>
              <w:t>zástupca RÚŠS v Bratislave</w:t>
            </w:r>
          </w:p>
        </w:tc>
      </w:tr>
      <w:tr w:rsidR="00F7267E" w:rsidRPr="007B7A8B" w:rsidTr="00493F9B">
        <w:trPr>
          <w:cantSplit/>
        </w:trPr>
        <w:tc>
          <w:tcPr>
            <w:tcW w:w="613" w:type="dxa"/>
          </w:tcPr>
          <w:p w:rsidR="00F7267E" w:rsidRPr="009607DE" w:rsidRDefault="00F7267E" w:rsidP="00493F9B">
            <w:pPr>
              <w:jc w:val="both"/>
            </w:pPr>
            <w:r w:rsidRPr="009607DE">
              <w:t>6.</w:t>
            </w:r>
          </w:p>
        </w:tc>
        <w:tc>
          <w:tcPr>
            <w:tcW w:w="3044" w:type="dxa"/>
          </w:tcPr>
          <w:p w:rsidR="00F7267E" w:rsidRPr="009607DE" w:rsidRDefault="00F7267E" w:rsidP="007B7A8B">
            <w:pPr>
              <w:pStyle w:val="Style20"/>
              <w:widowControl/>
              <w:spacing w:line="240" w:lineRule="auto"/>
              <w:rPr>
                <w:rStyle w:val="FontStyle59"/>
                <w:sz w:val="24"/>
                <w:szCs w:val="24"/>
              </w:rPr>
            </w:pPr>
            <w:r w:rsidRPr="009607DE">
              <w:rPr>
                <w:rStyle w:val="FontStyle59"/>
                <w:sz w:val="24"/>
                <w:szCs w:val="24"/>
              </w:rPr>
              <w:t xml:space="preserve">Ing. Jolana </w:t>
            </w:r>
            <w:proofErr w:type="spellStart"/>
            <w:r w:rsidRPr="009607DE">
              <w:rPr>
                <w:rStyle w:val="FontStyle59"/>
                <w:sz w:val="24"/>
                <w:szCs w:val="24"/>
              </w:rPr>
              <w:t>Krajmerová</w:t>
            </w:r>
            <w:proofErr w:type="spellEnd"/>
          </w:p>
        </w:tc>
        <w:tc>
          <w:tcPr>
            <w:tcW w:w="1134" w:type="dxa"/>
          </w:tcPr>
          <w:p w:rsidR="00F7267E" w:rsidRPr="009607DE" w:rsidRDefault="00F7267E" w:rsidP="00493F9B">
            <w:pPr>
              <w:pStyle w:val="Style20"/>
              <w:widowControl/>
              <w:spacing w:line="240" w:lineRule="auto"/>
              <w:rPr>
                <w:rStyle w:val="FontStyle59"/>
                <w:sz w:val="24"/>
                <w:szCs w:val="24"/>
              </w:rPr>
            </w:pPr>
            <w:r w:rsidRPr="009607DE">
              <w:rPr>
                <w:rStyle w:val="FontStyle59"/>
                <w:sz w:val="24"/>
                <w:szCs w:val="24"/>
              </w:rPr>
              <w:t>člen</w:t>
            </w:r>
          </w:p>
        </w:tc>
        <w:tc>
          <w:tcPr>
            <w:tcW w:w="3877" w:type="dxa"/>
          </w:tcPr>
          <w:p w:rsidR="00F7267E" w:rsidRDefault="00F7267E">
            <w:r w:rsidRPr="00D63E74">
              <w:rPr>
                <w:rStyle w:val="FontStyle59"/>
                <w:sz w:val="24"/>
                <w:szCs w:val="24"/>
              </w:rPr>
              <w:t>zástupca RÚŠS v Bratislave</w:t>
            </w:r>
          </w:p>
        </w:tc>
      </w:tr>
      <w:tr w:rsidR="00F7267E" w:rsidRPr="007B7A8B" w:rsidTr="00493F9B">
        <w:trPr>
          <w:cantSplit/>
        </w:trPr>
        <w:tc>
          <w:tcPr>
            <w:tcW w:w="613" w:type="dxa"/>
          </w:tcPr>
          <w:p w:rsidR="00F7267E" w:rsidRPr="009607DE" w:rsidRDefault="00F7267E" w:rsidP="00493F9B">
            <w:pPr>
              <w:jc w:val="both"/>
            </w:pPr>
            <w:r w:rsidRPr="009607DE">
              <w:t>7.</w:t>
            </w:r>
          </w:p>
        </w:tc>
        <w:tc>
          <w:tcPr>
            <w:tcW w:w="3044" w:type="dxa"/>
          </w:tcPr>
          <w:p w:rsidR="00F7267E" w:rsidRPr="009607DE" w:rsidRDefault="00933F79" w:rsidP="00F7267E">
            <w:pPr>
              <w:pStyle w:val="Style20"/>
              <w:widowControl/>
              <w:spacing w:line="240" w:lineRule="auto"/>
              <w:rPr>
                <w:rStyle w:val="FontStyle59"/>
                <w:sz w:val="24"/>
                <w:szCs w:val="24"/>
              </w:rPr>
            </w:pPr>
            <w:r>
              <w:t>Natá</w:t>
            </w:r>
            <w:r w:rsidR="008D7FF8">
              <w:t xml:space="preserve">lia </w:t>
            </w:r>
            <w:proofErr w:type="spellStart"/>
            <w:r w:rsidR="008D7FF8">
              <w:t>Grűnvalská</w:t>
            </w:r>
            <w:proofErr w:type="spellEnd"/>
          </w:p>
        </w:tc>
        <w:tc>
          <w:tcPr>
            <w:tcW w:w="1134" w:type="dxa"/>
          </w:tcPr>
          <w:p w:rsidR="00F7267E" w:rsidRPr="009607DE" w:rsidRDefault="00F7267E" w:rsidP="00493F9B">
            <w:pPr>
              <w:pStyle w:val="Style20"/>
              <w:widowControl/>
              <w:spacing w:line="240" w:lineRule="auto"/>
              <w:rPr>
                <w:rStyle w:val="FontStyle59"/>
                <w:sz w:val="24"/>
                <w:szCs w:val="24"/>
              </w:rPr>
            </w:pPr>
            <w:r w:rsidRPr="009607DE">
              <w:rPr>
                <w:rStyle w:val="FontStyle59"/>
                <w:sz w:val="24"/>
                <w:szCs w:val="24"/>
              </w:rPr>
              <w:t>člen</w:t>
            </w:r>
          </w:p>
        </w:tc>
        <w:tc>
          <w:tcPr>
            <w:tcW w:w="3877" w:type="dxa"/>
          </w:tcPr>
          <w:p w:rsidR="00F7267E" w:rsidRDefault="00F7267E">
            <w:r w:rsidRPr="00D63E74">
              <w:rPr>
                <w:rStyle w:val="FontStyle59"/>
                <w:sz w:val="24"/>
                <w:szCs w:val="24"/>
              </w:rPr>
              <w:t>zástupca RÚŠS v Bratislave</w:t>
            </w:r>
          </w:p>
        </w:tc>
      </w:tr>
      <w:tr w:rsidR="00243BB0" w:rsidRPr="007B7A8B" w:rsidTr="00493F9B">
        <w:trPr>
          <w:cantSplit/>
        </w:trPr>
        <w:tc>
          <w:tcPr>
            <w:tcW w:w="613" w:type="dxa"/>
          </w:tcPr>
          <w:p w:rsidR="00243BB0" w:rsidRPr="009607DE" w:rsidRDefault="00243BB0" w:rsidP="00493F9B">
            <w:pPr>
              <w:jc w:val="both"/>
            </w:pPr>
            <w:r w:rsidRPr="009607DE">
              <w:t>8.</w:t>
            </w:r>
          </w:p>
        </w:tc>
        <w:tc>
          <w:tcPr>
            <w:tcW w:w="3044" w:type="dxa"/>
          </w:tcPr>
          <w:p w:rsidR="00243BB0" w:rsidRPr="009607DE" w:rsidRDefault="00F7267E" w:rsidP="00493F9B">
            <w:pPr>
              <w:pStyle w:val="Style20"/>
              <w:widowControl/>
              <w:spacing w:line="240" w:lineRule="auto"/>
              <w:rPr>
                <w:rStyle w:val="FontStyle59"/>
                <w:sz w:val="24"/>
                <w:szCs w:val="24"/>
              </w:rPr>
            </w:pPr>
            <w:r>
              <w:rPr>
                <w:rStyle w:val="FontStyle59"/>
                <w:sz w:val="24"/>
                <w:szCs w:val="24"/>
              </w:rPr>
              <w:t>Eva Kollerová</w:t>
            </w:r>
          </w:p>
        </w:tc>
        <w:tc>
          <w:tcPr>
            <w:tcW w:w="1134"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člen</w:t>
            </w:r>
          </w:p>
        </w:tc>
        <w:tc>
          <w:tcPr>
            <w:tcW w:w="3877"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zástupca rodičov</w:t>
            </w:r>
            <w:r w:rsidR="00354919">
              <w:rPr>
                <w:rStyle w:val="FontStyle59"/>
                <w:sz w:val="24"/>
                <w:szCs w:val="24"/>
              </w:rPr>
              <w:t xml:space="preserve"> za ŠZŠ</w:t>
            </w:r>
          </w:p>
        </w:tc>
      </w:tr>
      <w:tr w:rsidR="00243BB0" w:rsidRPr="007B7A8B" w:rsidTr="00493F9B">
        <w:trPr>
          <w:cantSplit/>
        </w:trPr>
        <w:tc>
          <w:tcPr>
            <w:tcW w:w="613" w:type="dxa"/>
          </w:tcPr>
          <w:p w:rsidR="00243BB0" w:rsidRPr="009607DE" w:rsidRDefault="00243BB0" w:rsidP="00493F9B">
            <w:pPr>
              <w:jc w:val="both"/>
            </w:pPr>
            <w:r w:rsidRPr="009607DE">
              <w:t>9.</w:t>
            </w:r>
          </w:p>
        </w:tc>
        <w:tc>
          <w:tcPr>
            <w:tcW w:w="3044"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 xml:space="preserve">Ing. Pavol </w:t>
            </w:r>
            <w:proofErr w:type="spellStart"/>
            <w:r w:rsidRPr="009607DE">
              <w:rPr>
                <w:rStyle w:val="FontStyle59"/>
                <w:sz w:val="24"/>
                <w:szCs w:val="24"/>
              </w:rPr>
              <w:t>Mihál</w:t>
            </w:r>
            <w:proofErr w:type="spellEnd"/>
          </w:p>
        </w:tc>
        <w:tc>
          <w:tcPr>
            <w:tcW w:w="1134"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člen</w:t>
            </w:r>
          </w:p>
        </w:tc>
        <w:tc>
          <w:tcPr>
            <w:tcW w:w="3877"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zástupca rodičov</w:t>
            </w:r>
            <w:r w:rsidR="00354919">
              <w:rPr>
                <w:rStyle w:val="FontStyle59"/>
                <w:sz w:val="24"/>
                <w:szCs w:val="24"/>
              </w:rPr>
              <w:t xml:space="preserve"> za ŠZŠ</w:t>
            </w:r>
          </w:p>
        </w:tc>
      </w:tr>
      <w:tr w:rsidR="00243BB0" w:rsidRPr="007B7A8B" w:rsidTr="00493F9B">
        <w:trPr>
          <w:cantSplit/>
        </w:trPr>
        <w:tc>
          <w:tcPr>
            <w:tcW w:w="613" w:type="dxa"/>
          </w:tcPr>
          <w:p w:rsidR="00243BB0" w:rsidRPr="009607DE" w:rsidRDefault="00243BB0" w:rsidP="00493F9B">
            <w:pPr>
              <w:jc w:val="both"/>
            </w:pPr>
            <w:r w:rsidRPr="009607DE">
              <w:t>10.</w:t>
            </w:r>
          </w:p>
        </w:tc>
        <w:tc>
          <w:tcPr>
            <w:tcW w:w="3044" w:type="dxa"/>
          </w:tcPr>
          <w:p w:rsidR="00243BB0" w:rsidRPr="009607DE" w:rsidRDefault="007B7A8B" w:rsidP="00493F9B">
            <w:pPr>
              <w:pStyle w:val="Style20"/>
              <w:widowControl/>
              <w:spacing w:line="240" w:lineRule="auto"/>
              <w:rPr>
                <w:rStyle w:val="FontStyle59"/>
                <w:sz w:val="24"/>
                <w:szCs w:val="24"/>
              </w:rPr>
            </w:pPr>
            <w:r w:rsidRPr="009607DE">
              <w:rPr>
                <w:rStyle w:val="FontStyle59"/>
                <w:sz w:val="24"/>
                <w:szCs w:val="24"/>
              </w:rPr>
              <w:t xml:space="preserve">Adriana </w:t>
            </w:r>
            <w:proofErr w:type="spellStart"/>
            <w:r w:rsidRPr="009607DE">
              <w:rPr>
                <w:rStyle w:val="FontStyle59"/>
                <w:sz w:val="24"/>
                <w:szCs w:val="24"/>
              </w:rPr>
              <w:t>Kudryová</w:t>
            </w:r>
            <w:proofErr w:type="spellEnd"/>
          </w:p>
        </w:tc>
        <w:tc>
          <w:tcPr>
            <w:tcW w:w="1134"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člen</w:t>
            </w:r>
          </w:p>
        </w:tc>
        <w:tc>
          <w:tcPr>
            <w:tcW w:w="3877"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zástupca rodičov</w:t>
            </w:r>
            <w:r w:rsidR="00354919">
              <w:rPr>
                <w:rStyle w:val="FontStyle59"/>
                <w:sz w:val="24"/>
                <w:szCs w:val="24"/>
              </w:rPr>
              <w:t xml:space="preserve"> za ŠZŠ</w:t>
            </w:r>
          </w:p>
        </w:tc>
      </w:tr>
      <w:tr w:rsidR="00243BB0" w:rsidTr="00493F9B">
        <w:trPr>
          <w:cantSplit/>
        </w:trPr>
        <w:tc>
          <w:tcPr>
            <w:tcW w:w="613" w:type="dxa"/>
          </w:tcPr>
          <w:p w:rsidR="00243BB0" w:rsidRPr="009607DE" w:rsidRDefault="00243BB0" w:rsidP="00493F9B">
            <w:pPr>
              <w:jc w:val="both"/>
            </w:pPr>
            <w:r w:rsidRPr="009607DE">
              <w:t>11.</w:t>
            </w:r>
          </w:p>
        </w:tc>
        <w:tc>
          <w:tcPr>
            <w:tcW w:w="3044" w:type="dxa"/>
          </w:tcPr>
          <w:p w:rsidR="00243BB0" w:rsidRPr="009607DE" w:rsidRDefault="008D7FF8" w:rsidP="00493F9B">
            <w:pPr>
              <w:pStyle w:val="Style20"/>
              <w:widowControl/>
              <w:spacing w:line="240" w:lineRule="auto"/>
              <w:rPr>
                <w:rStyle w:val="FontStyle59"/>
                <w:sz w:val="24"/>
                <w:szCs w:val="24"/>
              </w:rPr>
            </w:pPr>
            <w:r>
              <w:t>Monika Klinková</w:t>
            </w:r>
          </w:p>
        </w:tc>
        <w:tc>
          <w:tcPr>
            <w:tcW w:w="1134"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člen</w:t>
            </w:r>
          </w:p>
        </w:tc>
        <w:tc>
          <w:tcPr>
            <w:tcW w:w="3877"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zástupca rodičov</w:t>
            </w:r>
            <w:r w:rsidR="00354919">
              <w:rPr>
                <w:rStyle w:val="FontStyle59"/>
                <w:sz w:val="24"/>
                <w:szCs w:val="24"/>
              </w:rPr>
              <w:t xml:space="preserve"> za MŠ</w:t>
            </w:r>
          </w:p>
        </w:tc>
      </w:tr>
    </w:tbl>
    <w:p w:rsidR="00243BB0" w:rsidRDefault="00243BB0" w:rsidP="00243BB0">
      <w:pPr>
        <w:jc w:val="both"/>
      </w:pPr>
    </w:p>
    <w:p w:rsidR="00660240" w:rsidRDefault="00660240">
      <w:pPr>
        <w:jc w:val="both"/>
      </w:pPr>
    </w:p>
    <w:p w:rsidR="008D7FF8" w:rsidRDefault="008D7FF8">
      <w:pPr>
        <w:jc w:val="both"/>
      </w:pPr>
    </w:p>
    <w:p w:rsidR="008D7FF8" w:rsidRDefault="008D7FF8">
      <w:pPr>
        <w:jc w:val="both"/>
      </w:pPr>
    </w:p>
    <w:p w:rsidR="00517122" w:rsidRPr="00AC4B0D" w:rsidRDefault="00517122">
      <w:pPr>
        <w:jc w:val="both"/>
        <w:rPr>
          <w:b/>
          <w:bCs/>
        </w:rPr>
      </w:pPr>
      <w:r w:rsidRPr="00AC4B0D">
        <w:rPr>
          <w:b/>
          <w:bCs/>
          <w:sz w:val="22"/>
          <w:szCs w:val="22"/>
        </w:rPr>
        <w:lastRenderedPageBreak/>
        <w:t xml:space="preserve">4. </w:t>
      </w:r>
      <w:r w:rsidRPr="00AC4B0D">
        <w:rPr>
          <w:b/>
          <w:bCs/>
        </w:rPr>
        <w:t xml:space="preserve">Údaje o predmetových komisiách a metodických združeniach - poradných orgánoch riaditeľa školy: </w:t>
      </w:r>
    </w:p>
    <w:p w:rsidR="00517122" w:rsidRPr="008E2588" w:rsidRDefault="00517122">
      <w:pPr>
        <w:jc w:val="both"/>
        <w:rPr>
          <w:b/>
          <w:bCs/>
          <w:sz w:val="22"/>
          <w:szCs w:val="22"/>
          <w:highlight w:val="yellow"/>
        </w:rPr>
      </w:pPr>
    </w:p>
    <w:p w:rsidR="009C6F25" w:rsidRPr="00AC4B0D" w:rsidRDefault="009C6F25" w:rsidP="009C6F25">
      <w:pPr>
        <w:jc w:val="both"/>
        <w:rPr>
          <w:b/>
          <w:bCs/>
        </w:rPr>
      </w:pPr>
      <w:r w:rsidRPr="00AC4B0D">
        <w:rPr>
          <w:b/>
          <w:bCs/>
        </w:rPr>
        <w:t>Poradné orgány riaditeľa školy:</w:t>
      </w:r>
    </w:p>
    <w:p w:rsidR="009C6F25" w:rsidRPr="00AC4B0D" w:rsidRDefault="009C6F25" w:rsidP="009C6F25">
      <w:pPr>
        <w:numPr>
          <w:ilvl w:val="1"/>
          <w:numId w:val="1"/>
        </w:numPr>
        <w:jc w:val="both"/>
      </w:pPr>
      <w:r w:rsidRPr="00AC4B0D">
        <w:t>Metodické združenie I. stupeň</w:t>
      </w:r>
    </w:p>
    <w:p w:rsidR="009C6F25" w:rsidRPr="00AC4B0D" w:rsidRDefault="009C6F25" w:rsidP="009C6F25">
      <w:pPr>
        <w:numPr>
          <w:ilvl w:val="1"/>
          <w:numId w:val="1"/>
        </w:numPr>
        <w:jc w:val="both"/>
      </w:pPr>
      <w:r w:rsidRPr="00AC4B0D">
        <w:t>Metodické združenie II. stupeň</w:t>
      </w:r>
    </w:p>
    <w:p w:rsidR="009C6F25" w:rsidRPr="00AC4B0D" w:rsidRDefault="009C6F25" w:rsidP="009C6F25">
      <w:pPr>
        <w:numPr>
          <w:ilvl w:val="2"/>
          <w:numId w:val="1"/>
        </w:numPr>
        <w:jc w:val="both"/>
      </w:pPr>
      <w:r w:rsidRPr="00AC4B0D">
        <w:t>Sekcia prírodovedných predmetov</w:t>
      </w:r>
    </w:p>
    <w:p w:rsidR="009C6F25" w:rsidRPr="00AC4B0D" w:rsidRDefault="009C6F25" w:rsidP="009C6F25">
      <w:pPr>
        <w:numPr>
          <w:ilvl w:val="2"/>
          <w:numId w:val="1"/>
        </w:numPr>
        <w:jc w:val="both"/>
      </w:pPr>
      <w:r w:rsidRPr="00AC4B0D">
        <w:t>Sekcia spoločenskovedných predmetov</w:t>
      </w:r>
    </w:p>
    <w:p w:rsidR="009C6F25" w:rsidRPr="00AC4B0D" w:rsidRDefault="009C6F25" w:rsidP="009C6F25">
      <w:pPr>
        <w:numPr>
          <w:ilvl w:val="2"/>
          <w:numId w:val="1"/>
        </w:numPr>
        <w:jc w:val="both"/>
      </w:pPr>
      <w:r w:rsidRPr="00AC4B0D">
        <w:t>Sekcia výchovných predmetov</w:t>
      </w:r>
    </w:p>
    <w:p w:rsidR="009C6F25" w:rsidRPr="00AC4B0D" w:rsidRDefault="009C6F25" w:rsidP="009C6F25">
      <w:pPr>
        <w:numPr>
          <w:ilvl w:val="2"/>
          <w:numId w:val="1"/>
        </w:numPr>
        <w:jc w:val="both"/>
      </w:pPr>
      <w:r w:rsidRPr="00AC4B0D">
        <w:t>Sekcia slovenského jazyka.</w:t>
      </w:r>
    </w:p>
    <w:p w:rsidR="009C6F25" w:rsidRPr="008E2588" w:rsidRDefault="009C6F25" w:rsidP="009C6F25">
      <w:pPr>
        <w:ind w:left="1980"/>
        <w:jc w:val="both"/>
        <w:rPr>
          <w:highlight w:val="yellow"/>
        </w:rPr>
      </w:pPr>
    </w:p>
    <w:p w:rsidR="008D7FF8" w:rsidRPr="008D7FF8" w:rsidRDefault="008D7FF8" w:rsidP="008D7FF8">
      <w:pPr>
        <w:pStyle w:val="Standard"/>
        <w:shd w:val="clear" w:color="auto" w:fill="FFFFFF"/>
        <w:spacing w:after="100" w:afterAutospacing="1"/>
        <w:jc w:val="both"/>
        <w:rPr>
          <w:rFonts w:ascii="Times New Roman" w:eastAsia="Times New Roman" w:hAnsi="Times New Roman" w:cs="Times New Roman"/>
          <w:color w:val="000000"/>
          <w:sz w:val="24"/>
          <w:szCs w:val="24"/>
        </w:rPr>
      </w:pPr>
      <w:r w:rsidRPr="008D7FF8">
        <w:rPr>
          <w:rFonts w:ascii="Times New Roman" w:eastAsia="Times New Roman" w:hAnsi="Times New Roman" w:cs="Times New Roman"/>
          <w:color w:val="000000"/>
          <w:sz w:val="24"/>
          <w:szCs w:val="24"/>
        </w:rPr>
        <w:t>MO ŠZŠ s MŠ pre I. a II. stupeň pracoval</w:t>
      </w:r>
      <w:r w:rsidR="00D84983">
        <w:rPr>
          <w:rFonts w:ascii="Times New Roman" w:eastAsia="Times New Roman" w:hAnsi="Times New Roman" w:cs="Times New Roman"/>
          <w:color w:val="000000"/>
          <w:sz w:val="24"/>
          <w:szCs w:val="24"/>
        </w:rPr>
        <w:t xml:space="preserve"> spolu </w:t>
      </w:r>
      <w:r w:rsidRPr="008D7FF8">
        <w:rPr>
          <w:rFonts w:ascii="Times New Roman" w:eastAsia="Times New Roman" w:hAnsi="Times New Roman" w:cs="Times New Roman"/>
          <w:color w:val="000000"/>
          <w:sz w:val="24"/>
          <w:szCs w:val="24"/>
        </w:rPr>
        <w:t>podľa plánu činnosti pre školský rok 2022/2023.V jednotli</w:t>
      </w:r>
      <w:r w:rsidR="00D84983">
        <w:rPr>
          <w:rFonts w:ascii="Times New Roman" w:eastAsia="Times New Roman" w:hAnsi="Times New Roman" w:cs="Times New Roman"/>
          <w:color w:val="000000"/>
          <w:sz w:val="24"/>
          <w:szCs w:val="24"/>
        </w:rPr>
        <w:t>vých oblastiach sme sa zamera</w:t>
      </w:r>
      <w:r w:rsidRPr="008D7FF8">
        <w:rPr>
          <w:rFonts w:ascii="Times New Roman" w:eastAsia="Times New Roman" w:hAnsi="Times New Roman" w:cs="Times New Roman"/>
          <w:color w:val="000000"/>
          <w:sz w:val="24"/>
          <w:szCs w:val="24"/>
        </w:rPr>
        <w:t>li na nasledovné aktivity:</w:t>
      </w:r>
    </w:p>
    <w:p w:rsidR="008D7FF8" w:rsidRPr="00D84983" w:rsidRDefault="008D7FF8" w:rsidP="00532C7C">
      <w:pPr>
        <w:pStyle w:val="Standard"/>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D84983">
        <w:rPr>
          <w:rFonts w:ascii="Times New Roman" w:eastAsia="Times New Roman" w:hAnsi="Times New Roman" w:cs="Times New Roman"/>
          <w:color w:val="000000"/>
          <w:sz w:val="24"/>
          <w:szCs w:val="24"/>
        </w:rPr>
        <w:t>na rozvoj slovnej zásoby a</w:t>
      </w:r>
      <w:r w:rsidR="00B04939">
        <w:rPr>
          <w:rFonts w:ascii="Times New Roman" w:eastAsia="Times New Roman" w:hAnsi="Times New Roman" w:cs="Times New Roman"/>
          <w:color w:val="000000"/>
          <w:sz w:val="24"/>
          <w:szCs w:val="24"/>
        </w:rPr>
        <w:t> </w:t>
      </w:r>
      <w:r w:rsidRPr="00D84983">
        <w:rPr>
          <w:rFonts w:ascii="Times New Roman" w:eastAsia="Times New Roman" w:hAnsi="Times New Roman" w:cs="Times New Roman"/>
          <w:color w:val="000000"/>
          <w:sz w:val="24"/>
          <w:szCs w:val="24"/>
        </w:rPr>
        <w:t>spr</w:t>
      </w:r>
      <w:r w:rsidR="00B04939">
        <w:rPr>
          <w:rFonts w:ascii="Times New Roman" w:eastAsia="Times New Roman" w:hAnsi="Times New Roman" w:cs="Times New Roman"/>
          <w:color w:val="000000"/>
          <w:sz w:val="24"/>
          <w:szCs w:val="24"/>
        </w:rPr>
        <w:t>ávneho,</w:t>
      </w:r>
      <w:r w:rsidRPr="00D84983">
        <w:rPr>
          <w:rFonts w:ascii="Times New Roman" w:eastAsia="Times New Roman" w:hAnsi="Times New Roman" w:cs="Times New Roman"/>
          <w:color w:val="000000"/>
          <w:sz w:val="24"/>
          <w:szCs w:val="24"/>
        </w:rPr>
        <w:t xml:space="preserve"> spisovného vyjadrovania sa</w:t>
      </w:r>
      <w:r w:rsidR="00D84983" w:rsidRPr="00D84983">
        <w:rPr>
          <w:rFonts w:ascii="Times New Roman" w:eastAsia="Times New Roman" w:hAnsi="Times New Roman" w:cs="Times New Roman"/>
          <w:color w:val="000000"/>
          <w:sz w:val="24"/>
          <w:szCs w:val="24"/>
        </w:rPr>
        <w:t xml:space="preserve"> </w:t>
      </w:r>
    </w:p>
    <w:p w:rsidR="008D7FF8" w:rsidRPr="008D7FF8" w:rsidRDefault="008D7FF8" w:rsidP="00532C7C">
      <w:pPr>
        <w:pStyle w:val="Standard"/>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8D7FF8">
        <w:rPr>
          <w:rFonts w:ascii="Times New Roman" w:eastAsia="Times New Roman" w:hAnsi="Times New Roman" w:cs="Times New Roman"/>
          <w:color w:val="000000"/>
          <w:sz w:val="24"/>
          <w:szCs w:val="24"/>
        </w:rPr>
        <w:t xml:space="preserve">skvalitnenie techniky čítania prostredníctvom </w:t>
      </w:r>
      <w:proofErr w:type="spellStart"/>
      <w:r w:rsidRPr="008D7FF8">
        <w:rPr>
          <w:rFonts w:ascii="Times New Roman" w:eastAsia="Times New Roman" w:hAnsi="Times New Roman" w:cs="Times New Roman"/>
          <w:color w:val="000000"/>
          <w:sz w:val="24"/>
          <w:szCs w:val="24"/>
        </w:rPr>
        <w:t>mimočítankového</w:t>
      </w:r>
      <w:proofErr w:type="spellEnd"/>
      <w:r w:rsidRPr="008D7FF8">
        <w:rPr>
          <w:rFonts w:ascii="Times New Roman" w:eastAsia="Times New Roman" w:hAnsi="Times New Roman" w:cs="Times New Roman"/>
          <w:color w:val="000000"/>
          <w:sz w:val="24"/>
          <w:szCs w:val="24"/>
        </w:rPr>
        <w:t xml:space="preserve"> čítania s využitím</w:t>
      </w:r>
    </w:p>
    <w:p w:rsidR="008D7FF8" w:rsidRPr="008D7FF8" w:rsidRDefault="00D84983" w:rsidP="00D84983">
      <w:pPr>
        <w:pStyle w:val="Standard"/>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žiackej knižnice a časopisov</w:t>
      </w:r>
    </w:p>
    <w:p w:rsidR="008D7FF8" w:rsidRPr="008D7FF8" w:rsidRDefault="00D84983" w:rsidP="00532C7C">
      <w:pPr>
        <w:pStyle w:val="Standard"/>
        <w:numPr>
          <w:ilvl w:val="0"/>
          <w:numId w:val="3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prednes poézie a prózy</w:t>
      </w:r>
    </w:p>
    <w:p w:rsidR="00D84983" w:rsidRDefault="00B04939" w:rsidP="00532C7C">
      <w:pPr>
        <w:pStyle w:val="Standard"/>
        <w:numPr>
          <w:ilvl w:val="0"/>
          <w:numId w:val="3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w:t>
      </w:r>
      <w:r w:rsidR="008D7FF8" w:rsidRPr="008D7FF8">
        <w:rPr>
          <w:rFonts w:ascii="Times New Roman" w:eastAsia="Times New Roman" w:hAnsi="Times New Roman" w:cs="Times New Roman"/>
          <w:color w:val="000000"/>
          <w:sz w:val="24"/>
          <w:szCs w:val="24"/>
        </w:rPr>
        <w:t>skvalitnenie písomného vyjadrovania a zle</w:t>
      </w:r>
      <w:r w:rsidR="00D84983">
        <w:rPr>
          <w:rFonts w:ascii="Times New Roman" w:eastAsia="Times New Roman" w:hAnsi="Times New Roman" w:cs="Times New Roman"/>
          <w:color w:val="000000"/>
          <w:sz w:val="24"/>
          <w:szCs w:val="24"/>
        </w:rPr>
        <w:t>pšenie písomného prejavu žiakov</w:t>
      </w:r>
    </w:p>
    <w:p w:rsidR="008D7FF8" w:rsidRPr="008D7FF8" w:rsidRDefault="008D7FF8" w:rsidP="00532C7C">
      <w:pPr>
        <w:pStyle w:val="Standard"/>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8D7FF8">
        <w:rPr>
          <w:rFonts w:ascii="Times New Roman" w:eastAsia="Times New Roman" w:hAnsi="Times New Roman" w:cs="Times New Roman"/>
          <w:color w:val="000000"/>
          <w:sz w:val="24"/>
          <w:szCs w:val="24"/>
        </w:rPr>
        <w:t>na estetiku a úhľadnosť písomného p</w:t>
      </w:r>
      <w:r w:rsidR="00D84983">
        <w:rPr>
          <w:rFonts w:ascii="Times New Roman" w:eastAsia="Times New Roman" w:hAnsi="Times New Roman" w:cs="Times New Roman"/>
          <w:color w:val="000000"/>
          <w:sz w:val="24"/>
          <w:szCs w:val="24"/>
        </w:rPr>
        <w:t>rejavu i rozvoj rečovej kultúry</w:t>
      </w:r>
    </w:p>
    <w:p w:rsidR="008D7FF8" w:rsidRPr="008D7FF8" w:rsidRDefault="008D7FF8" w:rsidP="00532C7C">
      <w:pPr>
        <w:pStyle w:val="Standard"/>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8D7FF8">
        <w:rPr>
          <w:rFonts w:ascii="Times New Roman" w:eastAsia="Times New Roman" w:hAnsi="Times New Roman" w:cs="Times New Roman"/>
          <w:color w:val="000000"/>
          <w:sz w:val="24"/>
          <w:szCs w:val="24"/>
        </w:rPr>
        <w:t xml:space="preserve">podávať poznatky hravou formou, prostredníctvom </w:t>
      </w:r>
      <w:r w:rsidR="00D84983">
        <w:rPr>
          <w:rFonts w:ascii="Times New Roman" w:eastAsia="Times New Roman" w:hAnsi="Times New Roman" w:cs="Times New Roman"/>
          <w:color w:val="000000"/>
          <w:sz w:val="24"/>
          <w:szCs w:val="24"/>
        </w:rPr>
        <w:t xml:space="preserve">tvorby tajničiek, </w:t>
      </w:r>
      <w:proofErr w:type="spellStart"/>
      <w:r w:rsidR="00D84983">
        <w:rPr>
          <w:rFonts w:ascii="Times New Roman" w:eastAsia="Times New Roman" w:hAnsi="Times New Roman" w:cs="Times New Roman"/>
          <w:color w:val="000000"/>
          <w:sz w:val="24"/>
          <w:szCs w:val="24"/>
        </w:rPr>
        <w:t>osemsmeroviek</w:t>
      </w:r>
      <w:proofErr w:type="spellEnd"/>
      <w:r w:rsidR="00D84983">
        <w:rPr>
          <w:rFonts w:ascii="Times New Roman" w:eastAsia="Times New Roman" w:hAnsi="Times New Roman" w:cs="Times New Roman"/>
          <w:color w:val="000000"/>
          <w:sz w:val="24"/>
          <w:szCs w:val="24"/>
        </w:rPr>
        <w:t>...</w:t>
      </w:r>
    </w:p>
    <w:p w:rsidR="008D7FF8" w:rsidRPr="00D84983" w:rsidRDefault="008D7FF8" w:rsidP="00532C7C">
      <w:pPr>
        <w:pStyle w:val="Standard"/>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D84983">
        <w:rPr>
          <w:rFonts w:ascii="Times New Roman" w:eastAsia="Times New Roman" w:hAnsi="Times New Roman" w:cs="Times New Roman"/>
          <w:color w:val="000000"/>
          <w:sz w:val="24"/>
          <w:szCs w:val="24"/>
        </w:rPr>
        <w:t>prelínanie environmentálnej výchovy všetkými predmetmi i</w:t>
      </w:r>
      <w:r w:rsidR="00D84983" w:rsidRPr="00D84983">
        <w:rPr>
          <w:rFonts w:ascii="Times New Roman" w:eastAsia="Times New Roman" w:hAnsi="Times New Roman" w:cs="Times New Roman"/>
          <w:color w:val="000000"/>
          <w:sz w:val="24"/>
          <w:szCs w:val="24"/>
        </w:rPr>
        <w:t> </w:t>
      </w:r>
      <w:r w:rsidRPr="00D84983">
        <w:rPr>
          <w:rFonts w:ascii="Times New Roman" w:eastAsia="Times New Roman" w:hAnsi="Times New Roman" w:cs="Times New Roman"/>
          <w:color w:val="000000"/>
          <w:sz w:val="24"/>
          <w:szCs w:val="24"/>
        </w:rPr>
        <w:t>školskými</w:t>
      </w:r>
      <w:r w:rsidR="00D84983" w:rsidRPr="00D84983">
        <w:rPr>
          <w:rFonts w:ascii="Times New Roman" w:eastAsia="Times New Roman" w:hAnsi="Times New Roman" w:cs="Times New Roman"/>
          <w:color w:val="000000"/>
          <w:sz w:val="24"/>
          <w:szCs w:val="24"/>
        </w:rPr>
        <w:t xml:space="preserve"> </w:t>
      </w:r>
      <w:r w:rsidR="00B04939">
        <w:rPr>
          <w:rFonts w:ascii="Times New Roman" w:eastAsia="Times New Roman" w:hAnsi="Times New Roman" w:cs="Times New Roman"/>
          <w:color w:val="000000"/>
          <w:sz w:val="24"/>
          <w:szCs w:val="24"/>
        </w:rPr>
        <w:t xml:space="preserve"> a </w:t>
      </w:r>
      <w:r w:rsidR="00D84983">
        <w:rPr>
          <w:rFonts w:ascii="Times New Roman" w:eastAsia="Times New Roman" w:hAnsi="Times New Roman" w:cs="Times New Roman"/>
          <w:color w:val="000000"/>
          <w:sz w:val="24"/>
          <w:szCs w:val="24"/>
        </w:rPr>
        <w:t>mimoškolskými aktivitami</w:t>
      </w:r>
    </w:p>
    <w:p w:rsidR="00D84983" w:rsidRDefault="008D7FF8" w:rsidP="00532C7C">
      <w:pPr>
        <w:pStyle w:val="Standard"/>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D84983">
        <w:rPr>
          <w:rFonts w:ascii="Times New Roman" w:eastAsia="Times New Roman" w:hAnsi="Times New Roman" w:cs="Times New Roman"/>
          <w:color w:val="000000"/>
          <w:sz w:val="24"/>
          <w:szCs w:val="24"/>
        </w:rPr>
        <w:t xml:space="preserve">rozvoj spoločenskej orientácie a národného </w:t>
      </w:r>
      <w:r w:rsidR="00D84983" w:rsidRPr="00D84983">
        <w:rPr>
          <w:rFonts w:ascii="Times New Roman" w:eastAsia="Times New Roman" w:hAnsi="Times New Roman" w:cs="Times New Roman"/>
          <w:color w:val="000000"/>
          <w:sz w:val="24"/>
          <w:szCs w:val="24"/>
        </w:rPr>
        <w:t>po</w:t>
      </w:r>
      <w:r w:rsidRPr="00D84983">
        <w:rPr>
          <w:rFonts w:ascii="Times New Roman" w:eastAsia="Times New Roman" w:hAnsi="Times New Roman" w:cs="Times New Roman"/>
          <w:color w:val="000000"/>
          <w:sz w:val="24"/>
          <w:szCs w:val="24"/>
        </w:rPr>
        <w:t>vedomia žiakov</w:t>
      </w:r>
      <w:r w:rsidR="00D84983" w:rsidRPr="00D84983">
        <w:rPr>
          <w:rFonts w:ascii="Times New Roman" w:eastAsia="Times New Roman" w:hAnsi="Times New Roman" w:cs="Times New Roman"/>
          <w:color w:val="000000"/>
          <w:sz w:val="24"/>
          <w:szCs w:val="24"/>
        </w:rPr>
        <w:t xml:space="preserve"> </w:t>
      </w:r>
      <w:r w:rsidRPr="00D84983">
        <w:rPr>
          <w:rFonts w:ascii="Times New Roman" w:eastAsia="Times New Roman" w:hAnsi="Times New Roman" w:cs="Times New Roman"/>
          <w:color w:val="000000"/>
          <w:sz w:val="24"/>
          <w:szCs w:val="24"/>
        </w:rPr>
        <w:t>prostredníctvom výchovno-vzdelávacieho procesu (prednášky, návšteva rôznych</w:t>
      </w:r>
      <w:r w:rsidR="00D84983" w:rsidRPr="00D84983">
        <w:rPr>
          <w:rFonts w:ascii="Times New Roman" w:eastAsia="Times New Roman" w:hAnsi="Times New Roman" w:cs="Times New Roman"/>
          <w:color w:val="000000"/>
          <w:sz w:val="24"/>
          <w:szCs w:val="24"/>
        </w:rPr>
        <w:t xml:space="preserve"> </w:t>
      </w:r>
      <w:r w:rsidR="00D84983">
        <w:rPr>
          <w:rFonts w:ascii="Times New Roman" w:eastAsia="Times New Roman" w:hAnsi="Times New Roman" w:cs="Times New Roman"/>
          <w:color w:val="000000"/>
          <w:sz w:val="24"/>
          <w:szCs w:val="24"/>
        </w:rPr>
        <w:t>podujatí)</w:t>
      </w:r>
    </w:p>
    <w:p w:rsidR="008D7FF8" w:rsidRPr="00D84983" w:rsidRDefault="008D7FF8" w:rsidP="00532C7C">
      <w:pPr>
        <w:pStyle w:val="Standard"/>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D84983">
        <w:rPr>
          <w:rFonts w:ascii="Times New Roman" w:eastAsia="Times New Roman" w:hAnsi="Times New Roman" w:cs="Times New Roman"/>
          <w:color w:val="000000"/>
          <w:sz w:val="24"/>
          <w:szCs w:val="24"/>
        </w:rPr>
        <w:t>vlastenecké a národné povedomie sme upevňovali aj udržiavaním zvykov</w:t>
      </w:r>
      <w:r w:rsidR="00D84983" w:rsidRPr="00D84983">
        <w:rPr>
          <w:rFonts w:ascii="Times New Roman" w:eastAsia="Times New Roman" w:hAnsi="Times New Roman" w:cs="Times New Roman"/>
          <w:color w:val="000000"/>
          <w:sz w:val="24"/>
          <w:szCs w:val="24"/>
        </w:rPr>
        <w:t xml:space="preserve"> </w:t>
      </w:r>
      <w:r w:rsidRPr="00D84983">
        <w:rPr>
          <w:rFonts w:ascii="Times New Roman" w:eastAsia="Times New Roman" w:hAnsi="Times New Roman" w:cs="Times New Roman"/>
          <w:color w:val="000000"/>
          <w:sz w:val="24"/>
          <w:szCs w:val="24"/>
        </w:rPr>
        <w:t>a tradícií – Vianoce, V</w:t>
      </w:r>
      <w:r w:rsidR="00D84983">
        <w:rPr>
          <w:rFonts w:ascii="Times New Roman" w:eastAsia="Times New Roman" w:hAnsi="Times New Roman" w:cs="Times New Roman"/>
          <w:color w:val="000000"/>
          <w:sz w:val="24"/>
          <w:szCs w:val="24"/>
        </w:rPr>
        <w:t>eľká noc, Deň matiek, Deň otcov</w:t>
      </w:r>
    </w:p>
    <w:p w:rsidR="00FB4B99" w:rsidRDefault="008D7FF8" w:rsidP="00532C7C">
      <w:pPr>
        <w:pStyle w:val="Standard"/>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FB4B99">
        <w:rPr>
          <w:rFonts w:ascii="Times New Roman" w:eastAsia="Times New Roman" w:hAnsi="Times New Roman" w:cs="Times New Roman"/>
          <w:color w:val="000000"/>
          <w:sz w:val="24"/>
          <w:szCs w:val="24"/>
        </w:rPr>
        <w:t>utváranie a upevňovanie kla</w:t>
      </w:r>
      <w:r w:rsidR="00D84983" w:rsidRPr="00FB4B99">
        <w:rPr>
          <w:rFonts w:ascii="Times New Roman" w:eastAsia="Times New Roman" w:hAnsi="Times New Roman" w:cs="Times New Roman"/>
          <w:color w:val="000000"/>
          <w:sz w:val="24"/>
          <w:szCs w:val="24"/>
        </w:rPr>
        <w:t xml:space="preserve">dného vzťahu k manuálnej práci </w:t>
      </w:r>
      <w:r w:rsidR="00FB4B99" w:rsidRPr="00FB4B99">
        <w:rPr>
          <w:rFonts w:ascii="Times New Roman" w:eastAsia="Times New Roman" w:hAnsi="Times New Roman" w:cs="Times New Roman"/>
          <w:color w:val="000000"/>
          <w:sz w:val="24"/>
          <w:szCs w:val="24"/>
        </w:rPr>
        <w:t>–</w:t>
      </w:r>
      <w:r w:rsidR="00D84983" w:rsidRPr="00FB4B99">
        <w:rPr>
          <w:rFonts w:ascii="Times New Roman" w:eastAsia="Times New Roman" w:hAnsi="Times New Roman" w:cs="Times New Roman"/>
          <w:color w:val="000000"/>
          <w:sz w:val="24"/>
          <w:szCs w:val="24"/>
        </w:rPr>
        <w:t xml:space="preserve"> ž</w:t>
      </w:r>
      <w:r w:rsidRPr="00FB4B99">
        <w:rPr>
          <w:rFonts w:ascii="Times New Roman" w:eastAsia="Times New Roman" w:hAnsi="Times New Roman" w:cs="Times New Roman"/>
          <w:color w:val="000000"/>
          <w:sz w:val="24"/>
          <w:szCs w:val="24"/>
        </w:rPr>
        <w:t>iaci</w:t>
      </w:r>
      <w:r w:rsidR="00FB4B99" w:rsidRPr="00FB4B99">
        <w:rPr>
          <w:rFonts w:ascii="Times New Roman" w:eastAsia="Times New Roman" w:hAnsi="Times New Roman" w:cs="Times New Roman"/>
          <w:color w:val="000000"/>
          <w:sz w:val="24"/>
          <w:szCs w:val="24"/>
        </w:rPr>
        <w:t xml:space="preserve"> </w:t>
      </w:r>
      <w:r w:rsidRPr="00FB4B99">
        <w:rPr>
          <w:rFonts w:ascii="Times New Roman" w:eastAsia="Times New Roman" w:hAnsi="Times New Roman" w:cs="Times New Roman"/>
          <w:color w:val="000000"/>
          <w:sz w:val="24"/>
          <w:szCs w:val="24"/>
        </w:rPr>
        <w:t>získavali vedomosti o prírodných a odpadových materiáloch, pracovnom náradí a</w:t>
      </w:r>
      <w:r w:rsidR="00FB4B99" w:rsidRPr="00FB4B99">
        <w:rPr>
          <w:rFonts w:ascii="Times New Roman" w:eastAsia="Times New Roman" w:hAnsi="Times New Roman" w:cs="Times New Roman"/>
          <w:color w:val="000000"/>
          <w:sz w:val="24"/>
          <w:szCs w:val="24"/>
        </w:rPr>
        <w:t xml:space="preserve"> </w:t>
      </w:r>
      <w:r w:rsidRPr="00FB4B99">
        <w:rPr>
          <w:rFonts w:ascii="Times New Roman" w:eastAsia="Times New Roman" w:hAnsi="Times New Roman" w:cs="Times New Roman"/>
          <w:color w:val="000000"/>
          <w:sz w:val="24"/>
          <w:szCs w:val="24"/>
        </w:rPr>
        <w:t>pracovných postupoch. Využívali sme školský pozemok a špeciálne učebne (pracovná</w:t>
      </w:r>
      <w:r w:rsidR="00FB4B99" w:rsidRPr="00FB4B99">
        <w:rPr>
          <w:rFonts w:ascii="Times New Roman" w:eastAsia="Times New Roman" w:hAnsi="Times New Roman" w:cs="Times New Roman"/>
          <w:color w:val="000000"/>
          <w:sz w:val="24"/>
          <w:szCs w:val="24"/>
        </w:rPr>
        <w:t xml:space="preserve"> </w:t>
      </w:r>
      <w:r w:rsidRPr="00FB4B99">
        <w:rPr>
          <w:rFonts w:ascii="Times New Roman" w:eastAsia="Times New Roman" w:hAnsi="Times New Roman" w:cs="Times New Roman"/>
          <w:color w:val="000000"/>
          <w:sz w:val="24"/>
          <w:szCs w:val="24"/>
        </w:rPr>
        <w:t>dielňa, tvorivá dielňa, výtvarná dielňa, kuchynka), kde sme vlastnoručne dopestované</w:t>
      </w:r>
      <w:r w:rsidR="00FB4B99" w:rsidRPr="00FB4B99">
        <w:rPr>
          <w:rFonts w:ascii="Times New Roman" w:eastAsia="Times New Roman" w:hAnsi="Times New Roman" w:cs="Times New Roman"/>
          <w:color w:val="000000"/>
          <w:sz w:val="24"/>
          <w:szCs w:val="24"/>
        </w:rPr>
        <w:t xml:space="preserve"> </w:t>
      </w:r>
      <w:r w:rsidRPr="00FB4B99">
        <w:rPr>
          <w:rFonts w:ascii="Times New Roman" w:eastAsia="Times New Roman" w:hAnsi="Times New Roman" w:cs="Times New Roman"/>
          <w:color w:val="000000"/>
          <w:sz w:val="24"/>
          <w:szCs w:val="24"/>
        </w:rPr>
        <w:t xml:space="preserve">plody spracovávali, použili. </w:t>
      </w:r>
    </w:p>
    <w:p w:rsidR="00FB4B99" w:rsidRDefault="00FB4B99" w:rsidP="00532C7C">
      <w:pPr>
        <w:pStyle w:val="Standard"/>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FB4B99">
        <w:rPr>
          <w:rFonts w:ascii="Times New Roman" w:eastAsia="Times New Roman" w:hAnsi="Times New Roman" w:cs="Times New Roman"/>
          <w:color w:val="000000"/>
          <w:sz w:val="24"/>
          <w:szCs w:val="24"/>
        </w:rPr>
        <w:t>u</w:t>
      </w:r>
      <w:r w:rsidR="008D7FF8" w:rsidRPr="00FB4B99">
        <w:rPr>
          <w:rFonts w:ascii="Times New Roman" w:eastAsia="Times New Roman" w:hAnsi="Times New Roman" w:cs="Times New Roman"/>
          <w:color w:val="000000"/>
          <w:sz w:val="24"/>
          <w:szCs w:val="24"/>
        </w:rPr>
        <w:t>pevňova</w:t>
      </w:r>
      <w:r w:rsidRPr="00FB4B99">
        <w:rPr>
          <w:rFonts w:ascii="Times New Roman" w:eastAsia="Times New Roman" w:hAnsi="Times New Roman" w:cs="Times New Roman"/>
          <w:color w:val="000000"/>
          <w:sz w:val="24"/>
          <w:szCs w:val="24"/>
        </w:rPr>
        <w:t>nie zmys</w:t>
      </w:r>
      <w:r w:rsidR="008D7FF8" w:rsidRPr="00FB4B99">
        <w:rPr>
          <w:rFonts w:ascii="Times New Roman" w:eastAsia="Times New Roman" w:hAnsi="Times New Roman" w:cs="Times New Roman"/>
          <w:color w:val="000000"/>
          <w:sz w:val="24"/>
          <w:szCs w:val="24"/>
        </w:rPr>
        <w:t>l</w:t>
      </w:r>
      <w:r w:rsidRPr="00FB4B99">
        <w:rPr>
          <w:rFonts w:ascii="Times New Roman" w:eastAsia="Times New Roman" w:hAnsi="Times New Roman" w:cs="Times New Roman"/>
          <w:color w:val="000000"/>
          <w:sz w:val="24"/>
          <w:szCs w:val="24"/>
        </w:rPr>
        <w:t>u</w:t>
      </w:r>
      <w:r w:rsidR="008D7FF8" w:rsidRPr="00FB4B99">
        <w:rPr>
          <w:rFonts w:ascii="Times New Roman" w:eastAsia="Times New Roman" w:hAnsi="Times New Roman" w:cs="Times New Roman"/>
          <w:color w:val="000000"/>
          <w:sz w:val="24"/>
          <w:szCs w:val="24"/>
        </w:rPr>
        <w:t xml:space="preserve"> pre poriadok, hygienické návyky,</w:t>
      </w:r>
      <w:r w:rsidRPr="00FB4B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hospodárenie s materiálom</w:t>
      </w:r>
    </w:p>
    <w:p w:rsidR="008D7FF8" w:rsidRPr="00FB4B99" w:rsidRDefault="00FB4B99" w:rsidP="00532C7C">
      <w:pPr>
        <w:pStyle w:val="Standard"/>
        <w:numPr>
          <w:ilvl w:val="0"/>
          <w:numId w:val="3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tvorivé dielne s jesennou, </w:t>
      </w:r>
      <w:r w:rsidR="008D7FF8" w:rsidRPr="00FB4B99">
        <w:rPr>
          <w:rFonts w:ascii="Times New Roman" w:eastAsia="Times New Roman" w:hAnsi="Times New Roman" w:cs="Times New Roman"/>
          <w:color w:val="000000"/>
          <w:sz w:val="24"/>
          <w:szCs w:val="24"/>
        </w:rPr>
        <w:t>zimnou aj jarnou</w:t>
      </w:r>
      <w:r w:rsidRPr="00FB4B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tematikou</w:t>
      </w:r>
    </w:p>
    <w:p w:rsidR="00FB4B99" w:rsidRDefault="008D7FF8" w:rsidP="00532C7C">
      <w:pPr>
        <w:pStyle w:val="Standard"/>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FB4B99">
        <w:rPr>
          <w:rFonts w:ascii="Times New Roman" w:eastAsia="Times New Roman" w:hAnsi="Times New Roman" w:cs="Times New Roman"/>
          <w:color w:val="000000"/>
          <w:sz w:val="24"/>
          <w:szCs w:val="24"/>
        </w:rPr>
        <w:t xml:space="preserve">aktívne </w:t>
      </w:r>
      <w:r w:rsidR="00FB4B99" w:rsidRPr="00FB4B99">
        <w:rPr>
          <w:rFonts w:ascii="Times New Roman" w:eastAsia="Times New Roman" w:hAnsi="Times New Roman" w:cs="Times New Roman"/>
          <w:color w:val="000000"/>
          <w:sz w:val="24"/>
          <w:szCs w:val="24"/>
        </w:rPr>
        <w:t xml:space="preserve"> zapájanie</w:t>
      </w:r>
      <w:r w:rsidRPr="00FB4B99">
        <w:rPr>
          <w:rFonts w:ascii="Times New Roman" w:eastAsia="Times New Roman" w:hAnsi="Times New Roman" w:cs="Times New Roman"/>
          <w:color w:val="000000"/>
          <w:sz w:val="24"/>
          <w:szCs w:val="24"/>
        </w:rPr>
        <w:t xml:space="preserve"> do množstva výtvarných súťaží,</w:t>
      </w:r>
      <w:r w:rsidR="00FB4B99" w:rsidRPr="00FB4B99">
        <w:rPr>
          <w:rFonts w:ascii="Times New Roman" w:eastAsia="Times New Roman" w:hAnsi="Times New Roman" w:cs="Times New Roman"/>
          <w:color w:val="000000"/>
          <w:sz w:val="24"/>
          <w:szCs w:val="24"/>
        </w:rPr>
        <w:t xml:space="preserve"> </w:t>
      </w:r>
      <w:r w:rsidR="00FB4B99">
        <w:rPr>
          <w:rFonts w:ascii="Times New Roman" w:eastAsia="Times New Roman" w:hAnsi="Times New Roman" w:cs="Times New Roman"/>
          <w:color w:val="000000"/>
          <w:sz w:val="24"/>
          <w:szCs w:val="24"/>
        </w:rPr>
        <w:t>hudobných súťaží</w:t>
      </w:r>
    </w:p>
    <w:p w:rsidR="008D7FF8" w:rsidRPr="00FB4B99" w:rsidRDefault="00FB4B99" w:rsidP="00532C7C">
      <w:pPr>
        <w:pStyle w:val="Standard"/>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FB4B99">
        <w:rPr>
          <w:rFonts w:ascii="Times New Roman" w:eastAsia="Times New Roman" w:hAnsi="Times New Roman" w:cs="Times New Roman"/>
          <w:color w:val="000000"/>
          <w:sz w:val="24"/>
          <w:szCs w:val="24"/>
        </w:rPr>
        <w:t>rozvíjanie prepojenia</w:t>
      </w:r>
      <w:r w:rsidR="008D7FF8" w:rsidRPr="00FB4B99">
        <w:rPr>
          <w:rFonts w:ascii="Times New Roman" w:eastAsia="Times New Roman" w:hAnsi="Times New Roman" w:cs="Times New Roman"/>
          <w:color w:val="000000"/>
          <w:sz w:val="24"/>
          <w:szCs w:val="24"/>
        </w:rPr>
        <w:t xml:space="preserve"> hudby, pohybu a rytmu v</w:t>
      </w:r>
      <w:r w:rsidRPr="00FB4B99">
        <w:rPr>
          <w:rFonts w:ascii="Times New Roman" w:eastAsia="Times New Roman" w:hAnsi="Times New Roman" w:cs="Times New Roman"/>
          <w:color w:val="000000"/>
          <w:sz w:val="24"/>
          <w:szCs w:val="24"/>
        </w:rPr>
        <w:t> </w:t>
      </w:r>
      <w:r w:rsidR="008D7FF8" w:rsidRPr="00FB4B99">
        <w:rPr>
          <w:rFonts w:ascii="Times New Roman" w:eastAsia="Times New Roman" w:hAnsi="Times New Roman" w:cs="Times New Roman"/>
          <w:color w:val="000000"/>
          <w:sz w:val="24"/>
          <w:szCs w:val="24"/>
        </w:rPr>
        <w:t>rámci</w:t>
      </w:r>
      <w:r w:rsidRPr="00FB4B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vyučovacích hodín hudobnej výchovy.</w:t>
      </w:r>
    </w:p>
    <w:p w:rsidR="00555D9E" w:rsidRDefault="00555D9E" w:rsidP="008D7FF8">
      <w:pPr>
        <w:pStyle w:val="Standard"/>
        <w:shd w:val="clear" w:color="auto" w:fill="FFFFFF"/>
        <w:spacing w:after="100" w:afterAutospacing="1"/>
        <w:jc w:val="both"/>
        <w:rPr>
          <w:rFonts w:ascii="Times New Roman" w:eastAsia="Times New Roman" w:hAnsi="Times New Roman" w:cs="Times New Roman"/>
          <w:color w:val="000000"/>
          <w:sz w:val="24"/>
          <w:szCs w:val="24"/>
        </w:rPr>
      </w:pPr>
    </w:p>
    <w:p w:rsidR="008D7FF8" w:rsidRDefault="00FB4B99" w:rsidP="008D7FF8">
      <w:pPr>
        <w:pStyle w:val="Standard"/>
        <w:shd w:val="clear" w:color="auto" w:fill="FFFFFF"/>
        <w:spacing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 zasadal v školskom roku 2022/2023 6-krát:</w:t>
      </w:r>
    </w:p>
    <w:p w:rsidR="00FB4B99" w:rsidRDefault="00FB4B99" w:rsidP="00555D9E">
      <w:pPr>
        <w:numPr>
          <w:ilvl w:val="0"/>
          <w:numId w:val="38"/>
        </w:numPr>
        <w:jc w:val="both"/>
        <w:rPr>
          <w:b/>
        </w:rPr>
      </w:pPr>
      <w:r w:rsidRPr="00BA143C">
        <w:rPr>
          <w:b/>
        </w:rPr>
        <w:t xml:space="preserve">pracovné stretnutie </w:t>
      </w:r>
      <w:r w:rsidRPr="00BA143C">
        <w:t xml:space="preserve">– </w:t>
      </w:r>
      <w:r w:rsidRPr="00FB4B99">
        <w:rPr>
          <w:b/>
        </w:rPr>
        <w:t>05.09.2022</w:t>
      </w:r>
    </w:p>
    <w:p w:rsidR="004F439E" w:rsidRPr="002A5028" w:rsidRDefault="004F439E"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r w:rsidRPr="002A5028">
        <w:rPr>
          <w:rFonts w:ascii="Times New Roman" w:eastAsia="Times New Roman" w:hAnsi="Times New Roman" w:cs="Times New Roman"/>
          <w:color w:val="000000"/>
          <w:sz w:val="24"/>
          <w:szCs w:val="24"/>
        </w:rPr>
        <w:t>Oboznámenie členov MO s ročným plánom. Návrhy, priebeh, realizácia a</w:t>
      </w:r>
      <w:r>
        <w:rPr>
          <w:rFonts w:ascii="Times New Roman" w:eastAsia="Times New Roman" w:hAnsi="Times New Roman" w:cs="Times New Roman"/>
          <w:color w:val="000000"/>
          <w:sz w:val="24"/>
          <w:szCs w:val="24"/>
        </w:rPr>
        <w:t> </w:t>
      </w:r>
      <w:r w:rsidRPr="002A5028">
        <w:rPr>
          <w:rFonts w:ascii="Times New Roman" w:eastAsia="Times New Roman" w:hAnsi="Times New Roman" w:cs="Times New Roman"/>
          <w:color w:val="000000"/>
          <w:sz w:val="24"/>
          <w:szCs w:val="24"/>
        </w:rPr>
        <w:t>jeho</w:t>
      </w:r>
      <w:r>
        <w:rPr>
          <w:rFonts w:ascii="Times New Roman" w:eastAsia="Times New Roman" w:hAnsi="Times New Roman" w:cs="Times New Roman"/>
          <w:color w:val="000000"/>
          <w:sz w:val="24"/>
          <w:szCs w:val="24"/>
        </w:rPr>
        <w:t xml:space="preserve"> </w:t>
      </w:r>
      <w:r w:rsidRPr="002A5028">
        <w:rPr>
          <w:rFonts w:ascii="Times New Roman" w:eastAsia="Times New Roman" w:hAnsi="Times New Roman" w:cs="Times New Roman"/>
          <w:color w:val="000000"/>
          <w:sz w:val="24"/>
          <w:szCs w:val="24"/>
        </w:rPr>
        <w:t>schválenie. Predloženie a schválenie plánu činnosti MO a</w:t>
      </w:r>
      <w:r>
        <w:rPr>
          <w:rFonts w:ascii="Times New Roman" w:eastAsia="Times New Roman" w:hAnsi="Times New Roman" w:cs="Times New Roman"/>
          <w:color w:val="000000"/>
          <w:sz w:val="24"/>
          <w:szCs w:val="24"/>
        </w:rPr>
        <w:t> </w:t>
      </w:r>
      <w:r w:rsidRPr="002A5028">
        <w:rPr>
          <w:rFonts w:ascii="Times New Roman" w:eastAsia="Times New Roman" w:hAnsi="Times New Roman" w:cs="Times New Roman"/>
          <w:color w:val="000000"/>
          <w:sz w:val="24"/>
          <w:szCs w:val="24"/>
        </w:rPr>
        <w:t>konkrétnych</w:t>
      </w:r>
      <w:r>
        <w:rPr>
          <w:rFonts w:ascii="Times New Roman" w:eastAsia="Times New Roman" w:hAnsi="Times New Roman" w:cs="Times New Roman"/>
          <w:color w:val="000000"/>
          <w:sz w:val="24"/>
          <w:szCs w:val="24"/>
        </w:rPr>
        <w:t xml:space="preserve"> </w:t>
      </w:r>
      <w:r w:rsidRPr="002A5028">
        <w:rPr>
          <w:rFonts w:ascii="Times New Roman" w:eastAsia="Times New Roman" w:hAnsi="Times New Roman" w:cs="Times New Roman"/>
          <w:color w:val="000000"/>
          <w:sz w:val="24"/>
          <w:szCs w:val="24"/>
        </w:rPr>
        <w:t>navrhovaných tém na jednotlivé stretnutia činnosti MO. Naplánovanie kedy sa</w:t>
      </w:r>
      <w:r>
        <w:rPr>
          <w:rFonts w:ascii="Times New Roman" w:eastAsia="Times New Roman" w:hAnsi="Times New Roman" w:cs="Times New Roman"/>
          <w:color w:val="000000"/>
          <w:sz w:val="24"/>
          <w:szCs w:val="24"/>
        </w:rPr>
        <w:t xml:space="preserve"> </w:t>
      </w:r>
      <w:r w:rsidRPr="002A5028">
        <w:rPr>
          <w:rFonts w:ascii="Times New Roman" w:eastAsia="Times New Roman" w:hAnsi="Times New Roman" w:cs="Times New Roman"/>
          <w:color w:val="000000"/>
          <w:sz w:val="24"/>
          <w:szCs w:val="24"/>
        </w:rPr>
        <w:t>pracovné stretnutia zrealizujú.</w:t>
      </w:r>
    </w:p>
    <w:p w:rsidR="004F439E" w:rsidRDefault="004F439E"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r w:rsidRPr="004F439E">
        <w:rPr>
          <w:rFonts w:ascii="Times New Roman" w:eastAsia="Times New Roman" w:hAnsi="Times New Roman" w:cs="Times New Roman"/>
          <w:b/>
          <w:color w:val="000000"/>
          <w:sz w:val="24"/>
          <w:szCs w:val="24"/>
        </w:rPr>
        <w:t>1. téma:</w:t>
      </w:r>
      <w:r>
        <w:rPr>
          <w:rFonts w:ascii="Times New Roman" w:eastAsia="Times New Roman" w:hAnsi="Times New Roman" w:cs="Times New Roman"/>
          <w:color w:val="000000"/>
          <w:sz w:val="24"/>
          <w:szCs w:val="24"/>
        </w:rPr>
        <w:t xml:space="preserve"> </w:t>
      </w:r>
      <w:r w:rsidRPr="002A5028">
        <w:rPr>
          <w:rFonts w:ascii="Times New Roman" w:eastAsia="Times New Roman" w:hAnsi="Times New Roman" w:cs="Times New Roman"/>
          <w:color w:val="000000"/>
          <w:sz w:val="24"/>
          <w:szCs w:val="24"/>
        </w:rPr>
        <w:t>Vypĺňanie triednej a žiackej dokumentácie, zasielanie materiálov napr. práca na</w:t>
      </w:r>
      <w:r>
        <w:rPr>
          <w:rFonts w:ascii="Times New Roman" w:eastAsia="Times New Roman" w:hAnsi="Times New Roman" w:cs="Times New Roman"/>
          <w:color w:val="000000"/>
          <w:sz w:val="24"/>
          <w:szCs w:val="24"/>
        </w:rPr>
        <w:t xml:space="preserve"> </w:t>
      </w:r>
      <w:r w:rsidRPr="002A5028">
        <w:rPr>
          <w:rFonts w:ascii="Times New Roman" w:eastAsia="Times New Roman" w:hAnsi="Times New Roman" w:cs="Times New Roman"/>
          <w:color w:val="000000"/>
          <w:sz w:val="24"/>
          <w:szCs w:val="24"/>
        </w:rPr>
        <w:t>doma, podklady do porady a pod. vo formáte Word.</w:t>
      </w:r>
    </w:p>
    <w:p w:rsidR="00555D9E" w:rsidRDefault="00555D9E"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p>
    <w:p w:rsidR="00555D9E" w:rsidRDefault="00555D9E"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p>
    <w:p w:rsidR="00555D9E" w:rsidRPr="002A5028" w:rsidRDefault="00555D9E"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p>
    <w:p w:rsidR="004F439E" w:rsidRDefault="00FB4B99" w:rsidP="00555D9E">
      <w:pPr>
        <w:pStyle w:val="Standard"/>
        <w:numPr>
          <w:ilvl w:val="0"/>
          <w:numId w:val="38"/>
        </w:numPr>
        <w:shd w:val="clear" w:color="auto" w:fill="FFFFFF"/>
        <w:spacing w:after="0" w:line="240" w:lineRule="auto"/>
        <w:jc w:val="both"/>
        <w:rPr>
          <w:rFonts w:ascii="Times New Roman" w:eastAsia="Times New Roman" w:hAnsi="Times New Roman" w:cs="Times New Roman"/>
          <w:b/>
          <w:color w:val="000000"/>
          <w:sz w:val="24"/>
          <w:szCs w:val="24"/>
        </w:rPr>
      </w:pPr>
      <w:r w:rsidRPr="00093F4F">
        <w:rPr>
          <w:rFonts w:ascii="Times New Roman" w:hAnsi="Times New Roman" w:cs="Times New Roman"/>
          <w:b/>
          <w:sz w:val="24"/>
          <w:szCs w:val="24"/>
        </w:rPr>
        <w:lastRenderedPageBreak/>
        <w:t>pracovné stretnutie – 05.12.2022</w:t>
      </w:r>
    </w:p>
    <w:p w:rsidR="00AE7FE9" w:rsidRDefault="004F439E"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r w:rsidRPr="004F439E">
        <w:rPr>
          <w:rFonts w:ascii="Times New Roman" w:eastAsia="Times New Roman" w:hAnsi="Times New Roman" w:cs="Times New Roman"/>
          <w:color w:val="000000"/>
          <w:sz w:val="24"/>
          <w:szCs w:val="24"/>
        </w:rPr>
        <w:t>Tvorba portf</w:t>
      </w:r>
      <w:r>
        <w:rPr>
          <w:rFonts w:ascii="Times New Roman" w:eastAsia="Times New Roman" w:hAnsi="Times New Roman" w:cs="Times New Roman"/>
          <w:color w:val="000000"/>
          <w:sz w:val="24"/>
          <w:szCs w:val="24"/>
        </w:rPr>
        <w:t xml:space="preserve">ólia k prvej a druhej atestácii – oboznámila nás prezentáciou a praktickými ukážkami </w:t>
      </w:r>
      <w:r w:rsidRPr="002A5028">
        <w:rPr>
          <w:rFonts w:ascii="Times New Roman" w:eastAsia="Times New Roman" w:hAnsi="Times New Roman" w:cs="Times New Roman"/>
          <w:color w:val="000000"/>
          <w:sz w:val="24"/>
          <w:szCs w:val="24"/>
        </w:rPr>
        <w:t xml:space="preserve"> Mgr. Marta Benková, PhD.</w:t>
      </w:r>
      <w:r w:rsidR="00AE7FE9">
        <w:rPr>
          <w:rFonts w:ascii="Times New Roman" w:eastAsia="Times New Roman" w:hAnsi="Times New Roman" w:cs="Times New Roman"/>
          <w:color w:val="000000"/>
          <w:sz w:val="24"/>
          <w:szCs w:val="24"/>
        </w:rPr>
        <w:t xml:space="preserve"> na základe absolvovania inovačného vzdelávania.</w:t>
      </w:r>
    </w:p>
    <w:p w:rsidR="00555D9E" w:rsidRPr="002A5028" w:rsidRDefault="00555D9E"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p>
    <w:p w:rsidR="00FB4B99" w:rsidRPr="004F439E" w:rsidRDefault="00FB4B99" w:rsidP="00555D9E">
      <w:pPr>
        <w:pStyle w:val="Standard"/>
        <w:numPr>
          <w:ilvl w:val="0"/>
          <w:numId w:val="38"/>
        </w:numPr>
        <w:shd w:val="clear" w:color="auto" w:fill="FFFFFF"/>
        <w:spacing w:after="0" w:line="240" w:lineRule="auto"/>
        <w:jc w:val="both"/>
        <w:rPr>
          <w:rFonts w:ascii="Times New Roman" w:eastAsia="Times New Roman" w:hAnsi="Times New Roman" w:cs="Times New Roman"/>
          <w:b/>
          <w:color w:val="000000"/>
          <w:sz w:val="24"/>
          <w:szCs w:val="24"/>
        </w:rPr>
      </w:pPr>
      <w:r w:rsidRPr="00093F4F">
        <w:rPr>
          <w:rFonts w:ascii="Times New Roman" w:hAnsi="Times New Roman" w:cs="Times New Roman"/>
          <w:b/>
          <w:sz w:val="24"/>
          <w:szCs w:val="24"/>
        </w:rPr>
        <w:t>pracovné stretnutie – 13.02.2023</w:t>
      </w:r>
    </w:p>
    <w:p w:rsidR="004F439E" w:rsidRDefault="004F439E"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r w:rsidRPr="002A5028">
        <w:rPr>
          <w:rFonts w:ascii="Times New Roman" w:eastAsia="Times New Roman" w:hAnsi="Times New Roman" w:cs="Times New Roman"/>
          <w:color w:val="000000"/>
          <w:sz w:val="24"/>
          <w:szCs w:val="24"/>
        </w:rPr>
        <w:t>Riešenie výchovných problémov.</w:t>
      </w:r>
      <w:r>
        <w:rPr>
          <w:rFonts w:ascii="Times New Roman" w:eastAsia="Times New Roman" w:hAnsi="Times New Roman" w:cs="Times New Roman"/>
          <w:color w:val="000000"/>
          <w:sz w:val="24"/>
          <w:szCs w:val="24"/>
        </w:rPr>
        <w:t xml:space="preserve"> </w:t>
      </w:r>
      <w:r w:rsidR="00AE7FE9">
        <w:rPr>
          <w:rFonts w:ascii="Times New Roman" w:eastAsia="Times New Roman" w:hAnsi="Times New Roman" w:cs="Times New Roman"/>
          <w:color w:val="000000"/>
          <w:sz w:val="24"/>
          <w:szCs w:val="24"/>
        </w:rPr>
        <w:t xml:space="preserve">P. výchovná poradkyňa </w:t>
      </w:r>
      <w:r w:rsidRPr="002A5028">
        <w:rPr>
          <w:rFonts w:ascii="Times New Roman" w:eastAsia="Times New Roman" w:hAnsi="Times New Roman" w:cs="Times New Roman"/>
          <w:color w:val="000000"/>
          <w:sz w:val="24"/>
          <w:szCs w:val="24"/>
        </w:rPr>
        <w:t xml:space="preserve"> Mgr. Jana </w:t>
      </w:r>
      <w:proofErr w:type="spellStart"/>
      <w:r w:rsidRPr="002A5028">
        <w:rPr>
          <w:rFonts w:ascii="Times New Roman" w:eastAsia="Times New Roman" w:hAnsi="Times New Roman" w:cs="Times New Roman"/>
          <w:color w:val="000000"/>
          <w:sz w:val="24"/>
          <w:szCs w:val="24"/>
        </w:rPr>
        <w:t>Schmogrovitsová</w:t>
      </w:r>
      <w:proofErr w:type="spellEnd"/>
      <w:r w:rsidR="00AE7FE9">
        <w:rPr>
          <w:rFonts w:ascii="Times New Roman" w:eastAsia="Times New Roman" w:hAnsi="Times New Roman" w:cs="Times New Roman"/>
          <w:color w:val="000000"/>
          <w:sz w:val="24"/>
          <w:szCs w:val="24"/>
        </w:rPr>
        <w:t xml:space="preserve"> nás oboznámila s vnútornými smernicami a postupmi pri riešení nedbalej školskej dochádzky, výchovných problémov a písaní posudkov na žiakov pre kuratelu , prípadne políciu.</w:t>
      </w:r>
    </w:p>
    <w:p w:rsidR="00555D9E" w:rsidRPr="002A5028" w:rsidRDefault="00555D9E"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p>
    <w:p w:rsidR="00FB4B99" w:rsidRPr="004F439E" w:rsidRDefault="00FB4B99" w:rsidP="00555D9E">
      <w:pPr>
        <w:pStyle w:val="Standard"/>
        <w:numPr>
          <w:ilvl w:val="0"/>
          <w:numId w:val="38"/>
        </w:numPr>
        <w:shd w:val="clear" w:color="auto" w:fill="FFFFFF"/>
        <w:spacing w:after="0" w:line="240" w:lineRule="auto"/>
        <w:jc w:val="both"/>
        <w:rPr>
          <w:rFonts w:ascii="Times New Roman" w:eastAsia="Times New Roman" w:hAnsi="Times New Roman" w:cs="Times New Roman"/>
          <w:b/>
          <w:color w:val="000000"/>
          <w:sz w:val="24"/>
          <w:szCs w:val="24"/>
        </w:rPr>
      </w:pPr>
      <w:r w:rsidRPr="00093F4F">
        <w:rPr>
          <w:rFonts w:ascii="Times New Roman" w:hAnsi="Times New Roman" w:cs="Times New Roman"/>
          <w:b/>
          <w:sz w:val="24"/>
          <w:szCs w:val="24"/>
        </w:rPr>
        <w:t>pracovné stretnutie – 27.03.2023</w:t>
      </w:r>
    </w:p>
    <w:p w:rsidR="004F439E" w:rsidRDefault="004F439E" w:rsidP="00555D9E">
      <w:pPr>
        <w:pStyle w:val="Standard"/>
        <w:shd w:val="clear" w:color="auto" w:fill="FFFFFF"/>
        <w:spacing w:after="0" w:line="240" w:lineRule="auto"/>
        <w:jc w:val="both"/>
        <w:rPr>
          <w:rFonts w:ascii="Times New Roman" w:hAnsi="Times New Roman" w:cs="Times New Roman"/>
          <w:sz w:val="24"/>
          <w:szCs w:val="24"/>
        </w:rPr>
      </w:pPr>
      <w:r w:rsidRPr="004F439E">
        <w:rPr>
          <w:rFonts w:ascii="Times New Roman" w:hAnsi="Times New Roman" w:cs="Times New Roman"/>
          <w:sz w:val="24"/>
          <w:szCs w:val="24"/>
        </w:rPr>
        <w:t>Na mimoriadnom</w:t>
      </w:r>
      <w:r>
        <w:rPr>
          <w:rFonts w:ascii="Times New Roman" w:hAnsi="Times New Roman" w:cs="Times New Roman"/>
          <w:sz w:val="24"/>
          <w:szCs w:val="24"/>
        </w:rPr>
        <w:t xml:space="preserve"> zasadnutí sme sa oboznámili s používaním aplikácie </w:t>
      </w:r>
      <w:proofErr w:type="spellStart"/>
      <w:r>
        <w:rPr>
          <w:rFonts w:ascii="Times New Roman" w:hAnsi="Times New Roman" w:cs="Times New Roman"/>
          <w:sz w:val="24"/>
          <w:szCs w:val="24"/>
        </w:rPr>
        <w:t>SmartBooks</w:t>
      </w:r>
      <w:proofErr w:type="spellEnd"/>
      <w:r>
        <w:rPr>
          <w:rFonts w:ascii="Times New Roman" w:hAnsi="Times New Roman" w:cs="Times New Roman"/>
          <w:sz w:val="24"/>
          <w:szCs w:val="24"/>
        </w:rPr>
        <w:t xml:space="preserve">, ktoré pre nás vybavila p. uč. </w:t>
      </w:r>
      <w:proofErr w:type="spellStart"/>
      <w:r>
        <w:rPr>
          <w:rFonts w:ascii="Times New Roman" w:hAnsi="Times New Roman" w:cs="Times New Roman"/>
          <w:sz w:val="24"/>
          <w:szCs w:val="24"/>
        </w:rPr>
        <w:t>Barancová</w:t>
      </w:r>
      <w:proofErr w:type="spellEnd"/>
      <w:r>
        <w:rPr>
          <w:rFonts w:ascii="Times New Roman" w:hAnsi="Times New Roman" w:cs="Times New Roman"/>
          <w:sz w:val="24"/>
          <w:szCs w:val="24"/>
        </w:rPr>
        <w:t>.</w:t>
      </w:r>
      <w:r w:rsidR="00AE7FE9">
        <w:rPr>
          <w:rFonts w:ascii="Times New Roman" w:hAnsi="Times New Roman" w:cs="Times New Roman"/>
          <w:sz w:val="24"/>
          <w:szCs w:val="24"/>
        </w:rPr>
        <w:t xml:space="preserve"> Lektor vzdelávania Mgr. Michal </w:t>
      </w:r>
      <w:proofErr w:type="spellStart"/>
      <w:r w:rsidR="00AE7FE9">
        <w:rPr>
          <w:rFonts w:ascii="Times New Roman" w:hAnsi="Times New Roman" w:cs="Times New Roman"/>
          <w:sz w:val="24"/>
          <w:szCs w:val="24"/>
        </w:rPr>
        <w:t>Jesenský</w:t>
      </w:r>
      <w:proofErr w:type="spellEnd"/>
      <w:r w:rsidR="00AE7FE9">
        <w:rPr>
          <w:rFonts w:ascii="Times New Roman" w:hAnsi="Times New Roman" w:cs="Times New Roman"/>
          <w:sz w:val="24"/>
          <w:szCs w:val="24"/>
        </w:rPr>
        <w:t xml:space="preserve"> nám aplikáciu predstavil a trénovaním praktických zručností sme si ju mohli všetci vyskúšať. </w:t>
      </w:r>
    </w:p>
    <w:p w:rsidR="00555D9E" w:rsidRPr="004F439E" w:rsidRDefault="00555D9E"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p>
    <w:p w:rsidR="00FB4B99" w:rsidRPr="004F439E" w:rsidRDefault="00FB4B99" w:rsidP="00555D9E">
      <w:pPr>
        <w:pStyle w:val="Standard"/>
        <w:numPr>
          <w:ilvl w:val="0"/>
          <w:numId w:val="38"/>
        </w:numPr>
        <w:shd w:val="clear" w:color="auto" w:fill="FFFFFF"/>
        <w:tabs>
          <w:tab w:val="left" w:pos="3066"/>
        </w:tabs>
        <w:spacing w:after="0" w:line="240" w:lineRule="auto"/>
        <w:jc w:val="both"/>
        <w:rPr>
          <w:rFonts w:ascii="Times New Roman" w:eastAsia="Times New Roman" w:hAnsi="Times New Roman" w:cs="Times New Roman"/>
          <w:b/>
          <w:color w:val="000000"/>
          <w:sz w:val="24"/>
          <w:szCs w:val="24"/>
        </w:rPr>
      </w:pPr>
      <w:r w:rsidRPr="00093F4F">
        <w:rPr>
          <w:rFonts w:ascii="Times New Roman" w:hAnsi="Times New Roman" w:cs="Times New Roman"/>
          <w:b/>
          <w:sz w:val="24"/>
          <w:szCs w:val="24"/>
        </w:rPr>
        <w:t>pracovné stretnutie – 29.05.2023</w:t>
      </w:r>
    </w:p>
    <w:p w:rsidR="004F439E" w:rsidRDefault="004F439E"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r w:rsidRPr="002A5028">
        <w:rPr>
          <w:rFonts w:ascii="Times New Roman" w:eastAsia="Times New Roman" w:hAnsi="Times New Roman" w:cs="Times New Roman"/>
          <w:color w:val="000000"/>
          <w:sz w:val="24"/>
          <w:szCs w:val="24"/>
        </w:rPr>
        <w:t>Oboznamovanie a informovanie kolegov so získanými vedomosťami z</w:t>
      </w:r>
      <w:r>
        <w:rPr>
          <w:rFonts w:ascii="Times New Roman" w:eastAsia="Times New Roman" w:hAnsi="Times New Roman" w:cs="Times New Roman"/>
          <w:color w:val="000000"/>
          <w:sz w:val="24"/>
          <w:szCs w:val="24"/>
        </w:rPr>
        <w:t> </w:t>
      </w:r>
      <w:r w:rsidRPr="002A5028">
        <w:rPr>
          <w:rFonts w:ascii="Times New Roman" w:eastAsia="Times New Roman" w:hAnsi="Times New Roman" w:cs="Times New Roman"/>
          <w:color w:val="000000"/>
          <w:sz w:val="24"/>
          <w:szCs w:val="24"/>
        </w:rPr>
        <w:t>absolvovaných</w:t>
      </w:r>
      <w:r>
        <w:rPr>
          <w:rFonts w:ascii="Times New Roman" w:eastAsia="Times New Roman" w:hAnsi="Times New Roman" w:cs="Times New Roman"/>
          <w:color w:val="000000"/>
          <w:sz w:val="24"/>
          <w:szCs w:val="24"/>
        </w:rPr>
        <w:t xml:space="preserve"> </w:t>
      </w:r>
      <w:r w:rsidRPr="002A5028">
        <w:rPr>
          <w:rFonts w:ascii="Times New Roman" w:eastAsia="Times New Roman" w:hAnsi="Times New Roman" w:cs="Times New Roman"/>
          <w:color w:val="000000"/>
          <w:sz w:val="24"/>
          <w:szCs w:val="24"/>
        </w:rPr>
        <w:t>aktualizačných, inovačných, odborných vzdelávaní.</w:t>
      </w:r>
    </w:p>
    <w:p w:rsidR="00AE7FE9" w:rsidRDefault="004E4DCD"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Mgr. Jana </w:t>
      </w:r>
      <w:proofErr w:type="spellStart"/>
      <w:r>
        <w:rPr>
          <w:rFonts w:ascii="Times New Roman" w:eastAsia="Times New Roman" w:hAnsi="Times New Roman" w:cs="Times New Roman"/>
          <w:color w:val="000000"/>
          <w:sz w:val="24"/>
          <w:szCs w:val="24"/>
        </w:rPr>
        <w:t>Schmogrovitsová</w:t>
      </w:r>
      <w:proofErr w:type="spellEnd"/>
      <w:r w:rsidR="00AE7FE9">
        <w:rPr>
          <w:rFonts w:ascii="Times New Roman" w:eastAsia="Times New Roman" w:hAnsi="Times New Roman" w:cs="Times New Roman"/>
          <w:color w:val="000000"/>
          <w:sz w:val="24"/>
          <w:szCs w:val="24"/>
        </w:rPr>
        <w:t xml:space="preserve"> – Využitie </w:t>
      </w:r>
      <w:proofErr w:type="spellStart"/>
      <w:r w:rsidR="00AE7FE9">
        <w:rPr>
          <w:rFonts w:ascii="Times New Roman" w:eastAsia="Times New Roman" w:hAnsi="Times New Roman" w:cs="Times New Roman"/>
          <w:color w:val="000000"/>
          <w:sz w:val="24"/>
          <w:szCs w:val="24"/>
        </w:rPr>
        <w:t>artefiletiky</w:t>
      </w:r>
      <w:proofErr w:type="spellEnd"/>
      <w:r w:rsidR="00AE7FE9">
        <w:rPr>
          <w:rFonts w:ascii="Times New Roman" w:eastAsia="Times New Roman" w:hAnsi="Times New Roman" w:cs="Times New Roman"/>
          <w:color w:val="000000"/>
          <w:sz w:val="24"/>
          <w:szCs w:val="24"/>
        </w:rPr>
        <w:t xml:space="preserve"> v edukačnom procese MŠ, ZŠ, SŠ a ZUŠ</w:t>
      </w:r>
    </w:p>
    <w:p w:rsidR="00327E42" w:rsidRDefault="00AE7FE9"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Mgr. Renáta </w:t>
      </w:r>
      <w:proofErr w:type="spellStart"/>
      <w:r>
        <w:rPr>
          <w:rFonts w:ascii="Times New Roman" w:eastAsia="Times New Roman" w:hAnsi="Times New Roman" w:cs="Times New Roman"/>
          <w:color w:val="000000"/>
          <w:sz w:val="24"/>
          <w:szCs w:val="24"/>
        </w:rPr>
        <w:t>Dubovecká</w:t>
      </w:r>
      <w:proofErr w:type="spellEnd"/>
      <w:r>
        <w:rPr>
          <w:rFonts w:ascii="Times New Roman" w:eastAsia="Times New Roman" w:hAnsi="Times New Roman" w:cs="Times New Roman"/>
          <w:color w:val="000000"/>
          <w:sz w:val="24"/>
          <w:szCs w:val="24"/>
        </w:rPr>
        <w:t xml:space="preserve"> –</w:t>
      </w:r>
      <w:r w:rsidR="00327E4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Environmentálna výchova </w:t>
      </w:r>
    </w:p>
    <w:p w:rsidR="00327E42" w:rsidRDefault="00327E42" w:rsidP="00555D9E">
      <w:pPr>
        <w:pStyle w:val="Standard"/>
        <w:shd w:val="clear" w:color="auto" w:fill="FFFFFF"/>
        <w:spacing w:after="0" w:line="240" w:lineRule="auto"/>
        <w:ind w:left="28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Inovatívne prístupy k hláskovaniu v 1. roč. ZŠ</w:t>
      </w:r>
    </w:p>
    <w:p w:rsidR="00AE7FE9" w:rsidRDefault="00327E42" w:rsidP="00555D9E">
      <w:pPr>
        <w:pStyle w:val="Standard"/>
        <w:shd w:val="clear" w:color="auto" w:fill="FFFFFF"/>
        <w:spacing w:after="0" w:line="240" w:lineRule="auto"/>
        <w:ind w:left="28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Inovatívne prístupy k slabikovaniu</w:t>
      </w:r>
    </w:p>
    <w:p w:rsidR="00327E42" w:rsidRDefault="00327E42"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Mgr. Ján </w:t>
      </w:r>
      <w:proofErr w:type="spellStart"/>
      <w:r>
        <w:rPr>
          <w:rFonts w:ascii="Times New Roman" w:eastAsia="Times New Roman" w:hAnsi="Times New Roman" w:cs="Times New Roman"/>
          <w:color w:val="000000"/>
          <w:sz w:val="24"/>
          <w:szCs w:val="24"/>
        </w:rPr>
        <w:t>Pavľak</w:t>
      </w:r>
      <w:proofErr w:type="spellEnd"/>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ab/>
        <w:t>Ako precvičovať čitateľskú gramotnosť na 2. stupni ZŠ</w:t>
      </w:r>
    </w:p>
    <w:p w:rsidR="00327E42" w:rsidRDefault="00327E42"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Inovačné aktivizujúce metódy a rozvoj tvorivosti</w:t>
      </w:r>
    </w:p>
    <w:p w:rsidR="00327E42" w:rsidRDefault="00327E42"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Inkluzívne</w:t>
      </w:r>
      <w:proofErr w:type="spellEnd"/>
      <w:r>
        <w:rPr>
          <w:rFonts w:ascii="Times New Roman" w:eastAsia="Times New Roman" w:hAnsi="Times New Roman" w:cs="Times New Roman"/>
          <w:color w:val="000000"/>
          <w:sz w:val="24"/>
          <w:szCs w:val="24"/>
        </w:rPr>
        <w:t xml:space="preserve"> vzdelávanie a výchova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327E42" w:rsidRPr="002A5028" w:rsidRDefault="00327E42" w:rsidP="00555D9E">
      <w:pPr>
        <w:pStyle w:val="Standard"/>
        <w:shd w:val="clear" w:color="auto" w:fill="FFFFFF"/>
        <w:spacing w:after="0" w:line="240" w:lineRule="auto"/>
        <w:ind w:left="2832"/>
        <w:jc w:val="both"/>
        <w:rPr>
          <w:rFonts w:ascii="Times New Roman" w:eastAsia="Times New Roman" w:hAnsi="Times New Roman" w:cs="Times New Roman"/>
          <w:color w:val="000000"/>
          <w:sz w:val="24"/>
          <w:szCs w:val="24"/>
        </w:rPr>
      </w:pPr>
    </w:p>
    <w:p w:rsidR="00FB4B99" w:rsidRPr="00327E42" w:rsidRDefault="00FB4B99" w:rsidP="00555D9E">
      <w:pPr>
        <w:pStyle w:val="Standard"/>
        <w:numPr>
          <w:ilvl w:val="0"/>
          <w:numId w:val="38"/>
        </w:numPr>
        <w:shd w:val="clear" w:color="auto" w:fill="FFFFFF"/>
        <w:tabs>
          <w:tab w:val="left" w:pos="3066"/>
        </w:tabs>
        <w:spacing w:after="0" w:line="240" w:lineRule="auto"/>
        <w:jc w:val="both"/>
        <w:rPr>
          <w:rFonts w:ascii="Times New Roman" w:eastAsia="Times New Roman" w:hAnsi="Times New Roman" w:cs="Times New Roman"/>
          <w:b/>
          <w:color w:val="000000"/>
          <w:sz w:val="24"/>
          <w:szCs w:val="24"/>
        </w:rPr>
      </w:pPr>
      <w:r w:rsidRPr="00093F4F">
        <w:rPr>
          <w:rFonts w:ascii="Times New Roman" w:hAnsi="Times New Roman" w:cs="Times New Roman"/>
          <w:b/>
          <w:sz w:val="24"/>
          <w:szCs w:val="24"/>
        </w:rPr>
        <w:t>pracovné stretnutie – 03</w:t>
      </w:r>
      <w:r w:rsidR="00132C26">
        <w:rPr>
          <w:rFonts w:ascii="Times New Roman" w:hAnsi="Times New Roman" w:cs="Times New Roman"/>
          <w:b/>
          <w:sz w:val="24"/>
          <w:szCs w:val="24"/>
        </w:rPr>
        <w:t>.</w:t>
      </w:r>
      <w:r w:rsidRPr="00093F4F">
        <w:rPr>
          <w:rFonts w:ascii="Times New Roman" w:hAnsi="Times New Roman" w:cs="Times New Roman"/>
          <w:b/>
          <w:sz w:val="24"/>
          <w:szCs w:val="24"/>
        </w:rPr>
        <w:t>07</w:t>
      </w:r>
      <w:r w:rsidR="00132C26">
        <w:rPr>
          <w:rFonts w:ascii="Times New Roman" w:hAnsi="Times New Roman" w:cs="Times New Roman"/>
          <w:b/>
          <w:sz w:val="24"/>
          <w:szCs w:val="24"/>
        </w:rPr>
        <w:t>.</w:t>
      </w:r>
      <w:r w:rsidRPr="00093F4F">
        <w:rPr>
          <w:rFonts w:ascii="Times New Roman" w:hAnsi="Times New Roman" w:cs="Times New Roman"/>
          <w:b/>
          <w:sz w:val="24"/>
          <w:szCs w:val="24"/>
        </w:rPr>
        <w:t>2023</w:t>
      </w:r>
    </w:p>
    <w:p w:rsidR="004F439E" w:rsidRPr="002A5028" w:rsidRDefault="004F439E" w:rsidP="00555D9E">
      <w:pPr>
        <w:pStyle w:val="Standard"/>
        <w:shd w:val="clear" w:color="auto" w:fill="FFFFFF"/>
        <w:spacing w:after="0" w:line="240" w:lineRule="auto"/>
        <w:jc w:val="both"/>
        <w:rPr>
          <w:rFonts w:ascii="Times New Roman" w:eastAsia="Times New Roman" w:hAnsi="Times New Roman" w:cs="Times New Roman"/>
          <w:color w:val="000000"/>
          <w:sz w:val="24"/>
          <w:szCs w:val="24"/>
        </w:rPr>
      </w:pPr>
      <w:r w:rsidRPr="002A5028">
        <w:rPr>
          <w:rFonts w:ascii="Times New Roman" w:eastAsia="Times New Roman" w:hAnsi="Times New Roman" w:cs="Times New Roman"/>
          <w:color w:val="000000"/>
          <w:sz w:val="24"/>
          <w:szCs w:val="24"/>
        </w:rPr>
        <w:t>Vyhodnotenie práce MO počas školského roku 2022/2023.</w:t>
      </w:r>
      <w:r w:rsidR="00327E42">
        <w:rPr>
          <w:rFonts w:ascii="Times New Roman" w:eastAsia="Times New Roman" w:hAnsi="Times New Roman" w:cs="Times New Roman"/>
          <w:color w:val="000000"/>
          <w:sz w:val="24"/>
          <w:szCs w:val="24"/>
        </w:rPr>
        <w:t xml:space="preserve"> V súlade s ročným plánom sme vo vyučovacom procese zamerali svoju pozornosť na : </w:t>
      </w:r>
    </w:p>
    <w:p w:rsidR="00327E42" w:rsidRDefault="00327E42" w:rsidP="00555D9E">
      <w:pPr>
        <w:pStyle w:val="Standard"/>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rozvíjanie komunikačnej schopnosti žiakov</w:t>
      </w:r>
    </w:p>
    <w:p w:rsidR="00327E42" w:rsidRPr="002A5028" w:rsidRDefault="00327E42" w:rsidP="00555D9E">
      <w:pPr>
        <w:pStyle w:val="Standard"/>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rozvíjanie čitateľských </w:t>
      </w:r>
      <w:r w:rsidRPr="002A5028">
        <w:rPr>
          <w:rFonts w:ascii="Times New Roman" w:eastAsia="Times New Roman" w:hAnsi="Times New Roman" w:cs="Times New Roman"/>
          <w:color w:val="000000"/>
          <w:sz w:val="24"/>
          <w:szCs w:val="24"/>
        </w:rPr>
        <w:t xml:space="preserve"> schopností žiakov</w:t>
      </w:r>
    </w:p>
    <w:p w:rsidR="00CD353C" w:rsidRPr="00CD353C" w:rsidRDefault="00327E42" w:rsidP="00555D9E">
      <w:pPr>
        <w:pStyle w:val="Standard"/>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sidRPr="00CD353C">
        <w:rPr>
          <w:rFonts w:ascii="Times New Roman" w:eastAsia="Times New Roman" w:hAnsi="Times New Roman" w:cs="Times New Roman"/>
          <w:color w:val="000000"/>
          <w:sz w:val="24"/>
          <w:szCs w:val="24"/>
        </w:rPr>
        <w:t>vedieť formulovať a kultivovane vyjadrovať svoje myšlienky, vedieť vhodným spôsobom</w:t>
      </w:r>
      <w:r w:rsidR="00CD353C" w:rsidRPr="00CD353C">
        <w:rPr>
          <w:rFonts w:ascii="Times New Roman" w:eastAsia="Times New Roman" w:hAnsi="Times New Roman" w:cs="Times New Roman"/>
          <w:color w:val="000000"/>
          <w:sz w:val="24"/>
          <w:szCs w:val="24"/>
        </w:rPr>
        <w:t xml:space="preserve"> </w:t>
      </w:r>
      <w:r w:rsidRPr="00CD353C">
        <w:rPr>
          <w:rFonts w:ascii="Times New Roman" w:eastAsia="Times New Roman" w:hAnsi="Times New Roman" w:cs="Times New Roman"/>
          <w:color w:val="000000"/>
          <w:sz w:val="24"/>
          <w:szCs w:val="24"/>
        </w:rPr>
        <w:t>obhájiť svoj názor</w:t>
      </w:r>
    </w:p>
    <w:p w:rsidR="00327E42" w:rsidRDefault="00327E42" w:rsidP="00555D9E">
      <w:pPr>
        <w:pStyle w:val="Standard"/>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2A5028">
        <w:rPr>
          <w:rFonts w:ascii="Times New Roman" w:eastAsia="Times New Roman" w:hAnsi="Times New Roman" w:cs="Times New Roman"/>
          <w:color w:val="000000"/>
          <w:sz w:val="24"/>
          <w:szCs w:val="24"/>
        </w:rPr>
        <w:t>aučiť sa rešpektov</w:t>
      </w:r>
      <w:r>
        <w:rPr>
          <w:rFonts w:ascii="Times New Roman" w:eastAsia="Times New Roman" w:hAnsi="Times New Roman" w:cs="Times New Roman"/>
          <w:color w:val="000000"/>
          <w:sz w:val="24"/>
          <w:szCs w:val="24"/>
        </w:rPr>
        <w:t>ať spoločenské pravidlá a normy, o</w:t>
      </w:r>
      <w:r w:rsidRPr="002A5028">
        <w:rPr>
          <w:rFonts w:ascii="Times New Roman" w:eastAsia="Times New Roman" w:hAnsi="Times New Roman" w:cs="Times New Roman"/>
          <w:color w:val="000000"/>
          <w:sz w:val="24"/>
          <w:szCs w:val="24"/>
        </w:rPr>
        <w:t>svojovať si</w:t>
      </w:r>
      <w:r>
        <w:rPr>
          <w:rFonts w:ascii="Times New Roman" w:eastAsia="Times New Roman" w:hAnsi="Times New Roman" w:cs="Times New Roman"/>
          <w:color w:val="000000"/>
          <w:sz w:val="24"/>
          <w:szCs w:val="24"/>
        </w:rPr>
        <w:t xml:space="preserve"> </w:t>
      </w:r>
      <w:r w:rsidRPr="002A5028">
        <w:rPr>
          <w:rFonts w:ascii="Times New Roman" w:eastAsia="Times New Roman" w:hAnsi="Times New Roman" w:cs="Times New Roman"/>
          <w:color w:val="000000"/>
          <w:sz w:val="24"/>
          <w:szCs w:val="24"/>
        </w:rPr>
        <w:t>pravidlá slušného správania, používanie adekvátnych pojmov, pracovať na</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sebaregulácii</w:t>
      </w:r>
      <w:proofErr w:type="spellEnd"/>
      <w:r>
        <w:rPr>
          <w:rFonts w:ascii="Times New Roman" w:eastAsia="Times New Roman" w:hAnsi="Times New Roman" w:cs="Times New Roman"/>
          <w:color w:val="000000"/>
          <w:sz w:val="24"/>
          <w:szCs w:val="24"/>
        </w:rPr>
        <w:t>, a</w:t>
      </w:r>
      <w:r w:rsidRPr="002A5028">
        <w:rPr>
          <w:rFonts w:ascii="Times New Roman" w:eastAsia="Times New Roman" w:hAnsi="Times New Roman" w:cs="Times New Roman"/>
          <w:color w:val="000000"/>
          <w:sz w:val="24"/>
          <w:szCs w:val="24"/>
        </w:rPr>
        <w:t>kceptovať ná</w:t>
      </w:r>
      <w:r>
        <w:rPr>
          <w:rFonts w:ascii="Times New Roman" w:eastAsia="Times New Roman" w:hAnsi="Times New Roman" w:cs="Times New Roman"/>
          <w:color w:val="000000"/>
          <w:sz w:val="24"/>
          <w:szCs w:val="24"/>
        </w:rPr>
        <w:t>zory iných a autoritu dospeléh</w:t>
      </w:r>
      <w:r w:rsidR="00CD353C">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d</w:t>
      </w:r>
      <w:r w:rsidRPr="002A5028">
        <w:rPr>
          <w:rFonts w:ascii="Times New Roman" w:eastAsia="Times New Roman" w:hAnsi="Times New Roman" w:cs="Times New Roman"/>
          <w:color w:val="000000"/>
          <w:sz w:val="24"/>
          <w:szCs w:val="24"/>
        </w:rPr>
        <w:t>održiavať pravidlá</w:t>
      </w:r>
      <w:r>
        <w:rPr>
          <w:rFonts w:ascii="Times New Roman" w:eastAsia="Times New Roman" w:hAnsi="Times New Roman" w:cs="Times New Roman"/>
          <w:color w:val="000000"/>
          <w:sz w:val="24"/>
          <w:szCs w:val="24"/>
        </w:rPr>
        <w:t xml:space="preserve"> správania sa</w:t>
      </w:r>
    </w:p>
    <w:p w:rsidR="00327E42" w:rsidRPr="002A5028" w:rsidRDefault="00CD353C" w:rsidP="00555D9E">
      <w:pPr>
        <w:pStyle w:val="Standard"/>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vedieť</w:t>
      </w:r>
      <w:r w:rsidR="00327E42" w:rsidRPr="002A5028">
        <w:rPr>
          <w:rFonts w:ascii="Times New Roman" w:eastAsia="Times New Roman" w:hAnsi="Times New Roman" w:cs="Times New Roman"/>
          <w:color w:val="000000"/>
          <w:sz w:val="24"/>
          <w:szCs w:val="24"/>
        </w:rPr>
        <w:t xml:space="preserve"> pracovať v</w:t>
      </w:r>
      <w:r>
        <w:rPr>
          <w:rFonts w:ascii="Times New Roman" w:eastAsia="Times New Roman" w:hAnsi="Times New Roman" w:cs="Times New Roman"/>
          <w:color w:val="000000"/>
          <w:sz w:val="24"/>
          <w:szCs w:val="24"/>
        </w:rPr>
        <w:t> </w:t>
      </w:r>
      <w:r w:rsidR="00327E42" w:rsidRPr="002A5028">
        <w:rPr>
          <w:rFonts w:ascii="Times New Roman" w:eastAsia="Times New Roman" w:hAnsi="Times New Roman" w:cs="Times New Roman"/>
          <w:color w:val="000000"/>
          <w:sz w:val="24"/>
          <w:szCs w:val="24"/>
        </w:rPr>
        <w:t>kolekt</w:t>
      </w:r>
      <w:r>
        <w:rPr>
          <w:rFonts w:ascii="Times New Roman" w:eastAsia="Times New Roman" w:hAnsi="Times New Roman" w:cs="Times New Roman"/>
          <w:color w:val="000000"/>
          <w:sz w:val="24"/>
          <w:szCs w:val="24"/>
        </w:rPr>
        <w:t>íve,   vies</w:t>
      </w:r>
      <w:r w:rsidR="00327E42" w:rsidRPr="002A5028">
        <w:rPr>
          <w:rFonts w:ascii="Times New Roman" w:eastAsia="Times New Roman" w:hAnsi="Times New Roman" w:cs="Times New Roman"/>
          <w:color w:val="000000"/>
          <w:sz w:val="24"/>
          <w:szCs w:val="24"/>
        </w:rPr>
        <w:t>ť ži</w:t>
      </w:r>
      <w:r>
        <w:rPr>
          <w:rFonts w:ascii="Times New Roman" w:eastAsia="Times New Roman" w:hAnsi="Times New Roman" w:cs="Times New Roman"/>
          <w:color w:val="000000"/>
          <w:sz w:val="24"/>
          <w:szCs w:val="24"/>
        </w:rPr>
        <w:t>akov ku kladnému vzťahu k práci, v</w:t>
      </w:r>
      <w:r w:rsidR="00327E42" w:rsidRPr="002A5028">
        <w:rPr>
          <w:rFonts w:ascii="Times New Roman" w:eastAsia="Times New Roman" w:hAnsi="Times New Roman" w:cs="Times New Roman"/>
          <w:color w:val="000000"/>
          <w:sz w:val="24"/>
          <w:szCs w:val="24"/>
        </w:rPr>
        <w:t>ážiť si</w:t>
      </w:r>
    </w:p>
    <w:p w:rsidR="00327E42" w:rsidRPr="002A5028" w:rsidRDefault="00327E42" w:rsidP="00555D9E">
      <w:pPr>
        <w:pStyle w:val="Standard"/>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sidRPr="002A5028">
        <w:rPr>
          <w:rFonts w:ascii="Times New Roman" w:eastAsia="Times New Roman" w:hAnsi="Times New Roman" w:cs="Times New Roman"/>
          <w:color w:val="000000"/>
          <w:sz w:val="24"/>
          <w:szCs w:val="24"/>
        </w:rPr>
        <w:t>svoju prácu</w:t>
      </w:r>
      <w:r w:rsidR="00CD353C">
        <w:rPr>
          <w:rFonts w:ascii="Times New Roman" w:eastAsia="Times New Roman" w:hAnsi="Times New Roman" w:cs="Times New Roman"/>
          <w:color w:val="000000"/>
          <w:sz w:val="24"/>
          <w:szCs w:val="24"/>
        </w:rPr>
        <w:t xml:space="preserve"> a prácu druhých a vnímať ju ako hodnotu života</w:t>
      </w:r>
    </w:p>
    <w:p w:rsidR="00327E42" w:rsidRPr="002A5028" w:rsidRDefault="00CD353C" w:rsidP="00555D9E">
      <w:pPr>
        <w:pStyle w:val="Standard"/>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327E42" w:rsidRPr="002A5028">
        <w:rPr>
          <w:rFonts w:ascii="Times New Roman" w:eastAsia="Times New Roman" w:hAnsi="Times New Roman" w:cs="Times New Roman"/>
          <w:color w:val="000000"/>
          <w:sz w:val="24"/>
          <w:szCs w:val="24"/>
        </w:rPr>
        <w:t>ozvíja</w:t>
      </w:r>
      <w:r>
        <w:rPr>
          <w:rFonts w:ascii="Times New Roman" w:eastAsia="Times New Roman" w:hAnsi="Times New Roman" w:cs="Times New Roman"/>
          <w:color w:val="000000"/>
          <w:sz w:val="24"/>
          <w:szCs w:val="24"/>
        </w:rPr>
        <w:t>nie matematických</w:t>
      </w:r>
      <w:r w:rsidR="00327E42" w:rsidRPr="002A5028">
        <w:rPr>
          <w:rFonts w:ascii="Times New Roman" w:eastAsia="Times New Roman" w:hAnsi="Times New Roman" w:cs="Times New Roman"/>
          <w:color w:val="000000"/>
          <w:sz w:val="24"/>
          <w:szCs w:val="24"/>
        </w:rPr>
        <w:t xml:space="preserve"> zručnost</w:t>
      </w:r>
      <w:r>
        <w:rPr>
          <w:rFonts w:ascii="Times New Roman" w:eastAsia="Times New Roman" w:hAnsi="Times New Roman" w:cs="Times New Roman"/>
          <w:color w:val="000000"/>
          <w:sz w:val="24"/>
          <w:szCs w:val="24"/>
        </w:rPr>
        <w:t>í</w:t>
      </w:r>
      <w:r w:rsidR="00327E42" w:rsidRPr="002A5028">
        <w:rPr>
          <w:rFonts w:ascii="Times New Roman" w:eastAsia="Times New Roman" w:hAnsi="Times New Roman" w:cs="Times New Roman"/>
          <w:color w:val="000000"/>
          <w:sz w:val="24"/>
          <w:szCs w:val="24"/>
        </w:rPr>
        <w:t xml:space="preserve"> s efekto</w:t>
      </w:r>
      <w:r>
        <w:rPr>
          <w:rFonts w:ascii="Times New Roman" w:eastAsia="Times New Roman" w:hAnsi="Times New Roman" w:cs="Times New Roman"/>
          <w:color w:val="000000"/>
          <w:sz w:val="24"/>
          <w:szCs w:val="24"/>
        </w:rPr>
        <w:t>m využitia v praktickom živote, r</w:t>
      </w:r>
      <w:r w:rsidR="00327E42" w:rsidRPr="002A5028">
        <w:rPr>
          <w:rFonts w:ascii="Times New Roman" w:eastAsia="Times New Roman" w:hAnsi="Times New Roman" w:cs="Times New Roman"/>
          <w:color w:val="000000"/>
          <w:sz w:val="24"/>
          <w:szCs w:val="24"/>
        </w:rPr>
        <w:t>ozširova</w:t>
      </w:r>
      <w:r>
        <w:rPr>
          <w:rFonts w:ascii="Times New Roman" w:eastAsia="Times New Roman" w:hAnsi="Times New Roman" w:cs="Times New Roman"/>
          <w:color w:val="000000"/>
          <w:sz w:val="24"/>
          <w:szCs w:val="24"/>
        </w:rPr>
        <w:t>nie</w:t>
      </w:r>
    </w:p>
    <w:p w:rsidR="00327E42" w:rsidRPr="002A5028" w:rsidRDefault="00CD353C" w:rsidP="00555D9E">
      <w:pPr>
        <w:pStyle w:val="Standard"/>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poznatkov</w:t>
      </w:r>
      <w:r w:rsidR="00327E42" w:rsidRPr="002A50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 oblasti finančnej gramotnosti, r</w:t>
      </w:r>
      <w:r w:rsidR="00327E42" w:rsidRPr="002A5028">
        <w:rPr>
          <w:rFonts w:ascii="Times New Roman" w:eastAsia="Times New Roman" w:hAnsi="Times New Roman" w:cs="Times New Roman"/>
          <w:color w:val="000000"/>
          <w:sz w:val="24"/>
          <w:szCs w:val="24"/>
        </w:rPr>
        <w:t>ozširova</w:t>
      </w:r>
      <w:r>
        <w:rPr>
          <w:rFonts w:ascii="Times New Roman" w:eastAsia="Times New Roman" w:hAnsi="Times New Roman" w:cs="Times New Roman"/>
          <w:color w:val="000000"/>
          <w:sz w:val="24"/>
          <w:szCs w:val="24"/>
        </w:rPr>
        <w:t>nie vedomostí</w:t>
      </w:r>
      <w:r w:rsidR="00327E42" w:rsidRPr="002A5028">
        <w:rPr>
          <w:rFonts w:ascii="Times New Roman" w:eastAsia="Times New Roman" w:hAnsi="Times New Roman" w:cs="Times New Roman"/>
          <w:color w:val="000000"/>
          <w:sz w:val="24"/>
          <w:szCs w:val="24"/>
        </w:rPr>
        <w:t xml:space="preserve"> a zručnost</w:t>
      </w:r>
      <w:r>
        <w:rPr>
          <w:rFonts w:ascii="Times New Roman" w:eastAsia="Times New Roman" w:hAnsi="Times New Roman" w:cs="Times New Roman"/>
          <w:color w:val="000000"/>
          <w:sz w:val="24"/>
          <w:szCs w:val="24"/>
        </w:rPr>
        <w:t>í</w:t>
      </w:r>
      <w:r w:rsidR="00327E42" w:rsidRPr="002A5028">
        <w:rPr>
          <w:rFonts w:ascii="Times New Roman" w:eastAsia="Times New Roman" w:hAnsi="Times New Roman" w:cs="Times New Roman"/>
          <w:color w:val="000000"/>
          <w:sz w:val="24"/>
          <w:szCs w:val="24"/>
        </w:rPr>
        <w:t xml:space="preserve"> v oblasti</w:t>
      </w:r>
    </w:p>
    <w:p w:rsidR="00327E42" w:rsidRPr="002A5028" w:rsidRDefault="00327E42" w:rsidP="00555D9E">
      <w:pPr>
        <w:pStyle w:val="Standard"/>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sidRPr="002A5028">
        <w:rPr>
          <w:rFonts w:ascii="Times New Roman" w:eastAsia="Times New Roman" w:hAnsi="Times New Roman" w:cs="Times New Roman"/>
          <w:color w:val="000000"/>
          <w:sz w:val="24"/>
          <w:szCs w:val="24"/>
        </w:rPr>
        <w:t>práce s fina</w:t>
      </w:r>
      <w:r w:rsidR="00CD353C">
        <w:rPr>
          <w:rFonts w:ascii="Times New Roman" w:eastAsia="Times New Roman" w:hAnsi="Times New Roman" w:cs="Times New Roman"/>
          <w:color w:val="000000"/>
          <w:sz w:val="24"/>
          <w:szCs w:val="24"/>
        </w:rPr>
        <w:t>nciami a v oblasti hospodárenia</w:t>
      </w:r>
    </w:p>
    <w:p w:rsidR="00327E42" w:rsidRPr="002A5028" w:rsidRDefault="00CD353C" w:rsidP="00555D9E">
      <w:pPr>
        <w:pStyle w:val="Standard"/>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zvyšovanie  spoločenskej uvedomelosti žiakov, p</w:t>
      </w:r>
      <w:r w:rsidR="00327E42" w:rsidRPr="002A5028">
        <w:rPr>
          <w:rFonts w:ascii="Times New Roman" w:eastAsia="Times New Roman" w:hAnsi="Times New Roman" w:cs="Times New Roman"/>
          <w:color w:val="000000"/>
          <w:sz w:val="24"/>
          <w:szCs w:val="24"/>
        </w:rPr>
        <w:t>estova</w:t>
      </w:r>
      <w:r>
        <w:rPr>
          <w:rFonts w:ascii="Times New Roman" w:eastAsia="Times New Roman" w:hAnsi="Times New Roman" w:cs="Times New Roman"/>
          <w:color w:val="000000"/>
          <w:sz w:val="24"/>
          <w:szCs w:val="24"/>
        </w:rPr>
        <w:t xml:space="preserve">nie národnej hrdosti, </w:t>
      </w:r>
      <w:r w:rsidR="00327E42" w:rsidRPr="002A50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poznávanie významných osobností našich národných dejín</w:t>
      </w:r>
    </w:p>
    <w:p w:rsidR="00E50820" w:rsidRDefault="00CD353C" w:rsidP="00555D9E">
      <w:pPr>
        <w:pStyle w:val="Standard"/>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sidRPr="00E50820">
        <w:rPr>
          <w:rFonts w:ascii="Times New Roman" w:eastAsia="Times New Roman" w:hAnsi="Times New Roman" w:cs="Times New Roman"/>
          <w:color w:val="000000"/>
          <w:sz w:val="24"/>
          <w:szCs w:val="24"/>
        </w:rPr>
        <w:t>predchádzanie</w:t>
      </w:r>
      <w:r w:rsidR="00327E42" w:rsidRPr="00E50820">
        <w:rPr>
          <w:rFonts w:ascii="Times New Roman" w:eastAsia="Times New Roman" w:hAnsi="Times New Roman" w:cs="Times New Roman"/>
          <w:color w:val="000000"/>
          <w:sz w:val="24"/>
          <w:szCs w:val="24"/>
        </w:rPr>
        <w:t xml:space="preserve"> diskriminácii a</w:t>
      </w:r>
      <w:r w:rsidRPr="00E50820">
        <w:rPr>
          <w:rFonts w:ascii="Times New Roman" w:eastAsia="Times New Roman" w:hAnsi="Times New Roman" w:cs="Times New Roman"/>
          <w:color w:val="000000"/>
          <w:sz w:val="24"/>
          <w:szCs w:val="24"/>
        </w:rPr>
        <w:t> </w:t>
      </w:r>
      <w:r w:rsidR="00327E42" w:rsidRPr="00E50820">
        <w:rPr>
          <w:rFonts w:ascii="Times New Roman" w:eastAsia="Times New Roman" w:hAnsi="Times New Roman" w:cs="Times New Roman"/>
          <w:color w:val="000000"/>
          <w:sz w:val="24"/>
          <w:szCs w:val="24"/>
        </w:rPr>
        <w:t>intolerancii</w:t>
      </w:r>
      <w:r w:rsidRPr="00E50820">
        <w:rPr>
          <w:rFonts w:ascii="Times New Roman" w:eastAsia="Times New Roman" w:hAnsi="Times New Roman" w:cs="Times New Roman"/>
          <w:color w:val="000000"/>
          <w:sz w:val="24"/>
          <w:szCs w:val="24"/>
        </w:rPr>
        <w:t>, osvojenie si bezpečnosti</w:t>
      </w:r>
      <w:r w:rsidR="00327E42" w:rsidRPr="00E50820">
        <w:rPr>
          <w:rFonts w:ascii="Times New Roman" w:eastAsia="Times New Roman" w:hAnsi="Times New Roman" w:cs="Times New Roman"/>
          <w:color w:val="000000"/>
          <w:sz w:val="24"/>
          <w:szCs w:val="24"/>
        </w:rPr>
        <w:t xml:space="preserve"> práce s IKT, s mobilom,</w:t>
      </w:r>
      <w:r w:rsidR="00E50820">
        <w:rPr>
          <w:rFonts w:ascii="Times New Roman" w:eastAsia="Times New Roman" w:hAnsi="Times New Roman" w:cs="Times New Roman"/>
          <w:color w:val="000000"/>
          <w:sz w:val="24"/>
          <w:szCs w:val="24"/>
        </w:rPr>
        <w:t xml:space="preserve"> </w:t>
      </w:r>
      <w:r w:rsidR="00327E42" w:rsidRPr="00E50820">
        <w:rPr>
          <w:rFonts w:ascii="Times New Roman" w:eastAsia="Times New Roman" w:hAnsi="Times New Roman" w:cs="Times New Roman"/>
          <w:color w:val="000000"/>
          <w:sz w:val="24"/>
          <w:szCs w:val="24"/>
        </w:rPr>
        <w:t>internetom a pod.</w:t>
      </w:r>
    </w:p>
    <w:p w:rsidR="00327E42" w:rsidRPr="00E50820" w:rsidRDefault="00CD353C" w:rsidP="00555D9E">
      <w:pPr>
        <w:pStyle w:val="Standard"/>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sidRPr="00E50820">
        <w:rPr>
          <w:rFonts w:ascii="Times New Roman" w:eastAsia="Times New Roman" w:hAnsi="Times New Roman" w:cs="Times New Roman"/>
          <w:color w:val="000000"/>
          <w:sz w:val="24"/>
          <w:szCs w:val="24"/>
        </w:rPr>
        <w:t xml:space="preserve"> predchádzanie prejavom </w:t>
      </w:r>
      <w:proofErr w:type="spellStart"/>
      <w:r w:rsidRPr="00E50820">
        <w:rPr>
          <w:rFonts w:ascii="Times New Roman" w:eastAsia="Times New Roman" w:hAnsi="Times New Roman" w:cs="Times New Roman"/>
          <w:color w:val="000000"/>
          <w:sz w:val="24"/>
          <w:szCs w:val="24"/>
        </w:rPr>
        <w:t>kyberšikany</w:t>
      </w:r>
      <w:proofErr w:type="spellEnd"/>
      <w:r w:rsidRPr="00E50820">
        <w:rPr>
          <w:rFonts w:ascii="Times New Roman" w:eastAsia="Times New Roman" w:hAnsi="Times New Roman" w:cs="Times New Roman"/>
          <w:color w:val="000000"/>
          <w:sz w:val="24"/>
          <w:szCs w:val="24"/>
        </w:rPr>
        <w:t>.</w:t>
      </w:r>
    </w:p>
    <w:p w:rsidR="00555D9E" w:rsidRDefault="00555D9E" w:rsidP="00CD353C">
      <w:pPr>
        <w:pStyle w:val="Standard"/>
        <w:shd w:val="clear" w:color="auto" w:fill="FFFFFF"/>
        <w:spacing w:after="100" w:afterAutospacing="1"/>
        <w:jc w:val="both"/>
        <w:rPr>
          <w:rFonts w:ascii="Times New Roman" w:eastAsia="Times New Roman" w:hAnsi="Times New Roman" w:cs="Times New Roman"/>
          <w:color w:val="000000"/>
          <w:sz w:val="24"/>
          <w:szCs w:val="24"/>
        </w:rPr>
      </w:pPr>
    </w:p>
    <w:p w:rsidR="00555D9E" w:rsidRDefault="00555D9E" w:rsidP="00CD353C">
      <w:pPr>
        <w:pStyle w:val="Standard"/>
        <w:shd w:val="clear" w:color="auto" w:fill="FFFFFF"/>
        <w:spacing w:after="100" w:afterAutospacing="1"/>
        <w:jc w:val="both"/>
        <w:rPr>
          <w:rFonts w:ascii="Times New Roman" w:eastAsia="Times New Roman" w:hAnsi="Times New Roman" w:cs="Times New Roman"/>
          <w:color w:val="000000"/>
          <w:sz w:val="24"/>
          <w:szCs w:val="24"/>
        </w:rPr>
      </w:pPr>
    </w:p>
    <w:p w:rsidR="00F73759" w:rsidRPr="007E5280" w:rsidRDefault="00F73759" w:rsidP="00F73759">
      <w:pPr>
        <w:rPr>
          <w:b/>
          <w:bCs/>
          <w:u w:val="single"/>
        </w:rPr>
      </w:pPr>
      <w:r w:rsidRPr="007E5280">
        <w:rPr>
          <w:b/>
          <w:bCs/>
        </w:rPr>
        <w:lastRenderedPageBreak/>
        <w:t xml:space="preserve">5. Údaje o žiakoch školy za školský rok </w:t>
      </w:r>
      <w:r w:rsidR="0048116C">
        <w:rPr>
          <w:b/>
          <w:bCs/>
        </w:rPr>
        <w:t>202</w:t>
      </w:r>
      <w:r w:rsidR="000F71E5">
        <w:rPr>
          <w:b/>
          <w:bCs/>
        </w:rPr>
        <w:t>2</w:t>
      </w:r>
      <w:r w:rsidR="0048116C">
        <w:rPr>
          <w:b/>
          <w:bCs/>
        </w:rPr>
        <w:t>/202</w:t>
      </w:r>
      <w:r w:rsidR="000F71E5">
        <w:rPr>
          <w:b/>
          <w:bCs/>
        </w:rPr>
        <w:t>3</w:t>
      </w:r>
      <w:r>
        <w:rPr>
          <w:b/>
          <w:bCs/>
        </w:rPr>
        <w:t>:</w:t>
      </w:r>
      <w:r w:rsidRPr="0031059E">
        <w:rPr>
          <w:b/>
          <w:bCs/>
          <w:color w:val="FF0000"/>
          <w:u w:val="single"/>
        </w:rPr>
        <w:t xml:space="preserve"> </w:t>
      </w:r>
    </w:p>
    <w:p w:rsidR="00F73759" w:rsidRDefault="00F73759" w:rsidP="0061004A">
      <w:pPr>
        <w:jc w:val="both"/>
        <w:rPr>
          <w:rFonts w:cs="Calibri"/>
          <w:highlight w:val="yellow"/>
        </w:rPr>
      </w:pPr>
    </w:p>
    <w:p w:rsidR="00F73759" w:rsidRPr="00DF49DE" w:rsidRDefault="00F73759" w:rsidP="00F73759">
      <w:pPr>
        <w:jc w:val="both"/>
        <w:rPr>
          <w:b/>
          <w:bCs/>
        </w:rPr>
      </w:pPr>
      <w:r w:rsidRPr="00DF49DE">
        <w:rPr>
          <w:b/>
          <w:bCs/>
        </w:rPr>
        <w:t xml:space="preserve">Údaje o počte zapísaných žiakov do 1. ročníka ŠZŠ- </w:t>
      </w:r>
      <w:proofErr w:type="spellStart"/>
      <w:r w:rsidRPr="00DF49DE">
        <w:rPr>
          <w:b/>
          <w:bCs/>
        </w:rPr>
        <w:t>A-variant</w:t>
      </w:r>
      <w:proofErr w:type="spellEnd"/>
    </w:p>
    <w:p w:rsidR="00F73759" w:rsidRPr="008E2588" w:rsidRDefault="00F73759" w:rsidP="00F73759">
      <w:pPr>
        <w:pStyle w:val="Nadpis2"/>
        <w:jc w:val="left"/>
        <w:rPr>
          <w:highlight w:val="yellow"/>
        </w:rPr>
      </w:pPr>
    </w:p>
    <w:tbl>
      <w:tblPr>
        <w:tblStyle w:val="Mkatabulky"/>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38"/>
        <w:gridCol w:w="1276"/>
        <w:gridCol w:w="1558"/>
        <w:gridCol w:w="2117"/>
        <w:gridCol w:w="2552"/>
      </w:tblGrid>
      <w:tr w:rsidR="00F73759" w:rsidTr="00F73759">
        <w:trPr>
          <w:trHeight w:val="513"/>
        </w:trPr>
        <w:tc>
          <w:tcPr>
            <w:tcW w:w="1838" w:type="dxa"/>
            <w:tcBorders>
              <w:bottom w:val="single" w:sz="12" w:space="0" w:color="auto"/>
            </w:tcBorders>
            <w:vAlign w:val="center"/>
          </w:tcPr>
          <w:p w:rsidR="00F73759" w:rsidRDefault="00BF6560" w:rsidP="00F73759">
            <w:pPr>
              <w:jc w:val="center"/>
              <w:rPr>
                <w:b/>
                <w:bCs/>
              </w:rPr>
            </w:pPr>
            <w:r>
              <w:rPr>
                <w:b/>
                <w:bCs/>
                <w:color w:val="000000"/>
                <w:sz w:val="18"/>
                <w:szCs w:val="18"/>
                <w:lang w:val="cs-CZ"/>
              </w:rPr>
              <w:t>POČ</w:t>
            </w:r>
            <w:r w:rsidR="00F73759" w:rsidRPr="00DF49DE">
              <w:rPr>
                <w:b/>
                <w:bCs/>
                <w:color w:val="000000"/>
                <w:sz w:val="18"/>
                <w:szCs w:val="18"/>
                <w:lang w:val="cs-CZ"/>
              </w:rPr>
              <w:t>ET  ŽIAKOV</w:t>
            </w:r>
          </w:p>
        </w:tc>
        <w:tc>
          <w:tcPr>
            <w:tcW w:w="4951" w:type="dxa"/>
            <w:gridSpan w:val="3"/>
            <w:tcBorders>
              <w:bottom w:val="single" w:sz="12" w:space="0" w:color="auto"/>
            </w:tcBorders>
            <w:vAlign w:val="center"/>
          </w:tcPr>
          <w:p w:rsidR="00F73759" w:rsidRDefault="00F73759" w:rsidP="00F73759">
            <w:pPr>
              <w:jc w:val="center"/>
              <w:rPr>
                <w:b/>
                <w:bCs/>
              </w:rPr>
            </w:pPr>
            <w:r w:rsidRPr="00DF49DE">
              <w:rPr>
                <w:b/>
                <w:bCs/>
                <w:color w:val="000000"/>
                <w:sz w:val="18"/>
                <w:szCs w:val="18"/>
                <w:lang w:val="cs-CZ"/>
              </w:rPr>
              <w:t>Z CELKOVÉHO POČTU ZAPÍSANÝCH</w:t>
            </w:r>
          </w:p>
        </w:tc>
        <w:tc>
          <w:tcPr>
            <w:tcW w:w="2552" w:type="dxa"/>
            <w:tcBorders>
              <w:bottom w:val="single" w:sz="12" w:space="0" w:color="auto"/>
            </w:tcBorders>
            <w:vAlign w:val="center"/>
          </w:tcPr>
          <w:p w:rsidR="00F73759" w:rsidRDefault="00BF6560" w:rsidP="00F73759">
            <w:pPr>
              <w:jc w:val="center"/>
              <w:rPr>
                <w:b/>
                <w:bCs/>
              </w:rPr>
            </w:pPr>
            <w:r>
              <w:rPr>
                <w:b/>
                <w:bCs/>
                <w:color w:val="000000"/>
                <w:sz w:val="18"/>
                <w:szCs w:val="18"/>
                <w:lang w:val="cs-CZ"/>
              </w:rPr>
              <w:t>POČ</w:t>
            </w:r>
            <w:r w:rsidR="00F73759" w:rsidRPr="00DF49DE">
              <w:rPr>
                <w:b/>
                <w:bCs/>
                <w:color w:val="000000"/>
                <w:sz w:val="18"/>
                <w:szCs w:val="18"/>
                <w:lang w:val="cs-CZ"/>
              </w:rPr>
              <w:t>ET  TRIED</w:t>
            </w:r>
          </w:p>
        </w:tc>
      </w:tr>
      <w:tr w:rsidR="00F73759" w:rsidTr="00F73759">
        <w:trPr>
          <w:trHeight w:val="555"/>
        </w:trPr>
        <w:tc>
          <w:tcPr>
            <w:tcW w:w="1838" w:type="dxa"/>
            <w:vAlign w:val="center"/>
          </w:tcPr>
          <w:p w:rsidR="00F73759" w:rsidRDefault="00F73759" w:rsidP="00F73759">
            <w:pPr>
              <w:jc w:val="center"/>
              <w:rPr>
                <w:b/>
                <w:bCs/>
              </w:rPr>
            </w:pPr>
            <w:r w:rsidRPr="00DF49DE">
              <w:rPr>
                <w:b/>
                <w:bCs/>
                <w:color w:val="000000"/>
                <w:sz w:val="18"/>
                <w:szCs w:val="18"/>
                <w:lang w:val="cs-CZ"/>
              </w:rPr>
              <w:t>SPOLU</w:t>
            </w:r>
          </w:p>
        </w:tc>
        <w:tc>
          <w:tcPr>
            <w:tcW w:w="1276" w:type="dxa"/>
            <w:vAlign w:val="center"/>
          </w:tcPr>
          <w:p w:rsidR="00F73759" w:rsidRPr="00DF49DE" w:rsidRDefault="00F73759" w:rsidP="00F73759">
            <w:pPr>
              <w:autoSpaceDE w:val="0"/>
              <w:autoSpaceDN w:val="0"/>
              <w:adjustRightInd w:val="0"/>
              <w:jc w:val="center"/>
              <w:rPr>
                <w:b/>
                <w:bCs/>
                <w:color w:val="000000"/>
                <w:sz w:val="18"/>
                <w:szCs w:val="18"/>
                <w:lang w:val="cs-CZ"/>
              </w:rPr>
            </w:pPr>
            <w:r w:rsidRPr="00DF49DE">
              <w:rPr>
                <w:b/>
                <w:bCs/>
                <w:color w:val="000000"/>
                <w:sz w:val="18"/>
                <w:szCs w:val="18"/>
                <w:lang w:val="cs-CZ"/>
              </w:rPr>
              <w:t>DIEVČATÁ</w:t>
            </w:r>
          </w:p>
          <w:p w:rsidR="00F73759" w:rsidRDefault="00F73759" w:rsidP="00F73759">
            <w:pPr>
              <w:jc w:val="center"/>
              <w:rPr>
                <w:b/>
                <w:bCs/>
              </w:rPr>
            </w:pPr>
            <w:r w:rsidRPr="00DF49DE">
              <w:rPr>
                <w:b/>
                <w:bCs/>
                <w:color w:val="000000"/>
                <w:sz w:val="18"/>
                <w:szCs w:val="18"/>
                <w:lang w:val="cs-CZ"/>
              </w:rPr>
              <w:t>počet / %</w:t>
            </w:r>
          </w:p>
        </w:tc>
        <w:tc>
          <w:tcPr>
            <w:tcW w:w="1558" w:type="dxa"/>
            <w:vAlign w:val="center"/>
          </w:tcPr>
          <w:p w:rsidR="00F73759" w:rsidRPr="00DF49DE" w:rsidRDefault="00F73759" w:rsidP="00F73759">
            <w:pPr>
              <w:autoSpaceDE w:val="0"/>
              <w:autoSpaceDN w:val="0"/>
              <w:adjustRightInd w:val="0"/>
              <w:jc w:val="center"/>
              <w:rPr>
                <w:b/>
                <w:bCs/>
                <w:color w:val="000000"/>
                <w:sz w:val="18"/>
                <w:szCs w:val="18"/>
                <w:lang w:val="cs-CZ"/>
              </w:rPr>
            </w:pPr>
            <w:r w:rsidRPr="00DF49DE">
              <w:rPr>
                <w:b/>
                <w:bCs/>
                <w:color w:val="000000"/>
                <w:sz w:val="18"/>
                <w:szCs w:val="18"/>
                <w:lang w:val="cs-CZ"/>
              </w:rPr>
              <w:t>ODKLADY</w:t>
            </w:r>
          </w:p>
          <w:p w:rsidR="00F73759" w:rsidRDefault="00F73759" w:rsidP="00F73759">
            <w:pPr>
              <w:jc w:val="center"/>
              <w:rPr>
                <w:b/>
                <w:bCs/>
              </w:rPr>
            </w:pPr>
            <w:r w:rsidRPr="00DF49DE">
              <w:rPr>
                <w:b/>
                <w:bCs/>
                <w:color w:val="000000"/>
                <w:sz w:val="18"/>
                <w:szCs w:val="18"/>
                <w:lang w:val="cs-CZ"/>
              </w:rPr>
              <w:t>počet / %</w:t>
            </w:r>
          </w:p>
        </w:tc>
        <w:tc>
          <w:tcPr>
            <w:tcW w:w="2117" w:type="dxa"/>
            <w:vAlign w:val="center"/>
          </w:tcPr>
          <w:p w:rsidR="00F73759" w:rsidRPr="00DF49DE" w:rsidRDefault="00F73759" w:rsidP="00F73759">
            <w:pPr>
              <w:autoSpaceDE w:val="0"/>
              <w:autoSpaceDN w:val="0"/>
              <w:adjustRightInd w:val="0"/>
              <w:jc w:val="center"/>
              <w:rPr>
                <w:b/>
                <w:bCs/>
                <w:color w:val="000000"/>
                <w:sz w:val="18"/>
                <w:szCs w:val="18"/>
                <w:lang w:val="cs-CZ"/>
              </w:rPr>
            </w:pPr>
            <w:r w:rsidRPr="00DF49DE">
              <w:rPr>
                <w:b/>
                <w:bCs/>
                <w:color w:val="000000"/>
                <w:sz w:val="18"/>
                <w:szCs w:val="18"/>
                <w:lang w:val="cs-CZ"/>
              </w:rPr>
              <w:t>NEZAŠKOLENÍ V MŠ</w:t>
            </w:r>
          </w:p>
          <w:p w:rsidR="00F73759" w:rsidRPr="00DF49DE" w:rsidRDefault="00F73759" w:rsidP="00F73759">
            <w:pPr>
              <w:autoSpaceDE w:val="0"/>
              <w:autoSpaceDN w:val="0"/>
              <w:adjustRightInd w:val="0"/>
              <w:jc w:val="center"/>
              <w:rPr>
                <w:b/>
                <w:bCs/>
                <w:color w:val="000000"/>
                <w:sz w:val="18"/>
                <w:szCs w:val="18"/>
                <w:lang w:val="cs-CZ"/>
              </w:rPr>
            </w:pPr>
            <w:r w:rsidRPr="00DF49DE">
              <w:rPr>
                <w:b/>
                <w:bCs/>
                <w:color w:val="000000"/>
                <w:sz w:val="18"/>
                <w:szCs w:val="18"/>
                <w:lang w:val="cs-CZ"/>
              </w:rPr>
              <w:t>počet / %</w:t>
            </w:r>
          </w:p>
        </w:tc>
        <w:tc>
          <w:tcPr>
            <w:tcW w:w="2552" w:type="dxa"/>
            <w:vAlign w:val="center"/>
          </w:tcPr>
          <w:p w:rsidR="00F73759" w:rsidRDefault="00F73759" w:rsidP="00F73759">
            <w:pPr>
              <w:jc w:val="center"/>
              <w:rPr>
                <w:b/>
                <w:bCs/>
              </w:rPr>
            </w:pPr>
            <w:r w:rsidRPr="00DF49DE">
              <w:rPr>
                <w:b/>
                <w:bCs/>
                <w:color w:val="000000"/>
                <w:sz w:val="18"/>
                <w:szCs w:val="18"/>
                <w:lang w:val="cs-CZ"/>
              </w:rPr>
              <w:t>SAMOSTATNÉ ( SPOJENÉ</w:t>
            </w:r>
            <w:r w:rsidR="00612C28">
              <w:rPr>
                <w:b/>
                <w:bCs/>
                <w:color w:val="000000"/>
                <w:sz w:val="18"/>
                <w:szCs w:val="18"/>
                <w:lang w:val="cs-CZ"/>
              </w:rPr>
              <w:t>)</w:t>
            </w:r>
          </w:p>
        </w:tc>
      </w:tr>
      <w:tr w:rsidR="00F73759" w:rsidTr="00F73759">
        <w:trPr>
          <w:trHeight w:val="232"/>
        </w:trPr>
        <w:tc>
          <w:tcPr>
            <w:tcW w:w="1838" w:type="dxa"/>
            <w:vAlign w:val="center"/>
          </w:tcPr>
          <w:p w:rsidR="00F73759" w:rsidRPr="00167B77" w:rsidRDefault="00167B77" w:rsidP="00F73759">
            <w:pPr>
              <w:autoSpaceDE w:val="0"/>
              <w:autoSpaceDN w:val="0"/>
              <w:adjustRightInd w:val="0"/>
              <w:jc w:val="center"/>
              <w:rPr>
                <w:color w:val="000000"/>
                <w:lang w:val="cs-CZ"/>
              </w:rPr>
            </w:pPr>
            <w:r w:rsidRPr="00167B77">
              <w:rPr>
                <w:color w:val="000000"/>
                <w:lang w:val="cs-CZ"/>
              </w:rPr>
              <w:t>4</w:t>
            </w:r>
          </w:p>
        </w:tc>
        <w:tc>
          <w:tcPr>
            <w:tcW w:w="1276" w:type="dxa"/>
            <w:vAlign w:val="center"/>
          </w:tcPr>
          <w:p w:rsidR="00F73759" w:rsidRPr="00167B77" w:rsidRDefault="00132C26" w:rsidP="00F73759">
            <w:pPr>
              <w:autoSpaceDE w:val="0"/>
              <w:autoSpaceDN w:val="0"/>
              <w:adjustRightInd w:val="0"/>
              <w:jc w:val="center"/>
              <w:rPr>
                <w:b/>
                <w:bCs/>
                <w:color w:val="000000"/>
                <w:lang w:val="cs-CZ"/>
              </w:rPr>
            </w:pPr>
            <w:r>
              <w:rPr>
                <w:b/>
                <w:bCs/>
                <w:color w:val="000000"/>
                <w:lang w:val="cs-CZ"/>
              </w:rPr>
              <w:t>2</w:t>
            </w:r>
          </w:p>
        </w:tc>
        <w:tc>
          <w:tcPr>
            <w:tcW w:w="1558" w:type="dxa"/>
            <w:vAlign w:val="center"/>
          </w:tcPr>
          <w:p w:rsidR="00F73759" w:rsidRPr="00167B77" w:rsidRDefault="00747291" w:rsidP="00F73759">
            <w:pPr>
              <w:autoSpaceDE w:val="0"/>
              <w:autoSpaceDN w:val="0"/>
              <w:adjustRightInd w:val="0"/>
              <w:jc w:val="center"/>
              <w:rPr>
                <w:b/>
                <w:bCs/>
                <w:color w:val="000000"/>
                <w:lang w:val="cs-CZ"/>
              </w:rPr>
            </w:pPr>
            <w:r w:rsidRPr="00167B77">
              <w:rPr>
                <w:b/>
                <w:bCs/>
                <w:color w:val="000000"/>
                <w:lang w:val="cs-CZ"/>
              </w:rPr>
              <w:t>0</w:t>
            </w:r>
          </w:p>
        </w:tc>
        <w:tc>
          <w:tcPr>
            <w:tcW w:w="2117" w:type="dxa"/>
            <w:vAlign w:val="center"/>
          </w:tcPr>
          <w:p w:rsidR="00F73759" w:rsidRPr="00167B77" w:rsidRDefault="00370243" w:rsidP="00F73759">
            <w:pPr>
              <w:autoSpaceDE w:val="0"/>
              <w:autoSpaceDN w:val="0"/>
              <w:adjustRightInd w:val="0"/>
              <w:jc w:val="center"/>
              <w:rPr>
                <w:b/>
                <w:bCs/>
                <w:color w:val="000000"/>
                <w:lang w:val="cs-CZ"/>
              </w:rPr>
            </w:pPr>
            <w:r>
              <w:rPr>
                <w:b/>
                <w:bCs/>
                <w:color w:val="000000"/>
                <w:lang w:val="cs-CZ"/>
              </w:rPr>
              <w:t>1</w:t>
            </w:r>
          </w:p>
        </w:tc>
        <w:tc>
          <w:tcPr>
            <w:tcW w:w="2552" w:type="dxa"/>
            <w:vAlign w:val="center"/>
          </w:tcPr>
          <w:p w:rsidR="00F73759" w:rsidRPr="00167B77" w:rsidRDefault="00167B77" w:rsidP="00F73759">
            <w:pPr>
              <w:autoSpaceDE w:val="0"/>
              <w:autoSpaceDN w:val="0"/>
              <w:adjustRightInd w:val="0"/>
              <w:jc w:val="center"/>
              <w:rPr>
                <w:color w:val="000000"/>
                <w:lang w:val="cs-CZ"/>
              </w:rPr>
            </w:pPr>
            <w:r>
              <w:rPr>
                <w:color w:val="000000"/>
                <w:lang w:val="cs-CZ"/>
              </w:rPr>
              <w:t>1</w:t>
            </w:r>
          </w:p>
        </w:tc>
      </w:tr>
    </w:tbl>
    <w:p w:rsidR="00F73759" w:rsidRDefault="00F73759" w:rsidP="00F73759">
      <w:pPr>
        <w:rPr>
          <w:b/>
          <w:bCs/>
        </w:rPr>
      </w:pPr>
    </w:p>
    <w:p w:rsidR="0048116C" w:rsidRDefault="0048116C" w:rsidP="00F73759">
      <w:pPr>
        <w:jc w:val="both"/>
        <w:rPr>
          <w:b/>
          <w:bCs/>
          <w:highlight w:val="yellow"/>
        </w:rPr>
      </w:pPr>
    </w:p>
    <w:p w:rsidR="00EC3663" w:rsidRDefault="00EC3663" w:rsidP="00F73759">
      <w:pPr>
        <w:jc w:val="both"/>
        <w:rPr>
          <w:b/>
          <w:bCs/>
          <w:highlight w:val="yellow"/>
        </w:rPr>
      </w:pPr>
    </w:p>
    <w:p w:rsidR="00EC3663" w:rsidRDefault="00EC3663" w:rsidP="00F73759">
      <w:pPr>
        <w:jc w:val="both"/>
        <w:rPr>
          <w:b/>
          <w:bCs/>
          <w:highlight w:val="yellow"/>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3"/>
        <w:gridCol w:w="797"/>
        <w:gridCol w:w="893"/>
        <w:gridCol w:w="797"/>
        <w:gridCol w:w="893"/>
        <w:gridCol w:w="797"/>
        <w:gridCol w:w="893"/>
        <w:gridCol w:w="797"/>
        <w:gridCol w:w="893"/>
      </w:tblGrid>
      <w:tr w:rsidR="00F73759" w:rsidTr="00F73759">
        <w:trPr>
          <w:trHeight w:val="469"/>
        </w:trPr>
        <w:tc>
          <w:tcPr>
            <w:tcW w:w="953" w:type="dxa"/>
            <w:vMerge w:val="restart"/>
            <w:tcBorders>
              <w:top w:val="single" w:sz="18" w:space="0" w:color="auto"/>
              <w:left w:val="single" w:sz="18" w:space="0" w:color="auto"/>
              <w:right w:val="single" w:sz="18" w:space="0" w:color="auto"/>
            </w:tcBorders>
            <w:vAlign w:val="center"/>
          </w:tcPr>
          <w:p w:rsidR="00F73759" w:rsidRDefault="00F73759" w:rsidP="00F73759">
            <w:pPr>
              <w:jc w:val="center"/>
              <w:rPr>
                <w:b/>
                <w:bCs/>
                <w:highlight w:val="yellow"/>
              </w:rPr>
            </w:pPr>
            <w:r w:rsidRPr="004938C8">
              <w:rPr>
                <w:rFonts w:ascii="Bookman Old Style" w:hAnsi="Bookman Old Style"/>
                <w:b/>
                <w:bCs/>
                <w:sz w:val="20"/>
                <w:szCs w:val="20"/>
              </w:rPr>
              <w:t>Ročník</w:t>
            </w:r>
          </w:p>
        </w:tc>
        <w:tc>
          <w:tcPr>
            <w:tcW w:w="3380" w:type="dxa"/>
            <w:gridSpan w:val="4"/>
            <w:tcBorders>
              <w:top w:val="single" w:sz="18" w:space="0" w:color="auto"/>
              <w:left w:val="single" w:sz="18" w:space="0" w:color="auto"/>
              <w:bottom w:val="single" w:sz="12" w:space="0" w:color="auto"/>
              <w:right w:val="single" w:sz="18" w:space="0" w:color="auto"/>
            </w:tcBorders>
            <w:vAlign w:val="center"/>
          </w:tcPr>
          <w:p w:rsidR="00F73759" w:rsidRDefault="00F73759" w:rsidP="009C6F25">
            <w:pPr>
              <w:jc w:val="center"/>
              <w:rPr>
                <w:b/>
                <w:bCs/>
                <w:highlight w:val="yellow"/>
              </w:rPr>
            </w:pPr>
            <w:r w:rsidRPr="0031059E">
              <w:rPr>
                <w:b/>
                <w:bCs/>
                <w:color w:val="000000"/>
                <w:lang w:val="cs-CZ"/>
              </w:rPr>
              <w:t>Stav k 15. 9. 20</w:t>
            </w:r>
            <w:r w:rsidR="0048116C">
              <w:rPr>
                <w:b/>
                <w:bCs/>
                <w:color w:val="000000"/>
                <w:lang w:val="cs-CZ"/>
              </w:rPr>
              <w:t>2</w:t>
            </w:r>
            <w:r w:rsidR="00132C26">
              <w:rPr>
                <w:b/>
                <w:bCs/>
                <w:color w:val="000000"/>
                <w:lang w:val="cs-CZ"/>
              </w:rPr>
              <w:t>2</w:t>
            </w:r>
          </w:p>
        </w:tc>
        <w:tc>
          <w:tcPr>
            <w:tcW w:w="3380" w:type="dxa"/>
            <w:gridSpan w:val="4"/>
            <w:tcBorders>
              <w:top w:val="single" w:sz="18" w:space="0" w:color="auto"/>
              <w:left w:val="single" w:sz="18" w:space="0" w:color="auto"/>
              <w:bottom w:val="single" w:sz="12" w:space="0" w:color="auto"/>
              <w:right w:val="single" w:sz="18" w:space="0" w:color="auto"/>
            </w:tcBorders>
            <w:vAlign w:val="center"/>
          </w:tcPr>
          <w:p w:rsidR="00F73759" w:rsidRDefault="00F73759" w:rsidP="009C6F25">
            <w:pPr>
              <w:jc w:val="center"/>
              <w:rPr>
                <w:b/>
                <w:bCs/>
                <w:highlight w:val="yellow"/>
              </w:rPr>
            </w:pPr>
            <w:r w:rsidRPr="0031059E">
              <w:rPr>
                <w:b/>
                <w:bCs/>
                <w:color w:val="000000"/>
                <w:lang w:val="cs-CZ"/>
              </w:rPr>
              <w:t>Stav k 31. 8. 20</w:t>
            </w:r>
            <w:r w:rsidR="0048116C">
              <w:rPr>
                <w:b/>
                <w:bCs/>
                <w:color w:val="000000"/>
                <w:lang w:val="cs-CZ"/>
              </w:rPr>
              <w:t>2</w:t>
            </w:r>
            <w:r w:rsidR="00132C26">
              <w:rPr>
                <w:b/>
                <w:bCs/>
                <w:color w:val="000000"/>
                <w:lang w:val="cs-CZ"/>
              </w:rPr>
              <w:t>3</w:t>
            </w:r>
          </w:p>
        </w:tc>
      </w:tr>
      <w:tr w:rsidR="00F73759" w:rsidTr="00F73759">
        <w:trPr>
          <w:trHeight w:val="454"/>
        </w:trPr>
        <w:tc>
          <w:tcPr>
            <w:tcW w:w="953" w:type="dxa"/>
            <w:vMerge/>
            <w:tcBorders>
              <w:left w:val="single" w:sz="18" w:space="0" w:color="auto"/>
              <w:bottom w:val="single" w:sz="12" w:space="0" w:color="auto"/>
              <w:right w:val="single" w:sz="18" w:space="0" w:color="auto"/>
            </w:tcBorders>
            <w:vAlign w:val="center"/>
          </w:tcPr>
          <w:p w:rsidR="00F73759" w:rsidRPr="004938C8" w:rsidRDefault="00F73759" w:rsidP="00F73759">
            <w:pPr>
              <w:jc w:val="center"/>
              <w:rPr>
                <w:rFonts w:ascii="Bookman Old Style" w:hAnsi="Bookman Old Style"/>
                <w:b/>
                <w:bCs/>
                <w:sz w:val="20"/>
                <w:szCs w:val="20"/>
              </w:rPr>
            </w:pPr>
          </w:p>
        </w:tc>
        <w:tc>
          <w:tcPr>
            <w:tcW w:w="797" w:type="dxa"/>
            <w:tcBorders>
              <w:top w:val="single" w:sz="12" w:space="0" w:color="auto"/>
              <w:left w:val="single" w:sz="18" w:space="0" w:color="auto"/>
              <w:right w:val="single" w:sz="8" w:space="0" w:color="auto"/>
            </w:tcBorders>
            <w:shd w:val="clear" w:color="auto" w:fill="FFFFFF" w:themeFill="background1"/>
            <w:vAlign w:val="center"/>
          </w:tcPr>
          <w:p w:rsidR="00F73759" w:rsidRPr="004938C8" w:rsidRDefault="00F73759" w:rsidP="00F73759">
            <w:pPr>
              <w:autoSpaceDE w:val="0"/>
              <w:autoSpaceDN w:val="0"/>
              <w:adjustRightInd w:val="0"/>
              <w:jc w:val="center"/>
              <w:rPr>
                <w:rFonts w:ascii="Bookman Old Style" w:hAnsi="Bookman Old Style"/>
                <w:b/>
                <w:bCs/>
                <w:color w:val="000000"/>
                <w:sz w:val="20"/>
                <w:szCs w:val="20"/>
                <w:lang w:val="cs-CZ"/>
              </w:rPr>
            </w:pPr>
            <w:r w:rsidRPr="004938C8">
              <w:rPr>
                <w:rFonts w:ascii="Bookman Old Style" w:hAnsi="Bookman Old Style"/>
                <w:b/>
                <w:bCs/>
                <w:color w:val="000000"/>
                <w:sz w:val="20"/>
                <w:szCs w:val="20"/>
                <w:lang w:val="cs-CZ"/>
              </w:rPr>
              <w:t>Počet</w:t>
            </w:r>
          </w:p>
          <w:p w:rsidR="00F73759" w:rsidRPr="004938C8" w:rsidRDefault="00F73759" w:rsidP="00F73759">
            <w:pPr>
              <w:jc w:val="center"/>
              <w:rPr>
                <w:rFonts w:ascii="Bookman Old Style" w:hAnsi="Bookman Old Style"/>
                <w:b/>
                <w:bCs/>
                <w:sz w:val="20"/>
                <w:szCs w:val="20"/>
                <w:highlight w:val="yellow"/>
              </w:rPr>
            </w:pPr>
            <w:proofErr w:type="spellStart"/>
            <w:r w:rsidRPr="004938C8">
              <w:rPr>
                <w:rFonts w:ascii="Bookman Old Style" w:hAnsi="Bookman Old Style"/>
                <w:b/>
                <w:bCs/>
                <w:color w:val="000000"/>
                <w:sz w:val="20"/>
                <w:szCs w:val="20"/>
                <w:lang w:val="cs-CZ"/>
              </w:rPr>
              <w:t>tried</w:t>
            </w:r>
            <w:proofErr w:type="spellEnd"/>
          </w:p>
        </w:tc>
        <w:tc>
          <w:tcPr>
            <w:tcW w:w="893" w:type="dxa"/>
            <w:tcBorders>
              <w:top w:val="single" w:sz="12" w:space="0" w:color="auto"/>
              <w:left w:val="single" w:sz="8" w:space="0" w:color="auto"/>
              <w:right w:val="single" w:sz="12" w:space="0" w:color="auto"/>
            </w:tcBorders>
            <w:shd w:val="clear" w:color="auto" w:fill="FFFFFF" w:themeFill="background1"/>
            <w:vAlign w:val="center"/>
          </w:tcPr>
          <w:p w:rsidR="00F73759" w:rsidRPr="004938C8" w:rsidRDefault="00F73759" w:rsidP="00F73759">
            <w:pPr>
              <w:jc w:val="center"/>
              <w:rPr>
                <w:rFonts w:ascii="Bookman Old Style" w:hAnsi="Bookman Old Style"/>
                <w:b/>
                <w:bCs/>
                <w:sz w:val="20"/>
                <w:szCs w:val="20"/>
                <w:highlight w:val="yellow"/>
              </w:rPr>
            </w:pPr>
            <w:r w:rsidRPr="004938C8">
              <w:rPr>
                <w:rFonts w:ascii="Bookman Old Style" w:hAnsi="Bookman Old Style"/>
                <w:b/>
                <w:bCs/>
                <w:color w:val="000000"/>
                <w:sz w:val="20"/>
                <w:szCs w:val="20"/>
                <w:lang w:val="cs-CZ"/>
              </w:rPr>
              <w:t xml:space="preserve">Počet </w:t>
            </w:r>
            <w:proofErr w:type="spellStart"/>
            <w:r w:rsidRPr="004938C8">
              <w:rPr>
                <w:rFonts w:ascii="Bookman Old Style" w:hAnsi="Bookman Old Style"/>
                <w:b/>
                <w:bCs/>
                <w:color w:val="000000"/>
                <w:sz w:val="20"/>
                <w:szCs w:val="20"/>
                <w:lang w:val="cs-CZ"/>
              </w:rPr>
              <w:t>žiakov</w:t>
            </w:r>
            <w:proofErr w:type="spellEnd"/>
          </w:p>
        </w:tc>
        <w:tc>
          <w:tcPr>
            <w:tcW w:w="797" w:type="dxa"/>
            <w:tcBorders>
              <w:top w:val="single" w:sz="12" w:space="0" w:color="auto"/>
              <w:left w:val="single" w:sz="12" w:space="0" w:color="auto"/>
              <w:right w:val="single" w:sz="8" w:space="0" w:color="auto"/>
            </w:tcBorders>
            <w:shd w:val="clear" w:color="auto" w:fill="FFFFFF" w:themeFill="background1"/>
            <w:vAlign w:val="center"/>
          </w:tcPr>
          <w:p w:rsidR="00F73759" w:rsidRPr="004938C8" w:rsidRDefault="00F73759" w:rsidP="00F73759">
            <w:pPr>
              <w:autoSpaceDE w:val="0"/>
              <w:autoSpaceDN w:val="0"/>
              <w:adjustRightInd w:val="0"/>
              <w:jc w:val="center"/>
              <w:rPr>
                <w:rFonts w:ascii="Bookman Old Style" w:hAnsi="Bookman Old Style"/>
                <w:b/>
                <w:bCs/>
                <w:color w:val="000000"/>
                <w:sz w:val="20"/>
                <w:szCs w:val="20"/>
                <w:lang w:val="cs-CZ"/>
              </w:rPr>
            </w:pPr>
            <w:r w:rsidRPr="004938C8">
              <w:rPr>
                <w:rFonts w:ascii="Bookman Old Style" w:hAnsi="Bookman Old Style"/>
                <w:b/>
                <w:bCs/>
                <w:color w:val="000000"/>
                <w:sz w:val="20"/>
                <w:szCs w:val="20"/>
                <w:lang w:val="cs-CZ"/>
              </w:rPr>
              <w:t>Počet odd.</w:t>
            </w:r>
          </w:p>
          <w:p w:rsidR="00F73759" w:rsidRPr="004938C8" w:rsidRDefault="00F73759" w:rsidP="00F73759">
            <w:pPr>
              <w:jc w:val="center"/>
              <w:rPr>
                <w:rFonts w:ascii="Bookman Old Style" w:hAnsi="Bookman Old Style"/>
                <w:b/>
                <w:bCs/>
                <w:sz w:val="20"/>
                <w:szCs w:val="20"/>
                <w:highlight w:val="yellow"/>
              </w:rPr>
            </w:pPr>
            <w:r w:rsidRPr="004938C8">
              <w:rPr>
                <w:rFonts w:ascii="Bookman Old Style" w:hAnsi="Bookman Old Style"/>
                <w:b/>
                <w:bCs/>
                <w:color w:val="000000"/>
                <w:sz w:val="20"/>
                <w:szCs w:val="20"/>
                <w:lang w:val="cs-CZ"/>
              </w:rPr>
              <w:t>ŠKD</w:t>
            </w:r>
          </w:p>
        </w:tc>
        <w:tc>
          <w:tcPr>
            <w:tcW w:w="893" w:type="dxa"/>
            <w:tcBorders>
              <w:top w:val="single" w:sz="12" w:space="0" w:color="auto"/>
              <w:left w:val="single" w:sz="8" w:space="0" w:color="auto"/>
              <w:right w:val="single" w:sz="18" w:space="0" w:color="auto"/>
            </w:tcBorders>
            <w:shd w:val="clear" w:color="auto" w:fill="FFFFFF" w:themeFill="background1"/>
            <w:vAlign w:val="center"/>
          </w:tcPr>
          <w:p w:rsidR="00F73759" w:rsidRPr="004938C8" w:rsidRDefault="00F73759" w:rsidP="00F73759">
            <w:pPr>
              <w:autoSpaceDE w:val="0"/>
              <w:autoSpaceDN w:val="0"/>
              <w:adjustRightInd w:val="0"/>
              <w:jc w:val="center"/>
              <w:rPr>
                <w:rFonts w:ascii="Bookman Old Style" w:hAnsi="Bookman Old Style"/>
                <w:b/>
                <w:bCs/>
                <w:color w:val="000000"/>
                <w:sz w:val="20"/>
                <w:szCs w:val="20"/>
                <w:lang w:val="cs-CZ"/>
              </w:rPr>
            </w:pPr>
            <w:r w:rsidRPr="004938C8">
              <w:rPr>
                <w:rFonts w:ascii="Bookman Old Style" w:hAnsi="Bookman Old Style"/>
                <w:b/>
                <w:bCs/>
                <w:color w:val="000000"/>
                <w:sz w:val="20"/>
                <w:szCs w:val="20"/>
                <w:lang w:val="cs-CZ"/>
              </w:rPr>
              <w:t xml:space="preserve">Počet </w:t>
            </w:r>
            <w:proofErr w:type="spellStart"/>
            <w:r w:rsidRPr="004938C8">
              <w:rPr>
                <w:rFonts w:ascii="Bookman Old Style" w:hAnsi="Bookman Old Style"/>
                <w:b/>
                <w:bCs/>
                <w:color w:val="000000"/>
                <w:sz w:val="20"/>
                <w:szCs w:val="20"/>
                <w:lang w:val="cs-CZ"/>
              </w:rPr>
              <w:t>žiakov</w:t>
            </w:r>
            <w:proofErr w:type="spellEnd"/>
          </w:p>
          <w:p w:rsidR="00F73759" w:rsidRPr="004938C8" w:rsidRDefault="00F73759" w:rsidP="00F73759">
            <w:pPr>
              <w:jc w:val="center"/>
              <w:rPr>
                <w:rFonts w:ascii="Bookman Old Style" w:hAnsi="Bookman Old Style"/>
                <w:b/>
                <w:bCs/>
                <w:sz w:val="20"/>
                <w:szCs w:val="20"/>
                <w:highlight w:val="yellow"/>
              </w:rPr>
            </w:pPr>
            <w:r w:rsidRPr="004938C8">
              <w:rPr>
                <w:rFonts w:ascii="Bookman Old Style" w:hAnsi="Bookman Old Style"/>
                <w:b/>
                <w:bCs/>
                <w:color w:val="000000"/>
                <w:sz w:val="20"/>
                <w:szCs w:val="20"/>
                <w:lang w:val="cs-CZ"/>
              </w:rPr>
              <w:t>v ŠKD</w:t>
            </w:r>
          </w:p>
        </w:tc>
        <w:tc>
          <w:tcPr>
            <w:tcW w:w="797" w:type="dxa"/>
            <w:tcBorders>
              <w:top w:val="single" w:sz="12" w:space="0" w:color="auto"/>
              <w:left w:val="single" w:sz="18" w:space="0" w:color="auto"/>
              <w:right w:val="single" w:sz="8" w:space="0" w:color="auto"/>
            </w:tcBorders>
            <w:shd w:val="clear" w:color="auto" w:fill="FFFFFF" w:themeFill="background1"/>
            <w:vAlign w:val="center"/>
          </w:tcPr>
          <w:p w:rsidR="00F73759" w:rsidRPr="004938C8" w:rsidRDefault="00F73759" w:rsidP="00F73759">
            <w:pPr>
              <w:jc w:val="center"/>
              <w:rPr>
                <w:rFonts w:ascii="Bookman Old Style" w:hAnsi="Bookman Old Style"/>
                <w:b/>
                <w:bCs/>
                <w:sz w:val="20"/>
                <w:szCs w:val="20"/>
                <w:highlight w:val="yellow"/>
              </w:rPr>
            </w:pPr>
            <w:r w:rsidRPr="004938C8">
              <w:rPr>
                <w:rFonts w:ascii="Bookman Old Style" w:hAnsi="Bookman Old Style"/>
                <w:b/>
                <w:bCs/>
                <w:color w:val="000000"/>
                <w:sz w:val="20"/>
                <w:szCs w:val="20"/>
                <w:lang w:val="cs-CZ"/>
              </w:rPr>
              <w:t xml:space="preserve">Počet </w:t>
            </w:r>
            <w:proofErr w:type="spellStart"/>
            <w:r w:rsidRPr="004938C8">
              <w:rPr>
                <w:rFonts w:ascii="Bookman Old Style" w:hAnsi="Bookman Old Style"/>
                <w:b/>
                <w:bCs/>
                <w:color w:val="000000"/>
                <w:sz w:val="20"/>
                <w:szCs w:val="20"/>
                <w:lang w:val="cs-CZ"/>
              </w:rPr>
              <w:t>tried</w:t>
            </w:r>
            <w:proofErr w:type="spellEnd"/>
          </w:p>
        </w:tc>
        <w:tc>
          <w:tcPr>
            <w:tcW w:w="893" w:type="dxa"/>
            <w:tcBorders>
              <w:top w:val="single" w:sz="12" w:space="0" w:color="auto"/>
              <w:left w:val="single" w:sz="8" w:space="0" w:color="auto"/>
              <w:right w:val="single" w:sz="12" w:space="0" w:color="auto"/>
            </w:tcBorders>
            <w:shd w:val="clear" w:color="auto" w:fill="FFFFFF" w:themeFill="background1"/>
            <w:vAlign w:val="center"/>
          </w:tcPr>
          <w:p w:rsidR="00F73759" w:rsidRPr="004938C8" w:rsidRDefault="00F73759" w:rsidP="00F73759">
            <w:pPr>
              <w:jc w:val="center"/>
              <w:rPr>
                <w:rFonts w:ascii="Bookman Old Style" w:hAnsi="Bookman Old Style"/>
                <w:b/>
                <w:bCs/>
                <w:sz w:val="20"/>
                <w:szCs w:val="20"/>
                <w:highlight w:val="yellow"/>
              </w:rPr>
            </w:pPr>
            <w:r w:rsidRPr="004938C8">
              <w:rPr>
                <w:rFonts w:ascii="Bookman Old Style" w:hAnsi="Bookman Old Style"/>
                <w:b/>
                <w:bCs/>
                <w:color w:val="000000"/>
                <w:sz w:val="20"/>
                <w:szCs w:val="20"/>
                <w:lang w:val="cs-CZ"/>
              </w:rPr>
              <w:t xml:space="preserve">Počet </w:t>
            </w:r>
            <w:proofErr w:type="spellStart"/>
            <w:r w:rsidRPr="004938C8">
              <w:rPr>
                <w:rFonts w:ascii="Bookman Old Style" w:hAnsi="Bookman Old Style"/>
                <w:b/>
                <w:bCs/>
                <w:color w:val="000000"/>
                <w:sz w:val="20"/>
                <w:szCs w:val="20"/>
                <w:lang w:val="cs-CZ"/>
              </w:rPr>
              <w:t>žiakov</w:t>
            </w:r>
            <w:proofErr w:type="spellEnd"/>
          </w:p>
        </w:tc>
        <w:tc>
          <w:tcPr>
            <w:tcW w:w="797" w:type="dxa"/>
            <w:tcBorders>
              <w:top w:val="single" w:sz="12" w:space="0" w:color="auto"/>
              <w:left w:val="single" w:sz="12" w:space="0" w:color="auto"/>
              <w:right w:val="single" w:sz="8" w:space="0" w:color="auto"/>
            </w:tcBorders>
            <w:shd w:val="clear" w:color="auto" w:fill="FFFFFF" w:themeFill="background1"/>
            <w:vAlign w:val="center"/>
          </w:tcPr>
          <w:p w:rsidR="00F73759" w:rsidRPr="004938C8" w:rsidRDefault="00F73759" w:rsidP="00F73759">
            <w:pPr>
              <w:jc w:val="center"/>
              <w:rPr>
                <w:rFonts w:ascii="Bookman Old Style" w:hAnsi="Bookman Old Style"/>
                <w:b/>
                <w:bCs/>
                <w:sz w:val="20"/>
                <w:szCs w:val="20"/>
                <w:highlight w:val="yellow"/>
              </w:rPr>
            </w:pPr>
            <w:r w:rsidRPr="004938C8">
              <w:rPr>
                <w:rFonts w:ascii="Bookman Old Style" w:hAnsi="Bookman Old Style"/>
                <w:b/>
                <w:bCs/>
                <w:color w:val="000000"/>
                <w:sz w:val="20"/>
                <w:szCs w:val="20"/>
                <w:lang w:val="cs-CZ"/>
              </w:rPr>
              <w:t>Počet odd. ŠKD</w:t>
            </w:r>
          </w:p>
        </w:tc>
        <w:tc>
          <w:tcPr>
            <w:tcW w:w="893" w:type="dxa"/>
            <w:tcBorders>
              <w:top w:val="single" w:sz="12" w:space="0" w:color="auto"/>
              <w:left w:val="single" w:sz="8" w:space="0" w:color="auto"/>
              <w:right w:val="single" w:sz="18" w:space="0" w:color="auto"/>
            </w:tcBorders>
            <w:shd w:val="clear" w:color="auto" w:fill="FFFFFF" w:themeFill="background1"/>
            <w:vAlign w:val="center"/>
          </w:tcPr>
          <w:p w:rsidR="00F73759" w:rsidRPr="004938C8" w:rsidRDefault="00F73759" w:rsidP="00F73759">
            <w:pPr>
              <w:jc w:val="center"/>
              <w:rPr>
                <w:rFonts w:ascii="Bookman Old Style" w:hAnsi="Bookman Old Style"/>
                <w:b/>
                <w:bCs/>
                <w:sz w:val="20"/>
                <w:szCs w:val="20"/>
                <w:highlight w:val="yellow"/>
              </w:rPr>
            </w:pPr>
            <w:r w:rsidRPr="004938C8">
              <w:rPr>
                <w:rFonts w:ascii="Bookman Old Style" w:hAnsi="Bookman Old Style"/>
                <w:b/>
                <w:bCs/>
                <w:color w:val="000000"/>
                <w:sz w:val="20"/>
                <w:szCs w:val="20"/>
                <w:lang w:val="cs-CZ"/>
              </w:rPr>
              <w:t xml:space="preserve">Počet </w:t>
            </w:r>
            <w:proofErr w:type="spellStart"/>
            <w:r w:rsidRPr="004938C8">
              <w:rPr>
                <w:rFonts w:ascii="Bookman Old Style" w:hAnsi="Bookman Old Style"/>
                <w:b/>
                <w:bCs/>
                <w:color w:val="000000"/>
                <w:sz w:val="20"/>
                <w:szCs w:val="20"/>
                <w:lang w:val="cs-CZ"/>
              </w:rPr>
              <w:t>žiakov</w:t>
            </w:r>
            <w:proofErr w:type="spellEnd"/>
            <w:r w:rsidRPr="004938C8">
              <w:rPr>
                <w:rFonts w:ascii="Bookman Old Style" w:hAnsi="Bookman Old Style"/>
                <w:b/>
                <w:bCs/>
                <w:color w:val="000000"/>
                <w:sz w:val="20"/>
                <w:szCs w:val="20"/>
                <w:lang w:val="cs-CZ"/>
              </w:rPr>
              <w:t xml:space="preserve"> v ŠKD</w:t>
            </w:r>
          </w:p>
        </w:tc>
      </w:tr>
      <w:tr w:rsidR="005A33BB" w:rsidRPr="00A468FB" w:rsidTr="00F73759">
        <w:trPr>
          <w:trHeight w:val="454"/>
        </w:trPr>
        <w:tc>
          <w:tcPr>
            <w:tcW w:w="953" w:type="dxa"/>
            <w:tcBorders>
              <w:left w:val="single" w:sz="18" w:space="0" w:color="auto"/>
              <w:bottom w:val="single" w:sz="2" w:space="0" w:color="auto"/>
              <w:right w:val="single" w:sz="18" w:space="0" w:color="auto"/>
            </w:tcBorders>
            <w:vAlign w:val="center"/>
          </w:tcPr>
          <w:p w:rsidR="005A33BB" w:rsidRPr="00167B77" w:rsidRDefault="005A33BB" w:rsidP="00F73759">
            <w:pPr>
              <w:jc w:val="center"/>
              <w:rPr>
                <w:rFonts w:ascii="Bookman Old Style" w:hAnsi="Bookman Old Style"/>
                <w:b/>
                <w:bCs/>
                <w:sz w:val="20"/>
                <w:szCs w:val="20"/>
              </w:rPr>
            </w:pPr>
            <w:r w:rsidRPr="00167B77">
              <w:rPr>
                <w:rFonts w:ascii="Bookman Old Style" w:hAnsi="Bookman Old Style"/>
                <w:b/>
                <w:bCs/>
                <w:sz w:val="20"/>
                <w:szCs w:val="20"/>
              </w:rPr>
              <w:t>Príp.</w:t>
            </w:r>
          </w:p>
        </w:tc>
        <w:tc>
          <w:tcPr>
            <w:tcW w:w="797" w:type="dxa"/>
            <w:tcBorders>
              <w:left w:val="single" w:sz="18"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b/>
                <w:bCs/>
                <w:color w:val="000000"/>
                <w:lang w:val="cs-CZ"/>
              </w:rPr>
            </w:pPr>
            <w:r w:rsidRPr="00167B77">
              <w:rPr>
                <w:b/>
                <w:bCs/>
                <w:color w:val="000000"/>
                <w:lang w:val="cs-CZ"/>
              </w:rPr>
              <w:t>1</w:t>
            </w:r>
          </w:p>
        </w:tc>
        <w:tc>
          <w:tcPr>
            <w:tcW w:w="893" w:type="dxa"/>
            <w:tcBorders>
              <w:left w:val="single" w:sz="8" w:space="0" w:color="auto"/>
              <w:bottom w:val="single" w:sz="2" w:space="0" w:color="auto"/>
              <w:right w:val="single" w:sz="12" w:space="0" w:color="auto"/>
            </w:tcBorders>
            <w:shd w:val="clear" w:color="auto" w:fill="FFFFFF" w:themeFill="background1"/>
            <w:vAlign w:val="center"/>
          </w:tcPr>
          <w:p w:rsidR="005A33BB" w:rsidRPr="00167B77" w:rsidRDefault="005A33BB" w:rsidP="00F73759">
            <w:pPr>
              <w:autoSpaceDE w:val="0"/>
              <w:autoSpaceDN w:val="0"/>
              <w:adjustRightInd w:val="0"/>
              <w:jc w:val="center"/>
              <w:rPr>
                <w:color w:val="000000"/>
                <w:lang w:val="cs-CZ"/>
              </w:rPr>
            </w:pPr>
            <w:r>
              <w:rPr>
                <w:color w:val="000000"/>
                <w:lang w:val="cs-CZ"/>
              </w:rPr>
              <w:t>11</w:t>
            </w:r>
          </w:p>
        </w:tc>
        <w:tc>
          <w:tcPr>
            <w:tcW w:w="797" w:type="dxa"/>
            <w:tcBorders>
              <w:left w:val="single" w:sz="12"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color w:val="000000"/>
                <w:lang w:val="cs-CZ"/>
              </w:rPr>
            </w:pPr>
            <w:r w:rsidRPr="00167B77">
              <w:rPr>
                <w:color w:val="000000"/>
                <w:lang w:val="cs-CZ"/>
              </w:rPr>
              <w:t>1</w:t>
            </w:r>
          </w:p>
        </w:tc>
        <w:tc>
          <w:tcPr>
            <w:tcW w:w="893" w:type="dxa"/>
            <w:tcBorders>
              <w:left w:val="single" w:sz="8" w:space="0" w:color="auto"/>
              <w:bottom w:val="single" w:sz="2" w:space="0" w:color="auto"/>
              <w:right w:val="single" w:sz="18" w:space="0" w:color="auto"/>
            </w:tcBorders>
            <w:shd w:val="clear" w:color="auto" w:fill="FFFFFF" w:themeFill="background1"/>
            <w:vAlign w:val="center"/>
          </w:tcPr>
          <w:p w:rsidR="005A33BB" w:rsidRPr="00167B77" w:rsidRDefault="00280F31" w:rsidP="00F73759">
            <w:pPr>
              <w:autoSpaceDE w:val="0"/>
              <w:autoSpaceDN w:val="0"/>
              <w:adjustRightInd w:val="0"/>
              <w:jc w:val="center"/>
              <w:rPr>
                <w:color w:val="000000"/>
                <w:lang w:val="cs-CZ"/>
              </w:rPr>
            </w:pPr>
            <w:r>
              <w:rPr>
                <w:color w:val="000000"/>
                <w:lang w:val="cs-CZ"/>
              </w:rPr>
              <w:t>11</w:t>
            </w:r>
          </w:p>
        </w:tc>
        <w:tc>
          <w:tcPr>
            <w:tcW w:w="797" w:type="dxa"/>
            <w:tcBorders>
              <w:left w:val="single" w:sz="18"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b/>
                <w:bCs/>
                <w:color w:val="000000"/>
                <w:lang w:val="cs-CZ"/>
              </w:rPr>
            </w:pPr>
            <w:r w:rsidRPr="00167B77">
              <w:rPr>
                <w:b/>
                <w:bCs/>
                <w:color w:val="000000"/>
                <w:lang w:val="cs-CZ"/>
              </w:rPr>
              <w:t>1</w:t>
            </w:r>
          </w:p>
        </w:tc>
        <w:tc>
          <w:tcPr>
            <w:tcW w:w="893" w:type="dxa"/>
            <w:tcBorders>
              <w:left w:val="single" w:sz="8" w:space="0" w:color="auto"/>
              <w:bottom w:val="single" w:sz="2" w:space="0" w:color="auto"/>
              <w:right w:val="single" w:sz="12" w:space="0" w:color="auto"/>
            </w:tcBorders>
            <w:shd w:val="clear" w:color="auto" w:fill="FFFFFF" w:themeFill="background1"/>
            <w:vAlign w:val="center"/>
          </w:tcPr>
          <w:p w:rsidR="005A33BB" w:rsidRPr="00167B77" w:rsidRDefault="005A33BB" w:rsidP="00D56F71">
            <w:pPr>
              <w:autoSpaceDE w:val="0"/>
              <w:autoSpaceDN w:val="0"/>
              <w:adjustRightInd w:val="0"/>
              <w:jc w:val="center"/>
              <w:rPr>
                <w:color w:val="000000"/>
                <w:lang w:val="cs-CZ"/>
              </w:rPr>
            </w:pPr>
            <w:r>
              <w:rPr>
                <w:color w:val="000000"/>
                <w:lang w:val="cs-CZ"/>
              </w:rPr>
              <w:t>11</w:t>
            </w:r>
          </w:p>
        </w:tc>
        <w:tc>
          <w:tcPr>
            <w:tcW w:w="797" w:type="dxa"/>
            <w:tcBorders>
              <w:left w:val="single" w:sz="12" w:space="0" w:color="auto"/>
              <w:bottom w:val="single" w:sz="2" w:space="0" w:color="auto"/>
              <w:right w:val="single" w:sz="8" w:space="0" w:color="auto"/>
            </w:tcBorders>
            <w:shd w:val="clear" w:color="auto" w:fill="FFFFFF" w:themeFill="background1"/>
            <w:vAlign w:val="center"/>
          </w:tcPr>
          <w:p w:rsidR="005A33BB" w:rsidRPr="004935A3" w:rsidRDefault="005A33BB" w:rsidP="00F73759">
            <w:pPr>
              <w:autoSpaceDE w:val="0"/>
              <w:autoSpaceDN w:val="0"/>
              <w:adjustRightInd w:val="0"/>
              <w:jc w:val="center"/>
              <w:rPr>
                <w:color w:val="000000"/>
                <w:lang w:val="cs-CZ"/>
              </w:rPr>
            </w:pPr>
            <w:r w:rsidRPr="004935A3">
              <w:rPr>
                <w:color w:val="000000"/>
                <w:lang w:val="cs-CZ"/>
              </w:rPr>
              <w:t>1</w:t>
            </w:r>
          </w:p>
        </w:tc>
        <w:tc>
          <w:tcPr>
            <w:tcW w:w="893" w:type="dxa"/>
            <w:tcBorders>
              <w:left w:val="single" w:sz="8" w:space="0" w:color="auto"/>
              <w:bottom w:val="single" w:sz="2" w:space="0" w:color="auto"/>
              <w:right w:val="single" w:sz="18" w:space="0" w:color="auto"/>
            </w:tcBorders>
            <w:shd w:val="clear" w:color="auto" w:fill="FFFFFF" w:themeFill="background1"/>
            <w:vAlign w:val="center"/>
          </w:tcPr>
          <w:p w:rsidR="005A33BB" w:rsidRPr="00AF599D" w:rsidRDefault="0043037A" w:rsidP="0043037A">
            <w:pPr>
              <w:autoSpaceDE w:val="0"/>
              <w:autoSpaceDN w:val="0"/>
              <w:adjustRightInd w:val="0"/>
              <w:jc w:val="center"/>
              <w:rPr>
                <w:color w:val="000000"/>
                <w:lang w:val="cs-CZ"/>
              </w:rPr>
            </w:pPr>
            <w:r>
              <w:rPr>
                <w:color w:val="000000"/>
                <w:lang w:val="cs-CZ"/>
              </w:rPr>
              <w:t>11</w:t>
            </w:r>
          </w:p>
        </w:tc>
      </w:tr>
      <w:tr w:rsidR="005A33BB"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5A33BB" w:rsidRPr="00167B77" w:rsidRDefault="005A33BB" w:rsidP="00F73759">
            <w:pPr>
              <w:jc w:val="center"/>
              <w:rPr>
                <w:rFonts w:ascii="Bookman Old Style" w:hAnsi="Bookman Old Style"/>
                <w:b/>
                <w:bCs/>
                <w:sz w:val="20"/>
                <w:szCs w:val="20"/>
              </w:rPr>
            </w:pPr>
            <w:r w:rsidRPr="00167B77">
              <w:rPr>
                <w:rFonts w:ascii="Bookman Old Style" w:hAnsi="Bookman Old Style"/>
                <w:b/>
                <w:bCs/>
                <w:sz w:val="20"/>
                <w:szCs w:val="20"/>
              </w:rPr>
              <w:t>1.</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b/>
                <w:bCs/>
                <w:color w:val="000000"/>
                <w:lang w:val="cs-CZ"/>
              </w:rPr>
            </w:pPr>
            <w:r w:rsidRPr="00167B77">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5A33BB" w:rsidP="00F73759">
            <w:pPr>
              <w:autoSpaceDE w:val="0"/>
              <w:autoSpaceDN w:val="0"/>
              <w:adjustRightInd w:val="0"/>
              <w:jc w:val="center"/>
              <w:rPr>
                <w:color w:val="000000"/>
                <w:lang w:val="cs-CZ"/>
              </w:rPr>
            </w:pPr>
            <w:r>
              <w:rPr>
                <w:color w:val="000000"/>
                <w:lang w:val="cs-CZ"/>
              </w:rPr>
              <w:t>6</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color w:val="000000"/>
                <w:lang w:val="cs-CZ"/>
              </w:rPr>
            </w:pPr>
            <w:r w:rsidRPr="00167B77">
              <w:rPr>
                <w:color w:val="000000"/>
                <w:lang w:val="cs-CZ"/>
              </w:rPr>
              <w:t>1</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167B77" w:rsidRDefault="00280F31" w:rsidP="00F73759">
            <w:pPr>
              <w:autoSpaceDE w:val="0"/>
              <w:autoSpaceDN w:val="0"/>
              <w:adjustRightInd w:val="0"/>
              <w:jc w:val="center"/>
              <w:rPr>
                <w:color w:val="000000"/>
                <w:lang w:val="cs-CZ"/>
              </w:rPr>
            </w:pPr>
            <w:r>
              <w:rPr>
                <w:color w:val="000000"/>
                <w:lang w:val="cs-CZ"/>
              </w:rPr>
              <w:t>3</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b/>
                <w:bCs/>
                <w:color w:val="000000"/>
                <w:lang w:val="cs-CZ"/>
              </w:rPr>
            </w:pPr>
            <w:r w:rsidRPr="00167B77">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5A33BB" w:rsidP="00D56F71">
            <w:pPr>
              <w:autoSpaceDE w:val="0"/>
              <w:autoSpaceDN w:val="0"/>
              <w:adjustRightInd w:val="0"/>
              <w:jc w:val="center"/>
              <w:rPr>
                <w:color w:val="000000"/>
                <w:lang w:val="cs-CZ"/>
              </w:rPr>
            </w:pPr>
            <w:r>
              <w:rPr>
                <w:color w:val="000000"/>
                <w:lang w:val="cs-CZ"/>
              </w:rPr>
              <w:t>6</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4935A3" w:rsidRDefault="005A33BB" w:rsidP="00F73759">
            <w:pPr>
              <w:autoSpaceDE w:val="0"/>
              <w:autoSpaceDN w:val="0"/>
              <w:adjustRightInd w:val="0"/>
              <w:jc w:val="center"/>
              <w:rPr>
                <w:color w:val="000000"/>
                <w:lang w:val="cs-CZ"/>
              </w:rPr>
            </w:pPr>
            <w:r w:rsidRPr="004935A3">
              <w:rPr>
                <w:color w:val="000000"/>
                <w:lang w:val="cs-CZ"/>
              </w:rPr>
              <w:t>1</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AF599D" w:rsidRDefault="0043037A" w:rsidP="00F73759">
            <w:pPr>
              <w:autoSpaceDE w:val="0"/>
              <w:autoSpaceDN w:val="0"/>
              <w:adjustRightInd w:val="0"/>
              <w:jc w:val="center"/>
              <w:rPr>
                <w:color w:val="000000"/>
                <w:lang w:val="cs-CZ"/>
              </w:rPr>
            </w:pPr>
            <w:r>
              <w:rPr>
                <w:color w:val="000000"/>
                <w:lang w:val="cs-CZ"/>
              </w:rPr>
              <w:t>3</w:t>
            </w:r>
          </w:p>
        </w:tc>
      </w:tr>
      <w:tr w:rsidR="005A33BB"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5A33BB" w:rsidRPr="00167B77" w:rsidRDefault="005A33BB" w:rsidP="00F73759">
            <w:pPr>
              <w:jc w:val="center"/>
              <w:rPr>
                <w:rFonts w:ascii="Bookman Old Style" w:hAnsi="Bookman Old Style"/>
                <w:b/>
                <w:bCs/>
                <w:sz w:val="20"/>
                <w:szCs w:val="20"/>
              </w:rPr>
            </w:pPr>
            <w:r w:rsidRPr="00167B77">
              <w:rPr>
                <w:rFonts w:ascii="Bookman Old Style" w:hAnsi="Bookman Old Style"/>
                <w:b/>
                <w:bCs/>
                <w:sz w:val="20"/>
                <w:szCs w:val="20"/>
              </w:rPr>
              <w:t>2.</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b/>
                <w:bCs/>
                <w:color w:val="000000"/>
                <w:lang w:val="cs-CZ"/>
              </w:rPr>
            </w:pPr>
            <w:r w:rsidRPr="00167B77">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BC73F7" w:rsidP="00F73759">
            <w:pPr>
              <w:autoSpaceDE w:val="0"/>
              <w:autoSpaceDN w:val="0"/>
              <w:adjustRightInd w:val="0"/>
              <w:jc w:val="center"/>
              <w:rPr>
                <w:color w:val="000000"/>
                <w:lang w:val="cs-CZ"/>
              </w:rPr>
            </w:pPr>
            <w:r>
              <w:rPr>
                <w:color w:val="000000"/>
                <w:lang w:val="cs-CZ"/>
              </w:rPr>
              <w:t>5</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color w:val="000000"/>
                <w:lang w:val="cs-CZ"/>
              </w:rPr>
            </w:pPr>
            <w:r>
              <w:rPr>
                <w:color w:val="000000"/>
                <w:lang w:val="cs-CZ"/>
              </w:rPr>
              <w:t>1</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167B77" w:rsidRDefault="00280F31" w:rsidP="00F73759">
            <w:pPr>
              <w:autoSpaceDE w:val="0"/>
              <w:autoSpaceDN w:val="0"/>
              <w:adjustRightInd w:val="0"/>
              <w:jc w:val="center"/>
              <w:rPr>
                <w:color w:val="000000"/>
                <w:lang w:val="cs-CZ"/>
              </w:rPr>
            </w:pPr>
            <w:r>
              <w:rPr>
                <w:color w:val="000000"/>
                <w:lang w:val="cs-CZ"/>
              </w:rPr>
              <w:t>4</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b/>
                <w:bCs/>
                <w:color w:val="000000"/>
                <w:lang w:val="cs-CZ"/>
              </w:rPr>
            </w:pPr>
            <w:r w:rsidRPr="00167B77">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5A33BB" w:rsidP="00D56F71">
            <w:pPr>
              <w:autoSpaceDE w:val="0"/>
              <w:autoSpaceDN w:val="0"/>
              <w:adjustRightInd w:val="0"/>
              <w:jc w:val="center"/>
              <w:rPr>
                <w:color w:val="000000"/>
                <w:lang w:val="cs-CZ"/>
              </w:rPr>
            </w:pPr>
            <w:r>
              <w:rPr>
                <w:color w:val="000000"/>
                <w:lang w:val="cs-CZ"/>
              </w:rPr>
              <w:t>7</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4935A3" w:rsidRDefault="005A33BB" w:rsidP="00F73759">
            <w:pPr>
              <w:autoSpaceDE w:val="0"/>
              <w:autoSpaceDN w:val="0"/>
              <w:adjustRightInd w:val="0"/>
              <w:jc w:val="center"/>
              <w:rPr>
                <w:color w:val="000000"/>
                <w:lang w:val="cs-CZ"/>
              </w:rPr>
            </w:pPr>
            <w:r w:rsidRPr="004935A3">
              <w:rPr>
                <w:color w:val="000000"/>
                <w:lang w:val="cs-CZ"/>
              </w:rPr>
              <w:t>1</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AF599D" w:rsidRDefault="005531DB" w:rsidP="00F73759">
            <w:pPr>
              <w:autoSpaceDE w:val="0"/>
              <w:autoSpaceDN w:val="0"/>
              <w:adjustRightInd w:val="0"/>
              <w:jc w:val="center"/>
              <w:rPr>
                <w:color w:val="000000"/>
                <w:lang w:val="cs-CZ"/>
              </w:rPr>
            </w:pPr>
            <w:r>
              <w:rPr>
                <w:color w:val="000000"/>
                <w:lang w:val="cs-CZ"/>
              </w:rPr>
              <w:t>5</w:t>
            </w:r>
          </w:p>
        </w:tc>
      </w:tr>
      <w:tr w:rsidR="005A33BB"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5A33BB" w:rsidRPr="00167B77" w:rsidRDefault="005A33BB" w:rsidP="00F73759">
            <w:pPr>
              <w:jc w:val="center"/>
              <w:rPr>
                <w:rFonts w:ascii="Bookman Old Style" w:hAnsi="Bookman Old Style"/>
                <w:b/>
                <w:bCs/>
                <w:sz w:val="20"/>
                <w:szCs w:val="20"/>
              </w:rPr>
            </w:pPr>
            <w:r w:rsidRPr="00167B77">
              <w:rPr>
                <w:rFonts w:ascii="Bookman Old Style" w:hAnsi="Bookman Old Style"/>
                <w:b/>
                <w:bCs/>
                <w:sz w:val="20"/>
                <w:szCs w:val="20"/>
              </w:rPr>
              <w:t>3.</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b/>
                <w:bCs/>
                <w:color w:val="000000"/>
                <w:lang w:val="cs-CZ"/>
              </w:rPr>
            </w:pPr>
            <w:r w:rsidRPr="00167B77">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BC73F7" w:rsidP="00F73759">
            <w:pPr>
              <w:autoSpaceDE w:val="0"/>
              <w:autoSpaceDN w:val="0"/>
              <w:adjustRightInd w:val="0"/>
              <w:jc w:val="center"/>
              <w:rPr>
                <w:color w:val="000000"/>
                <w:lang w:val="cs-CZ"/>
              </w:rPr>
            </w:pPr>
            <w:r>
              <w:rPr>
                <w:color w:val="000000"/>
                <w:lang w:val="cs-CZ"/>
              </w:rPr>
              <w:t>7</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color w:val="000000"/>
                <w:lang w:val="cs-CZ"/>
              </w:rPr>
            </w:pPr>
            <w:r>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167B77" w:rsidRDefault="00280F31" w:rsidP="00F73759">
            <w:pPr>
              <w:autoSpaceDE w:val="0"/>
              <w:autoSpaceDN w:val="0"/>
              <w:adjustRightInd w:val="0"/>
              <w:jc w:val="center"/>
              <w:rPr>
                <w:color w:val="000000"/>
                <w:lang w:val="cs-CZ"/>
              </w:rPr>
            </w:pPr>
            <w:r>
              <w:rPr>
                <w:color w:val="000000"/>
                <w:lang w:val="cs-CZ"/>
              </w:rPr>
              <w:t>6</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b/>
                <w:bCs/>
                <w:color w:val="000000"/>
                <w:lang w:val="cs-CZ"/>
              </w:rPr>
            </w:pPr>
            <w:r w:rsidRPr="00167B77">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5A33BB" w:rsidP="00D56F71">
            <w:pPr>
              <w:autoSpaceDE w:val="0"/>
              <w:autoSpaceDN w:val="0"/>
              <w:adjustRightInd w:val="0"/>
              <w:jc w:val="center"/>
              <w:rPr>
                <w:color w:val="000000"/>
                <w:lang w:val="cs-CZ"/>
              </w:rPr>
            </w:pPr>
            <w:r>
              <w:rPr>
                <w:color w:val="000000"/>
                <w:lang w:val="cs-CZ"/>
              </w:rPr>
              <w:t>7</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4935A3" w:rsidRDefault="005A33BB" w:rsidP="00F73759">
            <w:pPr>
              <w:autoSpaceDE w:val="0"/>
              <w:autoSpaceDN w:val="0"/>
              <w:adjustRightInd w:val="0"/>
              <w:jc w:val="center"/>
              <w:rPr>
                <w:color w:val="000000"/>
                <w:lang w:val="cs-CZ"/>
              </w:rPr>
            </w:pPr>
            <w:r w:rsidRPr="004935A3">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AF599D" w:rsidRDefault="0043037A" w:rsidP="00F73759">
            <w:pPr>
              <w:autoSpaceDE w:val="0"/>
              <w:autoSpaceDN w:val="0"/>
              <w:adjustRightInd w:val="0"/>
              <w:jc w:val="center"/>
              <w:rPr>
                <w:color w:val="000000"/>
                <w:lang w:val="cs-CZ"/>
              </w:rPr>
            </w:pPr>
            <w:r>
              <w:rPr>
                <w:color w:val="000000"/>
                <w:lang w:val="cs-CZ"/>
              </w:rPr>
              <w:t>6</w:t>
            </w:r>
          </w:p>
        </w:tc>
      </w:tr>
      <w:tr w:rsidR="005A33BB"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5A33BB" w:rsidRPr="00167B77" w:rsidRDefault="005A33BB" w:rsidP="00F73759">
            <w:pPr>
              <w:jc w:val="center"/>
              <w:rPr>
                <w:rFonts w:ascii="Bookman Old Style" w:hAnsi="Bookman Old Style"/>
                <w:b/>
                <w:bCs/>
                <w:sz w:val="20"/>
                <w:szCs w:val="20"/>
              </w:rPr>
            </w:pPr>
            <w:r w:rsidRPr="00167B77">
              <w:rPr>
                <w:rFonts w:ascii="Bookman Old Style" w:hAnsi="Bookman Old Style"/>
                <w:b/>
                <w:bCs/>
                <w:sz w:val="20"/>
                <w:szCs w:val="20"/>
              </w:rPr>
              <w:t>4.</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b/>
                <w:bCs/>
                <w:color w:val="000000"/>
                <w:lang w:val="cs-CZ"/>
              </w:rPr>
            </w:pPr>
            <w:r>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BC73F7" w:rsidP="009550AF">
            <w:pPr>
              <w:autoSpaceDE w:val="0"/>
              <w:autoSpaceDN w:val="0"/>
              <w:adjustRightInd w:val="0"/>
              <w:jc w:val="center"/>
              <w:rPr>
                <w:color w:val="000000"/>
                <w:lang w:val="cs-CZ"/>
              </w:rPr>
            </w:pPr>
            <w:r>
              <w:rPr>
                <w:color w:val="000000"/>
                <w:lang w:val="cs-CZ"/>
              </w:rPr>
              <w:t>8</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color w:val="000000"/>
                <w:lang w:val="cs-CZ"/>
              </w:rPr>
            </w:pPr>
            <w:r w:rsidRPr="00167B77">
              <w:rPr>
                <w:color w:val="000000"/>
                <w:lang w:val="cs-CZ"/>
              </w:rPr>
              <w:t>1</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167B77" w:rsidRDefault="00280F31" w:rsidP="00F73759">
            <w:pPr>
              <w:autoSpaceDE w:val="0"/>
              <w:autoSpaceDN w:val="0"/>
              <w:adjustRightInd w:val="0"/>
              <w:jc w:val="center"/>
              <w:rPr>
                <w:color w:val="000000"/>
                <w:lang w:val="cs-CZ"/>
              </w:rPr>
            </w:pPr>
            <w:r>
              <w:rPr>
                <w:color w:val="000000"/>
                <w:lang w:val="cs-CZ"/>
              </w:rPr>
              <w:t>5</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b/>
                <w:bCs/>
                <w:color w:val="000000"/>
                <w:lang w:val="cs-CZ"/>
              </w:rPr>
            </w:pPr>
            <w:r>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5A33BB" w:rsidP="00D56F71">
            <w:pPr>
              <w:autoSpaceDE w:val="0"/>
              <w:autoSpaceDN w:val="0"/>
              <w:adjustRightInd w:val="0"/>
              <w:jc w:val="center"/>
              <w:rPr>
                <w:color w:val="000000"/>
                <w:lang w:val="cs-CZ"/>
              </w:rPr>
            </w:pPr>
            <w:r>
              <w:rPr>
                <w:color w:val="000000"/>
                <w:lang w:val="cs-CZ"/>
              </w:rPr>
              <w:t>7</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4935A3" w:rsidRDefault="005A33BB" w:rsidP="00F73759">
            <w:pPr>
              <w:autoSpaceDE w:val="0"/>
              <w:autoSpaceDN w:val="0"/>
              <w:adjustRightInd w:val="0"/>
              <w:jc w:val="center"/>
              <w:rPr>
                <w:color w:val="000000"/>
                <w:lang w:val="cs-CZ"/>
              </w:rPr>
            </w:pPr>
            <w:r w:rsidRPr="004935A3">
              <w:rPr>
                <w:color w:val="000000"/>
                <w:lang w:val="cs-CZ"/>
              </w:rPr>
              <w:t>1</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AF599D" w:rsidRDefault="0043037A" w:rsidP="00F73759">
            <w:pPr>
              <w:autoSpaceDE w:val="0"/>
              <w:autoSpaceDN w:val="0"/>
              <w:adjustRightInd w:val="0"/>
              <w:jc w:val="center"/>
              <w:rPr>
                <w:color w:val="000000"/>
                <w:lang w:val="cs-CZ"/>
              </w:rPr>
            </w:pPr>
            <w:r>
              <w:rPr>
                <w:color w:val="000000"/>
                <w:lang w:val="cs-CZ"/>
              </w:rPr>
              <w:t>5</w:t>
            </w:r>
          </w:p>
        </w:tc>
      </w:tr>
      <w:tr w:rsidR="005A33BB"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5A33BB" w:rsidRPr="00167B77" w:rsidRDefault="005A33BB" w:rsidP="00F73759">
            <w:pPr>
              <w:jc w:val="center"/>
              <w:rPr>
                <w:rFonts w:ascii="Bookman Old Style" w:hAnsi="Bookman Old Style"/>
                <w:b/>
                <w:bCs/>
                <w:sz w:val="20"/>
                <w:szCs w:val="20"/>
              </w:rPr>
            </w:pPr>
            <w:r w:rsidRPr="00167B77">
              <w:rPr>
                <w:rFonts w:ascii="Bookman Old Style" w:hAnsi="Bookman Old Style"/>
                <w:b/>
                <w:bCs/>
                <w:sz w:val="20"/>
                <w:szCs w:val="20"/>
              </w:rPr>
              <w:t>5.</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246FD" w:rsidP="00F73759">
            <w:pPr>
              <w:autoSpaceDE w:val="0"/>
              <w:autoSpaceDN w:val="0"/>
              <w:adjustRightInd w:val="0"/>
              <w:jc w:val="center"/>
              <w:rPr>
                <w:b/>
                <w:bCs/>
                <w:color w:val="000000"/>
                <w:lang w:val="cs-CZ"/>
              </w:rPr>
            </w:pPr>
            <w:r>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BC73F7" w:rsidP="00F73759">
            <w:pPr>
              <w:autoSpaceDE w:val="0"/>
              <w:autoSpaceDN w:val="0"/>
              <w:adjustRightInd w:val="0"/>
              <w:jc w:val="center"/>
              <w:rPr>
                <w:color w:val="000000"/>
                <w:lang w:val="cs-CZ"/>
              </w:rPr>
            </w:pPr>
            <w:r>
              <w:rPr>
                <w:color w:val="000000"/>
                <w:lang w:val="cs-CZ"/>
              </w:rPr>
              <w:t>7</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color w:val="000000"/>
                <w:lang w:val="cs-CZ"/>
              </w:rPr>
            </w:pPr>
            <w:r>
              <w:rPr>
                <w:color w:val="000000"/>
                <w:lang w:val="cs-CZ"/>
              </w:rPr>
              <w:t>1</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167B77" w:rsidRDefault="005531DB" w:rsidP="00F73759">
            <w:pPr>
              <w:autoSpaceDE w:val="0"/>
              <w:autoSpaceDN w:val="0"/>
              <w:adjustRightInd w:val="0"/>
              <w:jc w:val="center"/>
              <w:rPr>
                <w:color w:val="000000"/>
                <w:lang w:val="cs-CZ"/>
              </w:rPr>
            </w:pPr>
            <w:r>
              <w:rPr>
                <w:color w:val="000000"/>
                <w:lang w:val="cs-CZ"/>
              </w:rPr>
              <w:t>6</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246FD" w:rsidP="00F73759">
            <w:pPr>
              <w:autoSpaceDE w:val="0"/>
              <w:autoSpaceDN w:val="0"/>
              <w:adjustRightInd w:val="0"/>
              <w:jc w:val="center"/>
              <w:rPr>
                <w:b/>
                <w:bCs/>
                <w:color w:val="000000"/>
                <w:lang w:val="cs-CZ"/>
              </w:rPr>
            </w:pPr>
            <w:r>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5A33BB" w:rsidP="00D56F71">
            <w:pPr>
              <w:autoSpaceDE w:val="0"/>
              <w:autoSpaceDN w:val="0"/>
              <w:adjustRightInd w:val="0"/>
              <w:jc w:val="center"/>
              <w:rPr>
                <w:color w:val="000000"/>
                <w:lang w:val="cs-CZ"/>
              </w:rPr>
            </w:pPr>
            <w:r>
              <w:rPr>
                <w:color w:val="000000"/>
                <w:lang w:val="cs-CZ"/>
              </w:rPr>
              <w:t>7</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4935A3" w:rsidRDefault="005A33BB" w:rsidP="00F73759">
            <w:pPr>
              <w:autoSpaceDE w:val="0"/>
              <w:autoSpaceDN w:val="0"/>
              <w:adjustRightInd w:val="0"/>
              <w:jc w:val="center"/>
              <w:rPr>
                <w:color w:val="000000"/>
                <w:lang w:val="cs-CZ"/>
              </w:rPr>
            </w:pPr>
            <w:r w:rsidRPr="004935A3">
              <w:rPr>
                <w:color w:val="000000"/>
                <w:lang w:val="cs-CZ"/>
              </w:rPr>
              <w:t>1</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AF599D" w:rsidRDefault="0043037A" w:rsidP="00F73759">
            <w:pPr>
              <w:autoSpaceDE w:val="0"/>
              <w:autoSpaceDN w:val="0"/>
              <w:adjustRightInd w:val="0"/>
              <w:jc w:val="center"/>
              <w:rPr>
                <w:color w:val="000000"/>
                <w:lang w:val="cs-CZ"/>
              </w:rPr>
            </w:pPr>
            <w:r>
              <w:rPr>
                <w:color w:val="000000"/>
                <w:lang w:val="cs-CZ"/>
              </w:rPr>
              <w:t>7</w:t>
            </w:r>
          </w:p>
        </w:tc>
      </w:tr>
      <w:tr w:rsidR="005A33BB"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5A33BB" w:rsidRPr="00167B77" w:rsidRDefault="005A33BB" w:rsidP="00F73759">
            <w:pPr>
              <w:jc w:val="center"/>
              <w:rPr>
                <w:rFonts w:ascii="Bookman Old Style" w:hAnsi="Bookman Old Style"/>
                <w:b/>
                <w:bCs/>
                <w:sz w:val="20"/>
                <w:szCs w:val="20"/>
              </w:rPr>
            </w:pPr>
            <w:r w:rsidRPr="00167B77">
              <w:rPr>
                <w:rFonts w:ascii="Bookman Old Style" w:hAnsi="Bookman Old Style"/>
                <w:b/>
                <w:bCs/>
                <w:sz w:val="20"/>
                <w:szCs w:val="20"/>
              </w:rPr>
              <w:t>6.</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246FD" w:rsidP="00F73759">
            <w:pPr>
              <w:autoSpaceDE w:val="0"/>
              <w:autoSpaceDN w:val="0"/>
              <w:adjustRightInd w:val="0"/>
              <w:jc w:val="center"/>
              <w:rPr>
                <w:b/>
                <w:bCs/>
                <w:color w:val="000000"/>
                <w:lang w:val="cs-CZ"/>
              </w:rPr>
            </w:pPr>
            <w:r>
              <w:rPr>
                <w:b/>
                <w:bCs/>
                <w:color w:val="000000"/>
                <w:lang w:val="cs-CZ"/>
              </w:rPr>
              <w:t>2</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BC73F7" w:rsidP="00747291">
            <w:pPr>
              <w:autoSpaceDE w:val="0"/>
              <w:autoSpaceDN w:val="0"/>
              <w:adjustRightInd w:val="0"/>
              <w:jc w:val="center"/>
              <w:rPr>
                <w:color w:val="000000"/>
                <w:lang w:val="cs-CZ"/>
              </w:rPr>
            </w:pPr>
            <w:r>
              <w:rPr>
                <w:color w:val="000000"/>
                <w:lang w:val="cs-CZ"/>
              </w:rPr>
              <w:t>15</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color w:val="000000"/>
                <w:lang w:val="cs-CZ"/>
              </w:rPr>
            </w:pPr>
            <w:r w:rsidRPr="00167B77">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167B77" w:rsidRDefault="00280F31" w:rsidP="00F73759">
            <w:pPr>
              <w:autoSpaceDE w:val="0"/>
              <w:autoSpaceDN w:val="0"/>
              <w:adjustRightInd w:val="0"/>
              <w:jc w:val="center"/>
              <w:rPr>
                <w:color w:val="000000"/>
                <w:lang w:val="cs-CZ"/>
              </w:rPr>
            </w:pPr>
            <w:r>
              <w:rPr>
                <w:color w:val="000000"/>
                <w:lang w:val="cs-CZ"/>
              </w:rPr>
              <w:t>2</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246FD" w:rsidP="00F73759">
            <w:pPr>
              <w:autoSpaceDE w:val="0"/>
              <w:autoSpaceDN w:val="0"/>
              <w:adjustRightInd w:val="0"/>
              <w:jc w:val="center"/>
              <w:rPr>
                <w:b/>
                <w:bCs/>
                <w:color w:val="000000"/>
                <w:lang w:val="cs-CZ"/>
              </w:rPr>
            </w:pPr>
            <w:r>
              <w:rPr>
                <w:b/>
                <w:bCs/>
                <w:color w:val="000000"/>
                <w:lang w:val="cs-CZ"/>
              </w:rPr>
              <w:t>2</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5A33BB" w:rsidP="00D56F71">
            <w:pPr>
              <w:autoSpaceDE w:val="0"/>
              <w:autoSpaceDN w:val="0"/>
              <w:adjustRightInd w:val="0"/>
              <w:jc w:val="center"/>
              <w:rPr>
                <w:color w:val="000000"/>
                <w:lang w:val="cs-CZ"/>
              </w:rPr>
            </w:pPr>
            <w:r>
              <w:rPr>
                <w:color w:val="000000"/>
                <w:lang w:val="cs-CZ"/>
              </w:rPr>
              <w:t>15</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4935A3" w:rsidRDefault="005A33BB" w:rsidP="00F73759">
            <w:pPr>
              <w:autoSpaceDE w:val="0"/>
              <w:autoSpaceDN w:val="0"/>
              <w:adjustRightInd w:val="0"/>
              <w:jc w:val="center"/>
              <w:rPr>
                <w:color w:val="000000"/>
                <w:lang w:val="cs-CZ"/>
              </w:rPr>
            </w:pPr>
            <w:r w:rsidRPr="004935A3">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AF599D" w:rsidRDefault="0043037A" w:rsidP="00F73759">
            <w:pPr>
              <w:autoSpaceDE w:val="0"/>
              <w:autoSpaceDN w:val="0"/>
              <w:adjustRightInd w:val="0"/>
              <w:jc w:val="center"/>
              <w:rPr>
                <w:color w:val="000000"/>
                <w:lang w:val="cs-CZ"/>
              </w:rPr>
            </w:pPr>
            <w:r>
              <w:rPr>
                <w:color w:val="000000"/>
                <w:lang w:val="cs-CZ"/>
              </w:rPr>
              <w:t>2</w:t>
            </w:r>
          </w:p>
        </w:tc>
      </w:tr>
      <w:tr w:rsidR="005A33BB"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5A33BB" w:rsidRPr="00167B77" w:rsidRDefault="005A33BB" w:rsidP="00F73759">
            <w:pPr>
              <w:jc w:val="center"/>
              <w:rPr>
                <w:rFonts w:ascii="Bookman Old Style" w:hAnsi="Bookman Old Style"/>
                <w:b/>
                <w:bCs/>
                <w:sz w:val="20"/>
                <w:szCs w:val="20"/>
              </w:rPr>
            </w:pPr>
            <w:r w:rsidRPr="00167B77">
              <w:rPr>
                <w:rFonts w:ascii="Bookman Old Style" w:hAnsi="Bookman Old Style"/>
                <w:b/>
                <w:bCs/>
                <w:sz w:val="20"/>
                <w:szCs w:val="20"/>
              </w:rPr>
              <w:t>7.</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246FD" w:rsidP="00F73759">
            <w:pPr>
              <w:autoSpaceDE w:val="0"/>
              <w:autoSpaceDN w:val="0"/>
              <w:adjustRightInd w:val="0"/>
              <w:jc w:val="center"/>
              <w:rPr>
                <w:b/>
                <w:bCs/>
                <w:color w:val="000000"/>
                <w:lang w:val="cs-CZ"/>
              </w:rPr>
            </w:pPr>
            <w:r>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BC73F7" w:rsidP="00F73759">
            <w:pPr>
              <w:autoSpaceDE w:val="0"/>
              <w:autoSpaceDN w:val="0"/>
              <w:adjustRightInd w:val="0"/>
              <w:jc w:val="center"/>
              <w:rPr>
                <w:color w:val="000000"/>
                <w:lang w:val="cs-CZ"/>
              </w:rPr>
            </w:pPr>
            <w:r>
              <w:rPr>
                <w:color w:val="000000"/>
                <w:lang w:val="cs-CZ"/>
              </w:rPr>
              <w:t>8</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color w:val="000000"/>
                <w:lang w:val="cs-CZ"/>
              </w:rPr>
            </w:pPr>
            <w:r w:rsidRPr="00167B77">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167B77" w:rsidRDefault="00280F31" w:rsidP="00F73759">
            <w:pPr>
              <w:autoSpaceDE w:val="0"/>
              <w:autoSpaceDN w:val="0"/>
              <w:adjustRightInd w:val="0"/>
              <w:jc w:val="center"/>
              <w:rPr>
                <w:color w:val="000000"/>
                <w:lang w:val="cs-CZ"/>
              </w:rPr>
            </w:pPr>
            <w:r>
              <w:rPr>
                <w:color w:val="000000"/>
                <w:lang w:val="cs-CZ"/>
              </w:rPr>
              <w:t>4</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246FD" w:rsidP="00F73759">
            <w:pPr>
              <w:autoSpaceDE w:val="0"/>
              <w:autoSpaceDN w:val="0"/>
              <w:adjustRightInd w:val="0"/>
              <w:jc w:val="center"/>
              <w:rPr>
                <w:b/>
                <w:bCs/>
                <w:color w:val="000000"/>
                <w:lang w:val="cs-CZ"/>
              </w:rPr>
            </w:pPr>
            <w:r>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5A33BB" w:rsidP="00D56F71">
            <w:pPr>
              <w:autoSpaceDE w:val="0"/>
              <w:autoSpaceDN w:val="0"/>
              <w:adjustRightInd w:val="0"/>
              <w:jc w:val="center"/>
              <w:rPr>
                <w:color w:val="000000"/>
                <w:lang w:val="cs-CZ"/>
              </w:rPr>
            </w:pPr>
            <w:r>
              <w:rPr>
                <w:color w:val="000000"/>
                <w:lang w:val="cs-CZ"/>
              </w:rPr>
              <w:t>8</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4935A3" w:rsidRDefault="005A33BB" w:rsidP="00F73759">
            <w:pPr>
              <w:autoSpaceDE w:val="0"/>
              <w:autoSpaceDN w:val="0"/>
              <w:adjustRightInd w:val="0"/>
              <w:jc w:val="center"/>
              <w:rPr>
                <w:color w:val="000000"/>
                <w:lang w:val="cs-CZ"/>
              </w:rPr>
            </w:pPr>
            <w:r w:rsidRPr="004935A3">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AF599D" w:rsidRDefault="0043037A" w:rsidP="00F73759">
            <w:pPr>
              <w:autoSpaceDE w:val="0"/>
              <w:autoSpaceDN w:val="0"/>
              <w:adjustRightInd w:val="0"/>
              <w:jc w:val="center"/>
              <w:rPr>
                <w:color w:val="000000"/>
                <w:lang w:val="cs-CZ"/>
              </w:rPr>
            </w:pPr>
            <w:r>
              <w:rPr>
                <w:color w:val="000000"/>
                <w:lang w:val="cs-CZ"/>
              </w:rPr>
              <w:t>2</w:t>
            </w:r>
          </w:p>
        </w:tc>
      </w:tr>
      <w:tr w:rsidR="005A33BB"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5A33BB" w:rsidRPr="00167B77" w:rsidRDefault="005A33BB" w:rsidP="00F73759">
            <w:pPr>
              <w:jc w:val="center"/>
              <w:rPr>
                <w:rFonts w:ascii="Bookman Old Style" w:hAnsi="Bookman Old Style"/>
                <w:b/>
                <w:bCs/>
                <w:sz w:val="20"/>
                <w:szCs w:val="20"/>
              </w:rPr>
            </w:pPr>
            <w:r w:rsidRPr="00167B77">
              <w:rPr>
                <w:rFonts w:ascii="Bookman Old Style" w:hAnsi="Bookman Old Style"/>
                <w:b/>
                <w:bCs/>
                <w:sz w:val="20"/>
                <w:szCs w:val="20"/>
              </w:rPr>
              <w:t>8.</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246FD" w:rsidP="00F73759">
            <w:pPr>
              <w:autoSpaceDE w:val="0"/>
              <w:autoSpaceDN w:val="0"/>
              <w:adjustRightInd w:val="0"/>
              <w:jc w:val="center"/>
              <w:rPr>
                <w:b/>
                <w:bCs/>
                <w:color w:val="000000"/>
                <w:lang w:val="cs-CZ"/>
              </w:rPr>
            </w:pPr>
            <w:r>
              <w:rPr>
                <w:b/>
                <w:bCs/>
                <w:color w:val="000000"/>
                <w:lang w:val="cs-CZ"/>
              </w:rPr>
              <w:t>2</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BC73F7" w:rsidP="00F73759">
            <w:pPr>
              <w:autoSpaceDE w:val="0"/>
              <w:autoSpaceDN w:val="0"/>
              <w:adjustRightInd w:val="0"/>
              <w:jc w:val="center"/>
              <w:rPr>
                <w:color w:val="000000"/>
                <w:lang w:val="cs-CZ"/>
              </w:rPr>
            </w:pPr>
            <w:r>
              <w:rPr>
                <w:color w:val="000000"/>
                <w:lang w:val="cs-CZ"/>
              </w:rPr>
              <w:t>13</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color w:val="000000"/>
                <w:lang w:val="cs-CZ"/>
              </w:rPr>
            </w:pPr>
            <w:r w:rsidRPr="00167B77">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167B77" w:rsidRDefault="00280F31" w:rsidP="00F73759">
            <w:pPr>
              <w:autoSpaceDE w:val="0"/>
              <w:autoSpaceDN w:val="0"/>
              <w:adjustRightInd w:val="0"/>
              <w:jc w:val="center"/>
              <w:rPr>
                <w:color w:val="000000"/>
                <w:lang w:val="cs-CZ"/>
              </w:rPr>
            </w:pPr>
            <w:r>
              <w:rPr>
                <w:color w:val="000000"/>
                <w:lang w:val="cs-CZ"/>
              </w:rPr>
              <w:t>4</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246FD" w:rsidP="00F73759">
            <w:pPr>
              <w:autoSpaceDE w:val="0"/>
              <w:autoSpaceDN w:val="0"/>
              <w:adjustRightInd w:val="0"/>
              <w:jc w:val="center"/>
              <w:rPr>
                <w:b/>
                <w:bCs/>
                <w:color w:val="000000"/>
                <w:lang w:val="cs-CZ"/>
              </w:rPr>
            </w:pPr>
            <w:r>
              <w:rPr>
                <w:b/>
                <w:bCs/>
                <w:color w:val="000000"/>
                <w:lang w:val="cs-CZ"/>
              </w:rPr>
              <w:t>2</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5A33BB" w:rsidP="00D56F71">
            <w:pPr>
              <w:autoSpaceDE w:val="0"/>
              <w:autoSpaceDN w:val="0"/>
              <w:adjustRightInd w:val="0"/>
              <w:jc w:val="center"/>
              <w:rPr>
                <w:color w:val="000000"/>
                <w:lang w:val="cs-CZ"/>
              </w:rPr>
            </w:pPr>
            <w:r>
              <w:rPr>
                <w:color w:val="000000"/>
                <w:lang w:val="cs-CZ"/>
              </w:rPr>
              <w:t>14</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4935A3" w:rsidRDefault="005A33BB" w:rsidP="00F73759">
            <w:pPr>
              <w:autoSpaceDE w:val="0"/>
              <w:autoSpaceDN w:val="0"/>
              <w:adjustRightInd w:val="0"/>
              <w:jc w:val="center"/>
              <w:rPr>
                <w:color w:val="000000"/>
                <w:lang w:val="cs-CZ"/>
              </w:rPr>
            </w:pPr>
            <w:r w:rsidRPr="004935A3">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AF599D" w:rsidRDefault="005531DB" w:rsidP="00F73759">
            <w:pPr>
              <w:autoSpaceDE w:val="0"/>
              <w:autoSpaceDN w:val="0"/>
              <w:adjustRightInd w:val="0"/>
              <w:jc w:val="center"/>
              <w:rPr>
                <w:color w:val="000000"/>
                <w:lang w:val="cs-CZ"/>
              </w:rPr>
            </w:pPr>
            <w:r>
              <w:rPr>
                <w:color w:val="000000"/>
                <w:lang w:val="cs-CZ"/>
              </w:rPr>
              <w:t>6</w:t>
            </w:r>
          </w:p>
        </w:tc>
      </w:tr>
      <w:tr w:rsidR="005A33BB"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5A33BB" w:rsidRPr="00167B77" w:rsidRDefault="005A33BB" w:rsidP="00F73759">
            <w:pPr>
              <w:jc w:val="center"/>
              <w:rPr>
                <w:rFonts w:ascii="Bookman Old Style" w:hAnsi="Bookman Old Style"/>
                <w:b/>
                <w:bCs/>
                <w:sz w:val="20"/>
                <w:szCs w:val="20"/>
              </w:rPr>
            </w:pPr>
            <w:r w:rsidRPr="00167B77">
              <w:rPr>
                <w:rFonts w:ascii="Bookman Old Style" w:hAnsi="Bookman Old Style"/>
                <w:b/>
                <w:bCs/>
                <w:sz w:val="20"/>
                <w:szCs w:val="20"/>
              </w:rPr>
              <w:t>9.</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b/>
                <w:bCs/>
                <w:color w:val="000000"/>
                <w:lang w:val="cs-CZ"/>
              </w:rPr>
            </w:pPr>
            <w:r w:rsidRPr="00167B77">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BC73F7" w:rsidP="00F73759">
            <w:pPr>
              <w:autoSpaceDE w:val="0"/>
              <w:autoSpaceDN w:val="0"/>
              <w:adjustRightInd w:val="0"/>
              <w:jc w:val="center"/>
              <w:rPr>
                <w:color w:val="000000"/>
                <w:lang w:val="cs-CZ"/>
              </w:rPr>
            </w:pPr>
            <w:r>
              <w:rPr>
                <w:color w:val="000000"/>
                <w:lang w:val="cs-CZ"/>
              </w:rPr>
              <w:t>5</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color w:val="000000"/>
                <w:lang w:val="cs-CZ"/>
              </w:rPr>
            </w:pPr>
            <w:r>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167B77" w:rsidRDefault="000622AB" w:rsidP="00F73759">
            <w:pPr>
              <w:autoSpaceDE w:val="0"/>
              <w:autoSpaceDN w:val="0"/>
              <w:adjustRightInd w:val="0"/>
              <w:jc w:val="center"/>
              <w:rPr>
                <w:color w:val="000000"/>
                <w:lang w:val="cs-CZ"/>
              </w:rPr>
            </w:pPr>
            <w:r>
              <w:rPr>
                <w:color w:val="000000"/>
                <w:lang w:val="cs-CZ"/>
              </w:rPr>
              <w:t>2</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b/>
                <w:bCs/>
                <w:color w:val="000000"/>
                <w:lang w:val="cs-CZ"/>
              </w:rPr>
            </w:pPr>
            <w:r w:rsidRPr="00167B77">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5A33BB" w:rsidRPr="00167B77" w:rsidRDefault="005246FD" w:rsidP="00D56F71">
            <w:pPr>
              <w:autoSpaceDE w:val="0"/>
              <w:autoSpaceDN w:val="0"/>
              <w:adjustRightInd w:val="0"/>
              <w:jc w:val="center"/>
              <w:rPr>
                <w:color w:val="000000"/>
                <w:lang w:val="cs-CZ"/>
              </w:rPr>
            </w:pPr>
            <w:r>
              <w:rPr>
                <w:color w:val="000000"/>
                <w:lang w:val="cs-CZ"/>
              </w:rPr>
              <w:t>5</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5A33BB" w:rsidRPr="004935A3" w:rsidRDefault="005A33BB" w:rsidP="00F73759">
            <w:pPr>
              <w:autoSpaceDE w:val="0"/>
              <w:autoSpaceDN w:val="0"/>
              <w:adjustRightInd w:val="0"/>
              <w:jc w:val="center"/>
              <w:rPr>
                <w:color w:val="000000"/>
                <w:lang w:val="cs-CZ"/>
              </w:rPr>
            </w:pPr>
            <w:r w:rsidRPr="004935A3">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5A33BB" w:rsidRPr="00AF599D" w:rsidRDefault="005A33BB" w:rsidP="00F73759">
            <w:pPr>
              <w:autoSpaceDE w:val="0"/>
              <w:autoSpaceDN w:val="0"/>
              <w:adjustRightInd w:val="0"/>
              <w:jc w:val="center"/>
              <w:rPr>
                <w:color w:val="000000"/>
                <w:lang w:val="cs-CZ"/>
              </w:rPr>
            </w:pPr>
            <w:r>
              <w:rPr>
                <w:color w:val="000000"/>
                <w:lang w:val="cs-CZ"/>
              </w:rPr>
              <w:t>2</w:t>
            </w:r>
          </w:p>
        </w:tc>
      </w:tr>
      <w:tr w:rsidR="005A33BB" w:rsidRPr="00A468FB" w:rsidTr="00F73759">
        <w:trPr>
          <w:trHeight w:val="454"/>
        </w:trPr>
        <w:tc>
          <w:tcPr>
            <w:tcW w:w="953" w:type="dxa"/>
            <w:tcBorders>
              <w:top w:val="single" w:sz="2" w:space="0" w:color="auto"/>
              <w:left w:val="single" w:sz="18" w:space="0" w:color="auto"/>
              <w:bottom w:val="single" w:sz="18" w:space="0" w:color="auto"/>
              <w:right w:val="single" w:sz="18" w:space="0" w:color="auto"/>
            </w:tcBorders>
            <w:vAlign w:val="center"/>
          </w:tcPr>
          <w:p w:rsidR="005A33BB" w:rsidRPr="00167B77" w:rsidRDefault="005A33BB" w:rsidP="00F73759">
            <w:pPr>
              <w:jc w:val="center"/>
              <w:rPr>
                <w:rFonts w:ascii="Bookman Old Style" w:hAnsi="Bookman Old Style"/>
                <w:b/>
                <w:bCs/>
                <w:sz w:val="20"/>
                <w:szCs w:val="20"/>
              </w:rPr>
            </w:pPr>
            <w:r w:rsidRPr="00167B77">
              <w:rPr>
                <w:rFonts w:ascii="Bookman Old Style" w:hAnsi="Bookman Old Style"/>
                <w:b/>
                <w:bCs/>
                <w:sz w:val="20"/>
                <w:szCs w:val="20"/>
              </w:rPr>
              <w:t>10.</w:t>
            </w:r>
          </w:p>
        </w:tc>
        <w:tc>
          <w:tcPr>
            <w:tcW w:w="797" w:type="dxa"/>
            <w:tcBorders>
              <w:top w:val="single" w:sz="2" w:space="0" w:color="auto"/>
              <w:left w:val="single" w:sz="18" w:space="0" w:color="auto"/>
              <w:bottom w:val="single" w:sz="18"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b/>
                <w:bCs/>
                <w:color w:val="000000"/>
                <w:lang w:val="cs-CZ"/>
              </w:rPr>
            </w:pPr>
            <w:r w:rsidRPr="00167B77">
              <w:rPr>
                <w:b/>
                <w:bCs/>
                <w:color w:val="000000"/>
                <w:lang w:val="cs-CZ"/>
              </w:rPr>
              <w:t>0</w:t>
            </w:r>
          </w:p>
        </w:tc>
        <w:tc>
          <w:tcPr>
            <w:tcW w:w="893" w:type="dxa"/>
            <w:tcBorders>
              <w:top w:val="single" w:sz="2" w:space="0" w:color="auto"/>
              <w:left w:val="single" w:sz="8" w:space="0" w:color="auto"/>
              <w:bottom w:val="single" w:sz="18" w:space="0" w:color="auto"/>
              <w:right w:val="single" w:sz="12" w:space="0" w:color="auto"/>
            </w:tcBorders>
            <w:shd w:val="clear" w:color="auto" w:fill="FFFFFF" w:themeFill="background1"/>
            <w:vAlign w:val="center"/>
          </w:tcPr>
          <w:p w:rsidR="005A33BB" w:rsidRPr="00167B77" w:rsidRDefault="00BC73F7" w:rsidP="005A33BB">
            <w:pPr>
              <w:autoSpaceDE w:val="0"/>
              <w:autoSpaceDN w:val="0"/>
              <w:adjustRightInd w:val="0"/>
              <w:jc w:val="center"/>
              <w:rPr>
                <w:color w:val="000000"/>
                <w:lang w:val="cs-CZ"/>
              </w:rPr>
            </w:pPr>
            <w:r>
              <w:rPr>
                <w:color w:val="000000"/>
                <w:lang w:val="cs-CZ"/>
              </w:rPr>
              <w:t>2</w:t>
            </w:r>
          </w:p>
        </w:tc>
        <w:tc>
          <w:tcPr>
            <w:tcW w:w="797" w:type="dxa"/>
            <w:tcBorders>
              <w:top w:val="single" w:sz="2" w:space="0" w:color="auto"/>
              <w:left w:val="single" w:sz="12" w:space="0" w:color="auto"/>
              <w:bottom w:val="single" w:sz="18"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color w:val="000000"/>
                <w:lang w:val="cs-CZ"/>
              </w:rPr>
            </w:pPr>
            <w:r w:rsidRPr="00167B77">
              <w:rPr>
                <w:color w:val="000000"/>
                <w:lang w:val="cs-CZ"/>
              </w:rPr>
              <w:t>0</w:t>
            </w:r>
          </w:p>
        </w:tc>
        <w:tc>
          <w:tcPr>
            <w:tcW w:w="893" w:type="dxa"/>
            <w:tcBorders>
              <w:top w:val="single" w:sz="2" w:space="0" w:color="auto"/>
              <w:left w:val="single" w:sz="8" w:space="0" w:color="auto"/>
              <w:bottom w:val="single" w:sz="18" w:space="0" w:color="auto"/>
              <w:right w:val="single" w:sz="18" w:space="0" w:color="auto"/>
            </w:tcBorders>
            <w:shd w:val="clear" w:color="auto" w:fill="FFFFFF" w:themeFill="background1"/>
            <w:vAlign w:val="center"/>
          </w:tcPr>
          <w:p w:rsidR="005A33BB" w:rsidRPr="00167B77" w:rsidRDefault="00280F31" w:rsidP="00F73759">
            <w:pPr>
              <w:autoSpaceDE w:val="0"/>
              <w:autoSpaceDN w:val="0"/>
              <w:adjustRightInd w:val="0"/>
              <w:jc w:val="center"/>
              <w:rPr>
                <w:color w:val="000000"/>
                <w:lang w:val="cs-CZ"/>
              </w:rPr>
            </w:pPr>
            <w:r>
              <w:rPr>
                <w:color w:val="000000"/>
                <w:lang w:val="cs-CZ"/>
              </w:rPr>
              <w:t>1</w:t>
            </w:r>
          </w:p>
        </w:tc>
        <w:tc>
          <w:tcPr>
            <w:tcW w:w="797" w:type="dxa"/>
            <w:tcBorders>
              <w:top w:val="single" w:sz="2" w:space="0" w:color="auto"/>
              <w:left w:val="single" w:sz="18" w:space="0" w:color="auto"/>
              <w:bottom w:val="single" w:sz="18"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b/>
                <w:bCs/>
                <w:color w:val="000000"/>
                <w:lang w:val="cs-CZ"/>
              </w:rPr>
            </w:pPr>
            <w:r w:rsidRPr="00167B77">
              <w:rPr>
                <w:b/>
                <w:bCs/>
                <w:color w:val="000000"/>
                <w:lang w:val="cs-CZ"/>
              </w:rPr>
              <w:t>0</w:t>
            </w:r>
          </w:p>
        </w:tc>
        <w:tc>
          <w:tcPr>
            <w:tcW w:w="893" w:type="dxa"/>
            <w:tcBorders>
              <w:top w:val="single" w:sz="2" w:space="0" w:color="auto"/>
              <w:left w:val="single" w:sz="8" w:space="0" w:color="auto"/>
              <w:bottom w:val="single" w:sz="18" w:space="0" w:color="auto"/>
              <w:right w:val="single" w:sz="12" w:space="0" w:color="auto"/>
            </w:tcBorders>
            <w:shd w:val="clear" w:color="auto" w:fill="FFFFFF" w:themeFill="background1"/>
            <w:vAlign w:val="center"/>
          </w:tcPr>
          <w:p w:rsidR="005A33BB" w:rsidRPr="00167B77" w:rsidRDefault="005A33BB" w:rsidP="00D56F71">
            <w:pPr>
              <w:autoSpaceDE w:val="0"/>
              <w:autoSpaceDN w:val="0"/>
              <w:adjustRightInd w:val="0"/>
              <w:jc w:val="center"/>
              <w:rPr>
                <w:color w:val="000000"/>
                <w:lang w:val="cs-CZ"/>
              </w:rPr>
            </w:pPr>
            <w:r>
              <w:rPr>
                <w:color w:val="000000"/>
                <w:lang w:val="cs-CZ"/>
              </w:rPr>
              <w:t>2</w:t>
            </w:r>
          </w:p>
        </w:tc>
        <w:tc>
          <w:tcPr>
            <w:tcW w:w="797" w:type="dxa"/>
            <w:tcBorders>
              <w:top w:val="single" w:sz="2" w:space="0" w:color="auto"/>
              <w:left w:val="single" w:sz="12" w:space="0" w:color="auto"/>
              <w:bottom w:val="single" w:sz="18" w:space="0" w:color="auto"/>
              <w:right w:val="single" w:sz="8" w:space="0" w:color="auto"/>
            </w:tcBorders>
            <w:shd w:val="clear" w:color="auto" w:fill="FFFFFF" w:themeFill="background1"/>
            <w:vAlign w:val="center"/>
          </w:tcPr>
          <w:p w:rsidR="005A33BB" w:rsidRPr="004935A3" w:rsidRDefault="005A33BB" w:rsidP="00F73759">
            <w:pPr>
              <w:autoSpaceDE w:val="0"/>
              <w:autoSpaceDN w:val="0"/>
              <w:adjustRightInd w:val="0"/>
              <w:jc w:val="center"/>
              <w:rPr>
                <w:color w:val="000000"/>
                <w:lang w:val="cs-CZ"/>
              </w:rPr>
            </w:pPr>
            <w:r w:rsidRPr="004935A3">
              <w:rPr>
                <w:color w:val="000000"/>
                <w:lang w:val="cs-CZ"/>
              </w:rPr>
              <w:t>0</w:t>
            </w:r>
          </w:p>
        </w:tc>
        <w:tc>
          <w:tcPr>
            <w:tcW w:w="893" w:type="dxa"/>
            <w:tcBorders>
              <w:top w:val="single" w:sz="2" w:space="0" w:color="auto"/>
              <w:left w:val="single" w:sz="8" w:space="0" w:color="auto"/>
              <w:bottom w:val="single" w:sz="18" w:space="0" w:color="auto"/>
              <w:right w:val="single" w:sz="18" w:space="0" w:color="auto"/>
            </w:tcBorders>
            <w:shd w:val="clear" w:color="auto" w:fill="FFFFFF" w:themeFill="background1"/>
            <w:vAlign w:val="center"/>
          </w:tcPr>
          <w:p w:rsidR="005A33BB" w:rsidRPr="00AF599D" w:rsidRDefault="0043037A" w:rsidP="0043037A">
            <w:pPr>
              <w:autoSpaceDE w:val="0"/>
              <w:autoSpaceDN w:val="0"/>
              <w:adjustRightInd w:val="0"/>
              <w:jc w:val="center"/>
              <w:rPr>
                <w:color w:val="000000"/>
                <w:lang w:val="cs-CZ"/>
              </w:rPr>
            </w:pPr>
            <w:r>
              <w:rPr>
                <w:color w:val="000000"/>
                <w:lang w:val="cs-CZ"/>
              </w:rPr>
              <w:t>1</w:t>
            </w:r>
          </w:p>
        </w:tc>
      </w:tr>
      <w:tr w:rsidR="005A33BB" w:rsidRPr="00A468FB" w:rsidTr="00F73759">
        <w:trPr>
          <w:trHeight w:val="454"/>
        </w:trPr>
        <w:tc>
          <w:tcPr>
            <w:tcW w:w="953" w:type="dxa"/>
            <w:tcBorders>
              <w:top w:val="single" w:sz="18" w:space="0" w:color="auto"/>
              <w:left w:val="single" w:sz="18" w:space="0" w:color="auto"/>
              <w:bottom w:val="single" w:sz="18" w:space="0" w:color="auto"/>
              <w:right w:val="single" w:sz="18" w:space="0" w:color="auto"/>
            </w:tcBorders>
            <w:vAlign w:val="center"/>
          </w:tcPr>
          <w:p w:rsidR="005A33BB" w:rsidRPr="00167B77" w:rsidRDefault="005A33BB" w:rsidP="00F73759">
            <w:pPr>
              <w:jc w:val="center"/>
              <w:rPr>
                <w:rFonts w:ascii="Bookman Old Style" w:hAnsi="Bookman Old Style"/>
                <w:b/>
                <w:bCs/>
                <w:color w:val="FF0000"/>
                <w:sz w:val="20"/>
                <w:szCs w:val="20"/>
              </w:rPr>
            </w:pPr>
            <w:r w:rsidRPr="00167B77">
              <w:rPr>
                <w:rFonts w:ascii="Bookman Old Style" w:hAnsi="Bookman Old Style"/>
                <w:b/>
                <w:bCs/>
                <w:color w:val="FF0000"/>
                <w:sz w:val="20"/>
                <w:szCs w:val="20"/>
              </w:rPr>
              <w:t>Spolu</w:t>
            </w:r>
          </w:p>
        </w:tc>
        <w:tc>
          <w:tcPr>
            <w:tcW w:w="797" w:type="dxa"/>
            <w:tcBorders>
              <w:top w:val="single" w:sz="18" w:space="0" w:color="auto"/>
              <w:left w:val="single" w:sz="18" w:space="0" w:color="auto"/>
              <w:bottom w:val="single" w:sz="18" w:space="0" w:color="auto"/>
              <w:right w:val="single" w:sz="8" w:space="0" w:color="auto"/>
            </w:tcBorders>
            <w:shd w:val="clear" w:color="auto" w:fill="FFFFFF" w:themeFill="background1"/>
            <w:vAlign w:val="center"/>
          </w:tcPr>
          <w:p w:rsidR="005A33BB" w:rsidRPr="00167B77" w:rsidRDefault="005A33BB" w:rsidP="009550AF">
            <w:pPr>
              <w:autoSpaceDE w:val="0"/>
              <w:autoSpaceDN w:val="0"/>
              <w:adjustRightInd w:val="0"/>
              <w:jc w:val="center"/>
              <w:rPr>
                <w:b/>
                <w:bCs/>
                <w:color w:val="FF0000"/>
                <w:lang w:val="cs-CZ"/>
              </w:rPr>
            </w:pPr>
            <w:r w:rsidRPr="00167B77">
              <w:rPr>
                <w:b/>
                <w:bCs/>
                <w:color w:val="FF0000"/>
                <w:lang w:val="cs-CZ"/>
              </w:rPr>
              <w:t>12</w:t>
            </w:r>
          </w:p>
        </w:tc>
        <w:tc>
          <w:tcPr>
            <w:tcW w:w="893" w:type="dxa"/>
            <w:tcBorders>
              <w:top w:val="single" w:sz="18" w:space="0" w:color="auto"/>
              <w:left w:val="single" w:sz="8" w:space="0" w:color="auto"/>
              <w:bottom w:val="single" w:sz="18" w:space="0" w:color="auto"/>
              <w:right w:val="single" w:sz="12" w:space="0" w:color="auto"/>
            </w:tcBorders>
            <w:shd w:val="clear" w:color="auto" w:fill="FFFFFF" w:themeFill="background1"/>
            <w:vAlign w:val="center"/>
          </w:tcPr>
          <w:p w:rsidR="005A33BB" w:rsidRPr="00167B77" w:rsidRDefault="005246FD" w:rsidP="009550AF">
            <w:pPr>
              <w:autoSpaceDE w:val="0"/>
              <w:autoSpaceDN w:val="0"/>
              <w:adjustRightInd w:val="0"/>
              <w:jc w:val="center"/>
              <w:rPr>
                <w:b/>
                <w:color w:val="FF0000"/>
                <w:lang w:val="cs-CZ"/>
              </w:rPr>
            </w:pPr>
            <w:r>
              <w:rPr>
                <w:b/>
                <w:color w:val="FF0000"/>
                <w:lang w:val="cs-CZ"/>
              </w:rPr>
              <w:t>87</w:t>
            </w:r>
          </w:p>
        </w:tc>
        <w:tc>
          <w:tcPr>
            <w:tcW w:w="797" w:type="dxa"/>
            <w:tcBorders>
              <w:top w:val="single" w:sz="18" w:space="0" w:color="auto"/>
              <w:left w:val="single" w:sz="12" w:space="0" w:color="auto"/>
              <w:bottom w:val="single" w:sz="18" w:space="0" w:color="auto"/>
              <w:right w:val="single" w:sz="8" w:space="0" w:color="auto"/>
            </w:tcBorders>
            <w:shd w:val="clear" w:color="auto" w:fill="FFFFFF" w:themeFill="background1"/>
            <w:vAlign w:val="center"/>
          </w:tcPr>
          <w:p w:rsidR="005A33BB" w:rsidRPr="00167B77" w:rsidRDefault="005A33BB" w:rsidP="00F73759">
            <w:pPr>
              <w:autoSpaceDE w:val="0"/>
              <w:autoSpaceDN w:val="0"/>
              <w:adjustRightInd w:val="0"/>
              <w:jc w:val="center"/>
              <w:rPr>
                <w:b/>
                <w:color w:val="FF0000"/>
                <w:lang w:val="cs-CZ"/>
              </w:rPr>
            </w:pPr>
            <w:r>
              <w:rPr>
                <w:b/>
                <w:color w:val="FF0000"/>
                <w:lang w:val="cs-CZ"/>
              </w:rPr>
              <w:t>5</w:t>
            </w:r>
          </w:p>
        </w:tc>
        <w:tc>
          <w:tcPr>
            <w:tcW w:w="893" w:type="dxa"/>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5A33BB" w:rsidRPr="00167B77" w:rsidRDefault="00280F31" w:rsidP="000622AB">
            <w:pPr>
              <w:autoSpaceDE w:val="0"/>
              <w:autoSpaceDN w:val="0"/>
              <w:adjustRightInd w:val="0"/>
              <w:jc w:val="center"/>
              <w:rPr>
                <w:b/>
                <w:color w:val="000000"/>
                <w:lang w:val="cs-CZ"/>
              </w:rPr>
            </w:pPr>
            <w:r>
              <w:rPr>
                <w:b/>
                <w:color w:val="FF0000"/>
                <w:lang w:val="cs-CZ"/>
              </w:rPr>
              <w:t>4</w:t>
            </w:r>
            <w:r w:rsidR="000622AB">
              <w:rPr>
                <w:b/>
                <w:color w:val="FF0000"/>
                <w:lang w:val="cs-CZ"/>
              </w:rPr>
              <w:t>8</w:t>
            </w:r>
          </w:p>
        </w:tc>
        <w:tc>
          <w:tcPr>
            <w:tcW w:w="797" w:type="dxa"/>
            <w:tcBorders>
              <w:top w:val="single" w:sz="18" w:space="0" w:color="auto"/>
              <w:left w:val="single" w:sz="18" w:space="0" w:color="auto"/>
              <w:bottom w:val="single" w:sz="18" w:space="0" w:color="auto"/>
              <w:right w:val="single" w:sz="8" w:space="0" w:color="auto"/>
            </w:tcBorders>
            <w:shd w:val="clear" w:color="auto" w:fill="FFFFFF" w:themeFill="background1"/>
            <w:vAlign w:val="center"/>
          </w:tcPr>
          <w:p w:rsidR="005A33BB" w:rsidRPr="00167B77" w:rsidRDefault="005A33BB" w:rsidP="00612C28">
            <w:pPr>
              <w:autoSpaceDE w:val="0"/>
              <w:autoSpaceDN w:val="0"/>
              <w:adjustRightInd w:val="0"/>
              <w:jc w:val="center"/>
              <w:rPr>
                <w:b/>
                <w:bCs/>
                <w:color w:val="FF0000"/>
                <w:lang w:val="cs-CZ"/>
              </w:rPr>
            </w:pPr>
            <w:r w:rsidRPr="00167B77">
              <w:rPr>
                <w:b/>
                <w:bCs/>
                <w:color w:val="FF0000"/>
                <w:lang w:val="cs-CZ"/>
              </w:rPr>
              <w:t>12</w:t>
            </w:r>
          </w:p>
        </w:tc>
        <w:tc>
          <w:tcPr>
            <w:tcW w:w="893" w:type="dxa"/>
            <w:tcBorders>
              <w:top w:val="single" w:sz="18" w:space="0" w:color="auto"/>
              <w:left w:val="single" w:sz="8" w:space="0" w:color="auto"/>
              <w:bottom w:val="single" w:sz="18" w:space="0" w:color="auto"/>
              <w:right w:val="single" w:sz="12" w:space="0" w:color="auto"/>
            </w:tcBorders>
            <w:shd w:val="clear" w:color="auto" w:fill="FFFFFF" w:themeFill="background1"/>
            <w:vAlign w:val="center"/>
          </w:tcPr>
          <w:p w:rsidR="005A33BB" w:rsidRPr="00167B77" w:rsidRDefault="005246FD" w:rsidP="005A33BB">
            <w:pPr>
              <w:autoSpaceDE w:val="0"/>
              <w:autoSpaceDN w:val="0"/>
              <w:adjustRightInd w:val="0"/>
              <w:jc w:val="center"/>
              <w:rPr>
                <w:b/>
                <w:color w:val="FF0000"/>
                <w:lang w:val="cs-CZ"/>
              </w:rPr>
            </w:pPr>
            <w:r>
              <w:rPr>
                <w:b/>
                <w:color w:val="FF0000"/>
                <w:lang w:val="cs-CZ"/>
              </w:rPr>
              <w:t>89</w:t>
            </w:r>
          </w:p>
        </w:tc>
        <w:tc>
          <w:tcPr>
            <w:tcW w:w="797" w:type="dxa"/>
            <w:tcBorders>
              <w:top w:val="single" w:sz="18" w:space="0" w:color="auto"/>
              <w:left w:val="single" w:sz="12" w:space="0" w:color="auto"/>
              <w:bottom w:val="single" w:sz="18" w:space="0" w:color="auto"/>
              <w:right w:val="single" w:sz="8" w:space="0" w:color="auto"/>
            </w:tcBorders>
            <w:shd w:val="clear" w:color="auto" w:fill="FFFFFF" w:themeFill="background1"/>
            <w:vAlign w:val="center"/>
          </w:tcPr>
          <w:p w:rsidR="005A33BB" w:rsidRPr="004935A3" w:rsidRDefault="005A33BB" w:rsidP="00F73759">
            <w:pPr>
              <w:autoSpaceDE w:val="0"/>
              <w:autoSpaceDN w:val="0"/>
              <w:adjustRightInd w:val="0"/>
              <w:jc w:val="center"/>
              <w:rPr>
                <w:b/>
                <w:color w:val="FF0000"/>
                <w:lang w:val="cs-CZ"/>
              </w:rPr>
            </w:pPr>
            <w:r w:rsidRPr="004935A3">
              <w:rPr>
                <w:b/>
                <w:color w:val="FF0000"/>
                <w:lang w:val="cs-CZ"/>
              </w:rPr>
              <w:t>5</w:t>
            </w:r>
          </w:p>
        </w:tc>
        <w:tc>
          <w:tcPr>
            <w:tcW w:w="893" w:type="dxa"/>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5A33BB" w:rsidRPr="00AF599D" w:rsidRDefault="0043037A" w:rsidP="000622AB">
            <w:pPr>
              <w:autoSpaceDE w:val="0"/>
              <w:autoSpaceDN w:val="0"/>
              <w:adjustRightInd w:val="0"/>
              <w:jc w:val="center"/>
              <w:rPr>
                <w:b/>
                <w:color w:val="FF0000"/>
                <w:lang w:val="cs-CZ"/>
              </w:rPr>
            </w:pPr>
            <w:r>
              <w:rPr>
                <w:b/>
                <w:color w:val="FF0000"/>
                <w:lang w:val="cs-CZ"/>
              </w:rPr>
              <w:t>5</w:t>
            </w:r>
            <w:r w:rsidR="000622AB">
              <w:rPr>
                <w:b/>
                <w:color w:val="FF0000"/>
                <w:lang w:val="cs-CZ"/>
              </w:rPr>
              <w:t>0</w:t>
            </w:r>
          </w:p>
        </w:tc>
      </w:tr>
    </w:tbl>
    <w:p w:rsidR="00F73759" w:rsidRPr="00A468FB" w:rsidRDefault="00F73759" w:rsidP="00F73759">
      <w:pPr>
        <w:jc w:val="both"/>
        <w:rPr>
          <w:b/>
          <w:bCs/>
          <w:highlight w:val="green"/>
        </w:rPr>
      </w:pPr>
    </w:p>
    <w:p w:rsidR="00265DF4" w:rsidRDefault="00265DF4" w:rsidP="00F73759">
      <w:pPr>
        <w:rPr>
          <w:b/>
          <w:bCs/>
        </w:rPr>
      </w:pPr>
    </w:p>
    <w:p w:rsidR="00265DF4" w:rsidRDefault="00265DF4" w:rsidP="00F73759">
      <w:pPr>
        <w:rPr>
          <w:b/>
          <w:bCs/>
        </w:rPr>
      </w:pPr>
    </w:p>
    <w:p w:rsidR="00F73759" w:rsidRPr="003B6262" w:rsidRDefault="00F73759" w:rsidP="00F73759">
      <w:pPr>
        <w:rPr>
          <w:b/>
          <w:bCs/>
        </w:rPr>
      </w:pPr>
      <w:r w:rsidRPr="003B6262">
        <w:rPr>
          <w:b/>
          <w:bCs/>
        </w:rPr>
        <w:t>Údaje o prijatých žiakoch na štúdium na stredné školy</w:t>
      </w:r>
    </w:p>
    <w:p w:rsidR="00F73759" w:rsidRPr="003B6262" w:rsidRDefault="00F73759" w:rsidP="00F73759">
      <w:pPr>
        <w:jc w:val="both"/>
        <w:rPr>
          <w:b/>
          <w:bCs/>
        </w:rPr>
      </w:pPr>
      <w:r w:rsidRPr="003B6262">
        <w:rPr>
          <w:u w:val="single"/>
        </w:rPr>
        <w:t xml:space="preserve"> žiaci 9. ročníka</w:t>
      </w:r>
    </w:p>
    <w:tbl>
      <w:tblPr>
        <w:tblpPr w:leftFromText="141" w:rightFromText="141" w:vertAnchor="text" w:tblpY="1"/>
        <w:tblOverlap w:val="never"/>
        <w:tblW w:w="2598" w:type="dxa"/>
        <w:tblInd w:w="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4"/>
        <w:gridCol w:w="945"/>
        <w:gridCol w:w="828"/>
        <w:gridCol w:w="11"/>
      </w:tblGrid>
      <w:tr w:rsidR="00F73759" w:rsidRPr="00916318" w:rsidTr="00C34EA0">
        <w:trPr>
          <w:cantSplit/>
          <w:trHeight w:val="750"/>
        </w:trPr>
        <w:tc>
          <w:tcPr>
            <w:tcW w:w="814" w:type="dxa"/>
            <w:vMerge w:val="restart"/>
            <w:shd w:val="clear" w:color="auto" w:fill="auto"/>
            <w:vAlign w:val="center"/>
          </w:tcPr>
          <w:p w:rsidR="00F73759" w:rsidRPr="003B6262" w:rsidRDefault="00F73759" w:rsidP="00F73759">
            <w:pPr>
              <w:jc w:val="center"/>
              <w:rPr>
                <w:b/>
                <w:bCs/>
              </w:rPr>
            </w:pPr>
            <w:r w:rsidRPr="003B6262">
              <w:rPr>
                <w:b/>
                <w:bCs/>
                <w:sz w:val="22"/>
                <w:szCs w:val="22"/>
              </w:rPr>
              <w:t xml:space="preserve"> Počet žiakov 9. roč.</w:t>
            </w:r>
          </w:p>
          <w:p w:rsidR="00F73759" w:rsidRPr="003B6262" w:rsidRDefault="00F73759" w:rsidP="00F73759">
            <w:pPr>
              <w:jc w:val="center"/>
              <w:rPr>
                <w:b/>
                <w:bCs/>
              </w:rPr>
            </w:pPr>
          </w:p>
        </w:tc>
        <w:tc>
          <w:tcPr>
            <w:tcW w:w="1784" w:type="dxa"/>
            <w:gridSpan w:val="3"/>
            <w:shd w:val="clear" w:color="auto" w:fill="auto"/>
            <w:vAlign w:val="center"/>
          </w:tcPr>
          <w:p w:rsidR="00F73759" w:rsidRPr="003B6262" w:rsidRDefault="00F73759" w:rsidP="00F73759">
            <w:pPr>
              <w:pStyle w:val="Nadpis3"/>
              <w:jc w:val="center"/>
            </w:pPr>
            <w:r w:rsidRPr="003B6262">
              <w:rPr>
                <w:sz w:val="22"/>
                <w:szCs w:val="22"/>
              </w:rPr>
              <w:t>Prehľad o počte žiakov 9. ročníka prijatých na OU</w:t>
            </w:r>
          </w:p>
        </w:tc>
      </w:tr>
      <w:tr w:rsidR="00F73759" w:rsidRPr="00916318" w:rsidTr="00C34EA0">
        <w:trPr>
          <w:gridAfter w:val="1"/>
          <w:wAfter w:w="11" w:type="dxa"/>
          <w:cantSplit/>
          <w:trHeight w:val="286"/>
        </w:trPr>
        <w:tc>
          <w:tcPr>
            <w:tcW w:w="814" w:type="dxa"/>
            <w:vMerge/>
            <w:shd w:val="clear" w:color="auto" w:fill="auto"/>
          </w:tcPr>
          <w:p w:rsidR="00F73759" w:rsidRPr="003B6262" w:rsidRDefault="00F73759" w:rsidP="00F73759">
            <w:pPr>
              <w:jc w:val="center"/>
              <w:rPr>
                <w:b/>
                <w:bCs/>
              </w:rPr>
            </w:pPr>
          </w:p>
        </w:tc>
        <w:tc>
          <w:tcPr>
            <w:tcW w:w="1773" w:type="dxa"/>
            <w:gridSpan w:val="2"/>
            <w:shd w:val="clear" w:color="auto" w:fill="auto"/>
          </w:tcPr>
          <w:p w:rsidR="00F73759" w:rsidRPr="003B6262" w:rsidRDefault="00F73759" w:rsidP="00F73759">
            <w:pPr>
              <w:jc w:val="center"/>
              <w:rPr>
                <w:b/>
                <w:bCs/>
              </w:rPr>
            </w:pPr>
            <w:r w:rsidRPr="003B6262">
              <w:rPr>
                <w:b/>
                <w:bCs/>
                <w:sz w:val="22"/>
                <w:szCs w:val="22"/>
              </w:rPr>
              <w:t>OU</w:t>
            </w:r>
          </w:p>
        </w:tc>
      </w:tr>
      <w:tr w:rsidR="00F73759" w:rsidRPr="00916318" w:rsidTr="00C34EA0">
        <w:trPr>
          <w:gridAfter w:val="1"/>
          <w:wAfter w:w="11" w:type="dxa"/>
          <w:cantSplit/>
          <w:trHeight w:val="250"/>
        </w:trPr>
        <w:tc>
          <w:tcPr>
            <w:tcW w:w="814" w:type="dxa"/>
            <w:vMerge w:val="restart"/>
            <w:shd w:val="clear" w:color="auto" w:fill="auto"/>
            <w:vAlign w:val="center"/>
          </w:tcPr>
          <w:p w:rsidR="00F73759" w:rsidRPr="003B6262" w:rsidRDefault="00280F31" w:rsidP="00F73759">
            <w:pPr>
              <w:jc w:val="center"/>
              <w:rPr>
                <w:b/>
                <w:bCs/>
              </w:rPr>
            </w:pPr>
            <w:r>
              <w:rPr>
                <w:b/>
                <w:bCs/>
              </w:rPr>
              <w:t>2</w:t>
            </w:r>
          </w:p>
        </w:tc>
        <w:tc>
          <w:tcPr>
            <w:tcW w:w="945" w:type="dxa"/>
            <w:shd w:val="clear" w:color="auto" w:fill="auto"/>
            <w:vAlign w:val="center"/>
          </w:tcPr>
          <w:p w:rsidR="00F73759" w:rsidRPr="003B6262" w:rsidRDefault="00F73759" w:rsidP="00F73759">
            <w:pPr>
              <w:jc w:val="center"/>
              <w:rPr>
                <w:b/>
                <w:bCs/>
              </w:rPr>
            </w:pPr>
            <w:r w:rsidRPr="003B6262">
              <w:rPr>
                <w:b/>
                <w:bCs/>
                <w:sz w:val="22"/>
                <w:szCs w:val="22"/>
              </w:rPr>
              <w:t>Prihlás.</w:t>
            </w:r>
          </w:p>
        </w:tc>
        <w:tc>
          <w:tcPr>
            <w:tcW w:w="828" w:type="dxa"/>
            <w:shd w:val="clear" w:color="auto" w:fill="auto"/>
            <w:vAlign w:val="center"/>
          </w:tcPr>
          <w:p w:rsidR="00F73759" w:rsidRPr="003B6262" w:rsidRDefault="00F73759" w:rsidP="00F73759">
            <w:pPr>
              <w:jc w:val="center"/>
              <w:rPr>
                <w:b/>
                <w:bCs/>
              </w:rPr>
            </w:pPr>
            <w:r w:rsidRPr="003B6262">
              <w:rPr>
                <w:b/>
                <w:bCs/>
                <w:sz w:val="22"/>
                <w:szCs w:val="22"/>
              </w:rPr>
              <w:t>Prijatí</w:t>
            </w:r>
          </w:p>
        </w:tc>
      </w:tr>
      <w:tr w:rsidR="00F73759" w:rsidRPr="00916318" w:rsidTr="00C34EA0">
        <w:trPr>
          <w:gridAfter w:val="1"/>
          <w:wAfter w:w="11" w:type="dxa"/>
          <w:cantSplit/>
          <w:trHeight w:val="274"/>
        </w:trPr>
        <w:tc>
          <w:tcPr>
            <w:tcW w:w="814" w:type="dxa"/>
            <w:vMerge/>
            <w:shd w:val="clear" w:color="auto" w:fill="auto"/>
            <w:vAlign w:val="center"/>
          </w:tcPr>
          <w:p w:rsidR="00F73759" w:rsidRPr="003B6262" w:rsidRDefault="00F73759" w:rsidP="00F73759">
            <w:pPr>
              <w:jc w:val="center"/>
              <w:rPr>
                <w:b/>
                <w:bCs/>
              </w:rPr>
            </w:pPr>
          </w:p>
        </w:tc>
        <w:tc>
          <w:tcPr>
            <w:tcW w:w="945" w:type="dxa"/>
            <w:shd w:val="clear" w:color="auto" w:fill="auto"/>
            <w:vAlign w:val="center"/>
          </w:tcPr>
          <w:p w:rsidR="00F73759" w:rsidRPr="004F6ECB" w:rsidRDefault="00280F31" w:rsidP="00F73759">
            <w:pPr>
              <w:jc w:val="center"/>
              <w:rPr>
                <w:b/>
                <w:bCs/>
              </w:rPr>
            </w:pPr>
            <w:r>
              <w:rPr>
                <w:b/>
                <w:bCs/>
                <w:sz w:val="22"/>
                <w:szCs w:val="22"/>
              </w:rPr>
              <w:t>2</w:t>
            </w:r>
          </w:p>
        </w:tc>
        <w:tc>
          <w:tcPr>
            <w:tcW w:w="828" w:type="dxa"/>
            <w:shd w:val="clear" w:color="auto" w:fill="auto"/>
            <w:vAlign w:val="center"/>
          </w:tcPr>
          <w:p w:rsidR="00F73759" w:rsidRPr="004F6ECB" w:rsidRDefault="00280F31" w:rsidP="00F73759">
            <w:pPr>
              <w:jc w:val="center"/>
              <w:rPr>
                <w:b/>
                <w:bCs/>
              </w:rPr>
            </w:pPr>
            <w:r>
              <w:rPr>
                <w:b/>
                <w:bCs/>
                <w:sz w:val="22"/>
                <w:szCs w:val="22"/>
              </w:rPr>
              <w:t>2</w:t>
            </w:r>
          </w:p>
        </w:tc>
      </w:tr>
    </w:tbl>
    <w:p w:rsidR="00F73759" w:rsidRDefault="00F73759" w:rsidP="00F73759">
      <w:pPr>
        <w:jc w:val="both"/>
        <w:rPr>
          <w:b/>
          <w:bCs/>
          <w:highlight w:val="yellow"/>
        </w:rPr>
      </w:pPr>
      <w:r w:rsidRPr="00916318">
        <w:rPr>
          <w:b/>
          <w:bCs/>
          <w:highlight w:val="yellow"/>
        </w:rPr>
        <w:br w:type="textWrapping" w:clear="all"/>
      </w:r>
    </w:p>
    <w:p w:rsidR="00EC3663" w:rsidRDefault="00EC3663" w:rsidP="00F73759">
      <w:pPr>
        <w:jc w:val="both"/>
        <w:rPr>
          <w:b/>
          <w:bCs/>
          <w:highlight w:val="yellow"/>
        </w:rPr>
      </w:pPr>
    </w:p>
    <w:p w:rsidR="00F73759" w:rsidRPr="003B6262" w:rsidRDefault="00F73759" w:rsidP="00F73759">
      <w:pPr>
        <w:jc w:val="both"/>
        <w:rPr>
          <w:u w:val="single"/>
        </w:rPr>
      </w:pPr>
      <w:r w:rsidRPr="003B6262">
        <w:rPr>
          <w:b/>
          <w:bCs/>
        </w:rPr>
        <w:lastRenderedPageBreak/>
        <w:t xml:space="preserve"> </w:t>
      </w:r>
      <w:r w:rsidRPr="003B6262">
        <w:rPr>
          <w:u w:val="single"/>
        </w:rPr>
        <w:t>žiaci nižších ročníkov II. stupňa ŠZŠ , ktorí ukončili povinnú školskú dochádzku</w:t>
      </w:r>
    </w:p>
    <w:p w:rsidR="00F73759" w:rsidRPr="00916318" w:rsidRDefault="00F73759" w:rsidP="00F73759">
      <w:pPr>
        <w:jc w:val="both"/>
        <w:rPr>
          <w:b/>
          <w:bCs/>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1767"/>
      </w:tblGrid>
      <w:tr w:rsidR="00F73759" w:rsidRPr="00916318" w:rsidTr="00F73759">
        <w:tc>
          <w:tcPr>
            <w:tcW w:w="1419" w:type="dxa"/>
          </w:tcPr>
          <w:p w:rsidR="00F73759" w:rsidRPr="003B6262" w:rsidRDefault="00F73759" w:rsidP="00F73759">
            <w:pPr>
              <w:jc w:val="center"/>
              <w:rPr>
                <w:b/>
                <w:bCs/>
              </w:rPr>
            </w:pPr>
            <w:r w:rsidRPr="003B6262">
              <w:rPr>
                <w:b/>
                <w:bCs/>
                <w:sz w:val="22"/>
                <w:szCs w:val="22"/>
              </w:rPr>
              <w:t>Ročník</w:t>
            </w:r>
          </w:p>
          <w:p w:rsidR="00F73759" w:rsidRPr="003B6262" w:rsidRDefault="00F73759" w:rsidP="00F73759">
            <w:pPr>
              <w:jc w:val="center"/>
              <w:rPr>
                <w:b/>
                <w:bCs/>
              </w:rPr>
            </w:pPr>
          </w:p>
        </w:tc>
        <w:tc>
          <w:tcPr>
            <w:tcW w:w="1767" w:type="dxa"/>
          </w:tcPr>
          <w:p w:rsidR="00F73759" w:rsidRPr="003B6262" w:rsidRDefault="00F73759" w:rsidP="00F73759">
            <w:pPr>
              <w:jc w:val="center"/>
              <w:rPr>
                <w:b/>
                <w:bCs/>
              </w:rPr>
            </w:pPr>
            <w:r w:rsidRPr="003B6262">
              <w:rPr>
                <w:b/>
                <w:bCs/>
                <w:sz w:val="22"/>
                <w:szCs w:val="22"/>
              </w:rPr>
              <w:t>Počet žiakov</w:t>
            </w:r>
          </w:p>
          <w:p w:rsidR="00F73759" w:rsidRPr="003B6262" w:rsidRDefault="00F73759" w:rsidP="00F73759">
            <w:pPr>
              <w:jc w:val="center"/>
              <w:rPr>
                <w:b/>
                <w:bCs/>
              </w:rPr>
            </w:pPr>
            <w:r w:rsidRPr="003B6262">
              <w:rPr>
                <w:b/>
                <w:bCs/>
                <w:sz w:val="22"/>
                <w:szCs w:val="22"/>
              </w:rPr>
              <w:t xml:space="preserve"> </w:t>
            </w:r>
          </w:p>
        </w:tc>
      </w:tr>
      <w:tr w:rsidR="00F73759" w:rsidRPr="007268AD" w:rsidTr="00F73759">
        <w:tc>
          <w:tcPr>
            <w:tcW w:w="1419" w:type="dxa"/>
          </w:tcPr>
          <w:p w:rsidR="00F73759" w:rsidRPr="007268AD" w:rsidRDefault="0073443B" w:rsidP="00F73759">
            <w:pPr>
              <w:jc w:val="both"/>
              <w:rPr>
                <w:b/>
                <w:bCs/>
              </w:rPr>
            </w:pPr>
            <w:r>
              <w:rPr>
                <w:b/>
                <w:bCs/>
                <w:sz w:val="22"/>
                <w:szCs w:val="22"/>
              </w:rPr>
              <w:t>8</w:t>
            </w:r>
            <w:r w:rsidR="00F73759" w:rsidRPr="007268AD">
              <w:rPr>
                <w:b/>
                <w:bCs/>
                <w:sz w:val="22"/>
                <w:szCs w:val="22"/>
              </w:rPr>
              <w:t>.roč.</w:t>
            </w:r>
          </w:p>
        </w:tc>
        <w:tc>
          <w:tcPr>
            <w:tcW w:w="1767" w:type="dxa"/>
          </w:tcPr>
          <w:p w:rsidR="00F73759" w:rsidRPr="007268AD" w:rsidRDefault="00280F31" w:rsidP="00F73759">
            <w:pPr>
              <w:jc w:val="center"/>
              <w:rPr>
                <w:b/>
                <w:bCs/>
              </w:rPr>
            </w:pPr>
            <w:r>
              <w:rPr>
                <w:b/>
                <w:bCs/>
              </w:rPr>
              <w:t>1</w:t>
            </w:r>
          </w:p>
        </w:tc>
      </w:tr>
      <w:tr w:rsidR="00F73759" w:rsidRPr="007268AD" w:rsidTr="00F73759">
        <w:tc>
          <w:tcPr>
            <w:tcW w:w="1419" w:type="dxa"/>
          </w:tcPr>
          <w:p w:rsidR="00F73759" w:rsidRPr="007268AD" w:rsidRDefault="00280F31" w:rsidP="00F73759">
            <w:pPr>
              <w:jc w:val="both"/>
              <w:rPr>
                <w:b/>
                <w:bCs/>
              </w:rPr>
            </w:pPr>
            <w:r>
              <w:rPr>
                <w:b/>
                <w:bCs/>
                <w:sz w:val="22"/>
                <w:szCs w:val="22"/>
              </w:rPr>
              <w:t>9</w:t>
            </w:r>
            <w:r w:rsidR="00F73759" w:rsidRPr="007268AD">
              <w:rPr>
                <w:b/>
                <w:bCs/>
                <w:sz w:val="22"/>
                <w:szCs w:val="22"/>
              </w:rPr>
              <w:t>.roč.</w:t>
            </w:r>
            <w:r>
              <w:rPr>
                <w:b/>
                <w:bCs/>
                <w:sz w:val="22"/>
                <w:szCs w:val="22"/>
              </w:rPr>
              <w:t xml:space="preserve"> B variant</w:t>
            </w:r>
          </w:p>
        </w:tc>
        <w:tc>
          <w:tcPr>
            <w:tcW w:w="1767" w:type="dxa"/>
          </w:tcPr>
          <w:p w:rsidR="00F73759" w:rsidRPr="007268AD" w:rsidRDefault="00280F31" w:rsidP="00F73759">
            <w:pPr>
              <w:jc w:val="center"/>
              <w:rPr>
                <w:b/>
                <w:bCs/>
              </w:rPr>
            </w:pPr>
            <w:r>
              <w:rPr>
                <w:b/>
                <w:bCs/>
              </w:rPr>
              <w:t>1</w:t>
            </w:r>
          </w:p>
        </w:tc>
      </w:tr>
      <w:tr w:rsidR="00F73759" w:rsidRPr="007268AD" w:rsidTr="00F73759">
        <w:tc>
          <w:tcPr>
            <w:tcW w:w="1419" w:type="dxa"/>
          </w:tcPr>
          <w:p w:rsidR="00F73759" w:rsidRPr="007268AD" w:rsidRDefault="00F73759" w:rsidP="00F73759">
            <w:pPr>
              <w:jc w:val="both"/>
              <w:rPr>
                <w:b/>
                <w:bCs/>
              </w:rPr>
            </w:pPr>
            <w:r w:rsidRPr="007268AD">
              <w:rPr>
                <w:b/>
                <w:bCs/>
                <w:sz w:val="22"/>
                <w:szCs w:val="22"/>
              </w:rPr>
              <w:t>10.roč.</w:t>
            </w:r>
          </w:p>
        </w:tc>
        <w:tc>
          <w:tcPr>
            <w:tcW w:w="1767" w:type="dxa"/>
          </w:tcPr>
          <w:p w:rsidR="00F73759" w:rsidRPr="007268AD" w:rsidRDefault="00280F31" w:rsidP="00F73759">
            <w:pPr>
              <w:jc w:val="center"/>
              <w:rPr>
                <w:b/>
                <w:bCs/>
              </w:rPr>
            </w:pPr>
            <w:r>
              <w:rPr>
                <w:b/>
                <w:bCs/>
              </w:rPr>
              <w:t>2</w:t>
            </w:r>
          </w:p>
        </w:tc>
      </w:tr>
    </w:tbl>
    <w:p w:rsidR="00F73759" w:rsidRPr="007268AD" w:rsidRDefault="00F73759" w:rsidP="00F73759">
      <w:pPr>
        <w:jc w:val="both"/>
      </w:pPr>
      <w:r w:rsidRPr="007268AD">
        <w:t xml:space="preserve"> </w:t>
      </w:r>
    </w:p>
    <w:p w:rsidR="00F73759" w:rsidRPr="003B6262" w:rsidRDefault="00F73759" w:rsidP="00F73759">
      <w:pPr>
        <w:jc w:val="both"/>
      </w:pPr>
      <w:r w:rsidRPr="003B6262">
        <w:rPr>
          <w:b/>
          <w:bCs/>
        </w:rPr>
        <w:t>Sumár:</w:t>
      </w:r>
      <w:r w:rsidRPr="003B6262">
        <w:t xml:space="preserve">  </w:t>
      </w:r>
      <w:r w:rsidR="00280F31">
        <w:t>6</w:t>
      </w:r>
      <w:r w:rsidRPr="003B6262">
        <w:t xml:space="preserve"> žiakov končiacich, z</w:t>
      </w:r>
      <w:r w:rsidR="00280F31">
        <w:t> </w:t>
      </w:r>
      <w:r w:rsidRPr="003B6262">
        <w:t>toho</w:t>
      </w:r>
      <w:r w:rsidR="00280F31">
        <w:t xml:space="preserve"> 2</w:t>
      </w:r>
      <w:r w:rsidRPr="004F6ECB">
        <w:t xml:space="preserve"> pokračujú v štúdiu na OU, </w:t>
      </w:r>
      <w:r w:rsidR="00280F31">
        <w:t>2 žiaci pokračujú</w:t>
      </w:r>
      <w:r w:rsidRPr="004F6ECB">
        <w:t xml:space="preserve"> na </w:t>
      </w:r>
      <w:proofErr w:type="spellStart"/>
      <w:r w:rsidRPr="004F6ECB">
        <w:t>P</w:t>
      </w:r>
      <w:r w:rsidR="00280F31">
        <w:t>r</w:t>
      </w:r>
      <w:r w:rsidRPr="004F6ECB">
        <w:t>Š</w:t>
      </w:r>
      <w:proofErr w:type="spellEnd"/>
      <w:r w:rsidRPr="004F6ECB">
        <w:t xml:space="preserve">, </w:t>
      </w:r>
      <w:r w:rsidR="00280F31">
        <w:t>1 žiak C variantu umiestnený v DSS, 1</w:t>
      </w:r>
      <w:r w:rsidRPr="004F6ECB">
        <w:t xml:space="preserve"> žia</w:t>
      </w:r>
      <w:r w:rsidR="00280F31">
        <w:t>k ukončil</w:t>
      </w:r>
      <w:r w:rsidRPr="004F6ECB">
        <w:t xml:space="preserve"> povinnú školskú dochádzku a nepokračuj</w:t>
      </w:r>
      <w:r w:rsidR="0048116C" w:rsidRPr="004F6ECB">
        <w:t>e</w:t>
      </w:r>
      <w:r w:rsidRPr="004F6ECB">
        <w:t xml:space="preserve"> v ďalšom štúdiu.</w:t>
      </w:r>
    </w:p>
    <w:p w:rsidR="00F73759" w:rsidRPr="003B6262" w:rsidRDefault="00F73759" w:rsidP="00F73759">
      <w:pPr>
        <w:jc w:val="both"/>
        <w:rPr>
          <w:b/>
          <w:bCs/>
        </w:rPr>
      </w:pPr>
      <w:r w:rsidRPr="003B6262">
        <w:t xml:space="preserve"> </w:t>
      </w:r>
    </w:p>
    <w:p w:rsidR="00F73759" w:rsidRDefault="00F73759" w:rsidP="00F73759">
      <w:pPr>
        <w:jc w:val="both"/>
        <w:rPr>
          <w:b/>
          <w:bCs/>
        </w:rPr>
      </w:pPr>
    </w:p>
    <w:p w:rsidR="002134A9" w:rsidRDefault="002134A9" w:rsidP="00F73759">
      <w:pPr>
        <w:jc w:val="both"/>
        <w:rPr>
          <w:b/>
          <w:bCs/>
        </w:rPr>
      </w:pPr>
    </w:p>
    <w:p w:rsidR="00F73759" w:rsidRPr="00270822" w:rsidRDefault="00F73759" w:rsidP="00F73759">
      <w:pPr>
        <w:jc w:val="both"/>
      </w:pPr>
      <w:r w:rsidRPr="00270822">
        <w:rPr>
          <w:b/>
          <w:bCs/>
        </w:rPr>
        <w:t>6. Údaje o výsledkoch hodnotenia a klasifikácie žiakov podľa poskytovaného stupňa vzdelania:</w:t>
      </w:r>
      <w:r w:rsidRPr="00270822">
        <w:rPr>
          <w:b/>
          <w:bCs/>
          <w:u w:val="single"/>
        </w:rPr>
        <w:t xml:space="preserve"> </w:t>
      </w:r>
      <w:r w:rsidRPr="00270822">
        <w:rPr>
          <w:b/>
          <w:bCs/>
        </w:rPr>
        <w:t xml:space="preserve">  </w:t>
      </w:r>
      <w:r w:rsidRPr="00270822">
        <w:t xml:space="preserve">  </w:t>
      </w:r>
    </w:p>
    <w:p w:rsidR="00EB2228" w:rsidRDefault="00EB2228" w:rsidP="00F73759">
      <w:pPr>
        <w:jc w:val="both"/>
        <w:rPr>
          <w:b/>
          <w:bCs/>
          <w:u w:val="single"/>
        </w:rPr>
      </w:pPr>
    </w:p>
    <w:p w:rsidR="00EC3663" w:rsidRDefault="00EC3663" w:rsidP="00F73759">
      <w:pPr>
        <w:jc w:val="both"/>
        <w:rPr>
          <w:b/>
          <w:bCs/>
          <w:u w:val="single"/>
        </w:rPr>
      </w:pPr>
    </w:p>
    <w:p w:rsidR="00F73759" w:rsidRPr="00270822" w:rsidRDefault="00F73759" w:rsidP="00F73759">
      <w:pPr>
        <w:jc w:val="both"/>
      </w:pPr>
      <w:r w:rsidRPr="00270822">
        <w:rPr>
          <w:b/>
          <w:bCs/>
          <w:u w:val="single"/>
        </w:rPr>
        <w:t>I. stupeň špeciálnej základnej školy</w:t>
      </w:r>
    </w:p>
    <w:p w:rsidR="00F73759" w:rsidRPr="00270822" w:rsidRDefault="00F73759" w:rsidP="00F73759">
      <w:pPr>
        <w:jc w:val="both"/>
        <w:rPr>
          <w:b/>
          <w:bCs/>
          <w:u w:val="single"/>
        </w:rPr>
      </w:pPr>
    </w:p>
    <w:p w:rsidR="00F73759" w:rsidRPr="00270822" w:rsidRDefault="00F73759" w:rsidP="00F73759">
      <w:pPr>
        <w:jc w:val="both"/>
        <w:rPr>
          <w:b/>
          <w:bCs/>
        </w:rPr>
      </w:pPr>
      <w:r w:rsidRPr="00270822">
        <w:rPr>
          <w:b/>
          <w:bCs/>
        </w:rPr>
        <w:t>Hodnotenie žiakov 1. ročníka ŠZŠ</w:t>
      </w:r>
      <w:r w:rsidR="00612C28">
        <w:rPr>
          <w:b/>
          <w:bCs/>
        </w:rPr>
        <w:t xml:space="preserve">  variantu A</w:t>
      </w:r>
    </w:p>
    <w:p w:rsidR="00F73759" w:rsidRPr="00270822" w:rsidRDefault="00F73759" w:rsidP="00F73759">
      <w:pPr>
        <w:jc w:val="both"/>
        <w:rPr>
          <w:b/>
          <w:bCs/>
        </w:rPr>
      </w:pPr>
    </w:p>
    <w:tbl>
      <w:tblPr>
        <w:tblW w:w="90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92"/>
        <w:gridCol w:w="2736"/>
        <w:gridCol w:w="2389"/>
        <w:gridCol w:w="2223"/>
      </w:tblGrid>
      <w:tr w:rsidR="00F73759" w:rsidRPr="00270822" w:rsidTr="00F73759">
        <w:tc>
          <w:tcPr>
            <w:tcW w:w="1692" w:type="dxa"/>
          </w:tcPr>
          <w:p w:rsidR="00F73759" w:rsidRPr="00270822" w:rsidRDefault="00F73759" w:rsidP="00F73759">
            <w:pPr>
              <w:jc w:val="center"/>
              <w:rPr>
                <w:b/>
                <w:bCs/>
              </w:rPr>
            </w:pPr>
            <w:r w:rsidRPr="00270822">
              <w:rPr>
                <w:b/>
                <w:bCs/>
              </w:rPr>
              <w:t>Počet žiakov</w:t>
            </w:r>
          </w:p>
          <w:p w:rsidR="00F73759" w:rsidRPr="00270822" w:rsidRDefault="00F73759" w:rsidP="00F73759">
            <w:pPr>
              <w:jc w:val="center"/>
              <w:rPr>
                <w:b/>
                <w:bCs/>
              </w:rPr>
            </w:pPr>
            <w:r w:rsidRPr="00270822">
              <w:rPr>
                <w:b/>
                <w:bCs/>
              </w:rPr>
              <w:t>1. ročníka</w:t>
            </w:r>
          </w:p>
        </w:tc>
        <w:tc>
          <w:tcPr>
            <w:tcW w:w="2736" w:type="dxa"/>
          </w:tcPr>
          <w:p w:rsidR="00F73759" w:rsidRPr="00270822" w:rsidRDefault="00F73759" w:rsidP="00F73759">
            <w:pPr>
              <w:jc w:val="center"/>
              <w:rPr>
                <w:b/>
                <w:bCs/>
              </w:rPr>
            </w:pPr>
            <w:r w:rsidRPr="00270822">
              <w:rPr>
                <w:b/>
                <w:bCs/>
              </w:rPr>
              <w:t>Počet žiakov,</w:t>
            </w:r>
          </w:p>
          <w:p w:rsidR="00F73759" w:rsidRPr="00270822" w:rsidRDefault="00F73759" w:rsidP="00F73759">
            <w:pPr>
              <w:jc w:val="center"/>
              <w:rPr>
                <w:b/>
                <w:bCs/>
              </w:rPr>
            </w:pPr>
            <w:r w:rsidRPr="00270822">
              <w:rPr>
                <w:b/>
                <w:bCs/>
              </w:rPr>
              <w:t>ktorí dosiahli</w:t>
            </w:r>
          </w:p>
          <w:p w:rsidR="00F73759" w:rsidRPr="00270822" w:rsidRDefault="00F73759" w:rsidP="00F73759">
            <w:pPr>
              <w:jc w:val="center"/>
              <w:rPr>
                <w:b/>
                <w:bCs/>
              </w:rPr>
            </w:pPr>
            <w:r w:rsidRPr="00270822">
              <w:rPr>
                <w:b/>
                <w:bCs/>
              </w:rPr>
              <w:t>- veľmi dobré výsledky -</w:t>
            </w:r>
          </w:p>
        </w:tc>
        <w:tc>
          <w:tcPr>
            <w:tcW w:w="2389" w:type="dxa"/>
          </w:tcPr>
          <w:p w:rsidR="00F73759" w:rsidRPr="00270822" w:rsidRDefault="00F73759" w:rsidP="00F73759">
            <w:pPr>
              <w:jc w:val="center"/>
              <w:rPr>
                <w:b/>
                <w:bCs/>
              </w:rPr>
            </w:pPr>
            <w:r w:rsidRPr="00270822">
              <w:rPr>
                <w:b/>
                <w:bCs/>
              </w:rPr>
              <w:t>Počet žiakov,</w:t>
            </w:r>
          </w:p>
          <w:p w:rsidR="00F73759" w:rsidRPr="00270822" w:rsidRDefault="00F73759" w:rsidP="00F73759">
            <w:pPr>
              <w:jc w:val="center"/>
              <w:rPr>
                <w:b/>
                <w:bCs/>
              </w:rPr>
            </w:pPr>
            <w:r w:rsidRPr="00270822">
              <w:rPr>
                <w:b/>
                <w:bCs/>
              </w:rPr>
              <w:t>ktorí dosiahli</w:t>
            </w:r>
          </w:p>
          <w:p w:rsidR="00F73759" w:rsidRPr="00270822" w:rsidRDefault="00F73759" w:rsidP="00F73759">
            <w:pPr>
              <w:jc w:val="center"/>
              <w:rPr>
                <w:b/>
                <w:bCs/>
              </w:rPr>
            </w:pPr>
            <w:r w:rsidRPr="00270822">
              <w:rPr>
                <w:b/>
                <w:bCs/>
              </w:rPr>
              <w:t>- dobré výsledky -</w:t>
            </w:r>
          </w:p>
        </w:tc>
        <w:tc>
          <w:tcPr>
            <w:tcW w:w="2223" w:type="dxa"/>
          </w:tcPr>
          <w:p w:rsidR="00F73759" w:rsidRPr="00270822" w:rsidRDefault="00F73759" w:rsidP="00F73759">
            <w:pPr>
              <w:jc w:val="center"/>
              <w:rPr>
                <w:b/>
                <w:bCs/>
              </w:rPr>
            </w:pPr>
            <w:r w:rsidRPr="00270822">
              <w:rPr>
                <w:b/>
                <w:bCs/>
              </w:rPr>
              <w:t>Počet žiakov,</w:t>
            </w:r>
          </w:p>
          <w:p w:rsidR="00F73759" w:rsidRPr="00270822" w:rsidRDefault="00F73759" w:rsidP="00F73759">
            <w:pPr>
              <w:jc w:val="center"/>
              <w:rPr>
                <w:b/>
                <w:bCs/>
              </w:rPr>
            </w:pPr>
            <w:r w:rsidRPr="00270822">
              <w:rPr>
                <w:b/>
                <w:bCs/>
              </w:rPr>
              <w:t>ktorí dosiahli</w:t>
            </w:r>
          </w:p>
          <w:p w:rsidR="00F73759" w:rsidRPr="00270822" w:rsidRDefault="00F73759" w:rsidP="00F73759">
            <w:pPr>
              <w:jc w:val="center"/>
              <w:rPr>
                <w:b/>
                <w:bCs/>
              </w:rPr>
            </w:pPr>
            <w:r w:rsidRPr="00270822">
              <w:rPr>
                <w:b/>
                <w:bCs/>
              </w:rPr>
              <w:t>- slabé výsledky -</w:t>
            </w:r>
          </w:p>
        </w:tc>
      </w:tr>
      <w:tr w:rsidR="00F73759" w:rsidRPr="0048684A" w:rsidTr="00F73759">
        <w:tc>
          <w:tcPr>
            <w:tcW w:w="1692" w:type="dxa"/>
          </w:tcPr>
          <w:p w:rsidR="00F73759" w:rsidRPr="00C266F1" w:rsidRDefault="0073443B" w:rsidP="00F73759">
            <w:pPr>
              <w:jc w:val="center"/>
              <w:rPr>
                <w:b/>
                <w:bCs/>
              </w:rPr>
            </w:pPr>
            <w:r>
              <w:rPr>
                <w:b/>
                <w:bCs/>
                <w:sz w:val="22"/>
                <w:szCs w:val="22"/>
              </w:rPr>
              <w:t>4</w:t>
            </w:r>
          </w:p>
        </w:tc>
        <w:tc>
          <w:tcPr>
            <w:tcW w:w="2736" w:type="dxa"/>
          </w:tcPr>
          <w:p w:rsidR="00F73759" w:rsidRPr="00C266F1" w:rsidRDefault="00370243" w:rsidP="00F73759">
            <w:pPr>
              <w:jc w:val="center"/>
              <w:rPr>
                <w:b/>
                <w:bCs/>
              </w:rPr>
            </w:pPr>
            <w:r>
              <w:rPr>
                <w:b/>
                <w:bCs/>
              </w:rPr>
              <w:t>2</w:t>
            </w:r>
          </w:p>
        </w:tc>
        <w:tc>
          <w:tcPr>
            <w:tcW w:w="2389" w:type="dxa"/>
          </w:tcPr>
          <w:p w:rsidR="00F73759" w:rsidRPr="00C266F1" w:rsidRDefault="00280F31" w:rsidP="00F73759">
            <w:pPr>
              <w:jc w:val="center"/>
              <w:rPr>
                <w:b/>
                <w:bCs/>
              </w:rPr>
            </w:pPr>
            <w:r>
              <w:rPr>
                <w:b/>
                <w:bCs/>
              </w:rPr>
              <w:t>1</w:t>
            </w:r>
          </w:p>
        </w:tc>
        <w:tc>
          <w:tcPr>
            <w:tcW w:w="2223" w:type="dxa"/>
          </w:tcPr>
          <w:p w:rsidR="00F73759" w:rsidRPr="00C266F1" w:rsidRDefault="00280F31" w:rsidP="00F73759">
            <w:pPr>
              <w:jc w:val="center"/>
              <w:rPr>
                <w:b/>
                <w:bCs/>
              </w:rPr>
            </w:pPr>
            <w:r>
              <w:rPr>
                <w:b/>
                <w:bCs/>
              </w:rPr>
              <w:t>1</w:t>
            </w:r>
          </w:p>
        </w:tc>
      </w:tr>
    </w:tbl>
    <w:p w:rsidR="00F73759" w:rsidRPr="0048684A" w:rsidRDefault="00F73759" w:rsidP="00F73759">
      <w:pPr>
        <w:tabs>
          <w:tab w:val="right" w:pos="9070"/>
        </w:tabs>
        <w:jc w:val="both"/>
        <w:rPr>
          <w:b/>
          <w:bCs/>
        </w:rPr>
      </w:pPr>
    </w:p>
    <w:p w:rsidR="00F73759" w:rsidRDefault="00F73759" w:rsidP="00F73759">
      <w:pPr>
        <w:tabs>
          <w:tab w:val="right" w:pos="9070"/>
        </w:tabs>
        <w:jc w:val="both"/>
        <w:rPr>
          <w:b/>
          <w:bCs/>
          <w:highlight w:val="green"/>
        </w:rPr>
      </w:pPr>
    </w:p>
    <w:p w:rsidR="00814737" w:rsidRPr="00CF7EF3" w:rsidRDefault="00814737" w:rsidP="00814737">
      <w:pPr>
        <w:tabs>
          <w:tab w:val="left" w:pos="912"/>
        </w:tabs>
        <w:jc w:val="right"/>
        <w:rPr>
          <w:b/>
          <w:bCs/>
          <w:highlight w:val="green"/>
          <w:u w:val="single"/>
        </w:rPr>
      </w:pPr>
      <w:r>
        <w:rPr>
          <w:b/>
          <w:bCs/>
          <w:highlight w:val="green"/>
          <w:u w:val="single"/>
        </w:rPr>
        <w:t xml:space="preserve">  </w:t>
      </w:r>
    </w:p>
    <w:p w:rsidR="00814737" w:rsidRPr="00A2477E" w:rsidRDefault="00814737" w:rsidP="00814737">
      <w:pPr>
        <w:tabs>
          <w:tab w:val="right" w:pos="9070"/>
        </w:tabs>
        <w:jc w:val="both"/>
        <w:rPr>
          <w:b/>
          <w:bCs/>
        </w:rPr>
      </w:pPr>
      <w:r w:rsidRPr="008A7648">
        <w:rPr>
          <w:b/>
          <w:bCs/>
        </w:rPr>
        <w:t>Hodnotenie žiakov  2. – 4. ročníka ŠZŠ podľa variantu A</w:t>
      </w:r>
      <w:r w:rsidRPr="00A2477E">
        <w:rPr>
          <w:b/>
          <w:bCs/>
        </w:rPr>
        <w:t xml:space="preserve"> </w:t>
      </w:r>
    </w:p>
    <w:p w:rsidR="00814737" w:rsidRPr="00A2477E" w:rsidRDefault="00814737" w:rsidP="00814737">
      <w:pPr>
        <w:tabs>
          <w:tab w:val="right" w:pos="9070"/>
        </w:tabs>
        <w:jc w:val="both"/>
        <w:rPr>
          <w:b/>
          <w:bCs/>
        </w:rPr>
      </w:pPr>
    </w:p>
    <w:tbl>
      <w:tblPr>
        <w:tblW w:w="9614"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805"/>
        <w:gridCol w:w="805"/>
        <w:gridCol w:w="804"/>
        <w:gridCol w:w="804"/>
        <w:gridCol w:w="804"/>
        <w:gridCol w:w="804"/>
        <w:gridCol w:w="804"/>
        <w:gridCol w:w="804"/>
        <w:gridCol w:w="804"/>
        <w:gridCol w:w="804"/>
        <w:gridCol w:w="804"/>
        <w:gridCol w:w="768"/>
      </w:tblGrid>
      <w:tr w:rsidR="00814737" w:rsidRPr="00A2477E" w:rsidTr="00814737">
        <w:trPr>
          <w:cantSplit/>
          <w:trHeight w:val="1360"/>
        </w:trPr>
        <w:tc>
          <w:tcPr>
            <w:tcW w:w="805" w:type="dxa"/>
            <w:tcBorders>
              <w:top w:val="single" w:sz="18" w:space="0" w:color="auto"/>
              <w:bottom w:val="single" w:sz="18" w:space="0" w:color="auto"/>
              <w:right w:val="single" w:sz="18" w:space="0" w:color="auto"/>
            </w:tcBorders>
            <w:textDirection w:val="btLr"/>
            <w:vAlign w:val="center"/>
          </w:tcPr>
          <w:p w:rsidR="00814737" w:rsidRPr="002031B8" w:rsidRDefault="00814737" w:rsidP="00814737">
            <w:pPr>
              <w:ind w:left="113" w:right="113"/>
              <w:rPr>
                <w:b/>
                <w:bCs/>
                <w:u w:val="single"/>
              </w:rPr>
            </w:pPr>
            <w:r w:rsidRPr="002031B8">
              <w:rPr>
                <w:rFonts w:ascii="Bookman Old Style" w:hAnsi="Bookman Old Style" w:cs="Bookman Old Style"/>
                <w:b/>
                <w:bCs/>
                <w:sz w:val="22"/>
                <w:szCs w:val="22"/>
              </w:rPr>
              <w:t>Ročník</w:t>
            </w:r>
          </w:p>
        </w:tc>
        <w:tc>
          <w:tcPr>
            <w:tcW w:w="805" w:type="dxa"/>
            <w:tcBorders>
              <w:top w:val="single" w:sz="18" w:space="0" w:color="auto"/>
              <w:left w:val="single" w:sz="18" w:space="0" w:color="auto"/>
              <w:bottom w:val="single" w:sz="18" w:space="0" w:color="auto"/>
              <w:right w:val="single" w:sz="18" w:space="0" w:color="auto"/>
            </w:tcBorders>
            <w:textDirection w:val="btLr"/>
            <w:vAlign w:val="center"/>
          </w:tcPr>
          <w:p w:rsidR="00814737" w:rsidRPr="002031B8" w:rsidRDefault="00814737" w:rsidP="00814737">
            <w:pPr>
              <w:ind w:left="113" w:right="113"/>
              <w:jc w:val="center"/>
              <w:rPr>
                <w:b/>
                <w:bCs/>
              </w:rPr>
            </w:pPr>
            <w:r w:rsidRPr="002031B8">
              <w:rPr>
                <w:rFonts w:ascii="Bookman Old Style" w:hAnsi="Bookman Old Style" w:cs="Bookman Old Style"/>
                <w:b/>
                <w:bCs/>
                <w:sz w:val="22"/>
                <w:szCs w:val="22"/>
              </w:rPr>
              <w:t>Trieda</w:t>
            </w:r>
            <w:r w:rsidRPr="002031B8">
              <w:rPr>
                <w:b/>
                <w:bCs/>
                <w:sz w:val="22"/>
                <w:szCs w:val="22"/>
              </w:rPr>
              <w:t xml:space="preserve"> </w:t>
            </w:r>
          </w:p>
          <w:p w:rsidR="00814737" w:rsidRPr="002031B8" w:rsidRDefault="00814737" w:rsidP="00814737">
            <w:pPr>
              <w:ind w:left="113" w:right="113"/>
              <w:rPr>
                <w:b/>
                <w:bCs/>
              </w:rPr>
            </w:pP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2031B8" w:rsidRDefault="00814737" w:rsidP="00814737">
            <w:pPr>
              <w:jc w:val="center"/>
              <w:rPr>
                <w:b/>
                <w:bCs/>
                <w:u w:val="single"/>
              </w:rPr>
            </w:pPr>
          </w:p>
          <w:p w:rsidR="00814737" w:rsidRPr="002031B8" w:rsidRDefault="00814737" w:rsidP="00814737">
            <w:pPr>
              <w:jc w:val="center"/>
              <w:rPr>
                <w:b/>
                <w:bCs/>
              </w:rPr>
            </w:pPr>
            <w:proofErr w:type="spellStart"/>
            <w:r w:rsidRPr="002031B8">
              <w:rPr>
                <w:rFonts w:ascii="Bookman Old Style" w:hAnsi="Bookman Old Style" w:cs="Bookman Old Style"/>
                <w:b/>
                <w:bCs/>
                <w:sz w:val="22"/>
                <w:szCs w:val="22"/>
              </w:rPr>
              <w:t>Sl</w:t>
            </w:r>
            <w:proofErr w:type="spellEnd"/>
            <w:r w:rsidRPr="002031B8">
              <w:rPr>
                <w:rFonts w:ascii="Bookman Old Style" w:hAnsi="Bookman Old Style" w:cs="Bookman Old Style"/>
                <w:b/>
                <w:bCs/>
                <w:sz w:val="22"/>
                <w:szCs w:val="22"/>
              </w:rPr>
              <w:t xml:space="preserve">. </w:t>
            </w:r>
            <w:proofErr w:type="spellStart"/>
            <w:r w:rsidRPr="002031B8">
              <w:rPr>
                <w:rFonts w:ascii="Bookman Old Style" w:hAnsi="Bookman Old Style" w:cs="Bookman Old Style"/>
                <w:b/>
                <w:bCs/>
                <w:sz w:val="22"/>
                <w:szCs w:val="22"/>
              </w:rPr>
              <w:t>jaz</w:t>
            </w:r>
            <w:proofErr w:type="spellEnd"/>
            <w:r w:rsidRPr="002031B8">
              <w:rPr>
                <w:rFonts w:ascii="Bookman Old Style" w:hAnsi="Bookman Old Style" w:cs="Bookman Old Style"/>
                <w:b/>
                <w:bCs/>
                <w:sz w:val="22"/>
                <w:szCs w:val="22"/>
              </w:rPr>
              <w:t>. a </w:t>
            </w:r>
            <w:proofErr w:type="spellStart"/>
            <w:r w:rsidRPr="002031B8">
              <w:rPr>
                <w:rFonts w:ascii="Bookman Old Style" w:hAnsi="Bookman Old Style" w:cs="Bookman Old Style"/>
                <w:b/>
                <w:bCs/>
                <w:sz w:val="22"/>
                <w:szCs w:val="22"/>
              </w:rPr>
              <w:t>lit</w:t>
            </w:r>
            <w:proofErr w:type="spellEnd"/>
            <w:r w:rsidRPr="002031B8">
              <w:rPr>
                <w:rFonts w:ascii="Bookman Old Style" w:hAnsi="Bookman Old Style" w:cs="Bookman Old Style"/>
                <w:b/>
                <w:bCs/>
                <w:sz w:val="22"/>
                <w:szCs w:val="22"/>
              </w:rPr>
              <w:t>.</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2031B8" w:rsidRDefault="00814737" w:rsidP="00814737">
            <w:pPr>
              <w:jc w:val="center"/>
              <w:rPr>
                <w:b/>
                <w:bCs/>
              </w:rPr>
            </w:pPr>
          </w:p>
          <w:p w:rsidR="00814737" w:rsidRPr="002031B8" w:rsidRDefault="00814737" w:rsidP="00814737">
            <w:pPr>
              <w:jc w:val="center"/>
              <w:rPr>
                <w:b/>
                <w:bCs/>
              </w:rPr>
            </w:pPr>
            <w:proofErr w:type="spellStart"/>
            <w:r w:rsidRPr="002031B8">
              <w:rPr>
                <w:b/>
                <w:bCs/>
                <w:sz w:val="22"/>
                <w:szCs w:val="22"/>
              </w:rPr>
              <w:t>R</w:t>
            </w:r>
            <w:r>
              <w:rPr>
                <w:b/>
                <w:bCs/>
                <w:sz w:val="22"/>
                <w:szCs w:val="22"/>
              </w:rPr>
              <w:t>ks</w:t>
            </w:r>
            <w:proofErr w:type="spellEnd"/>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2031B8" w:rsidRDefault="00814737" w:rsidP="00814737">
            <w:pPr>
              <w:jc w:val="center"/>
              <w:rPr>
                <w:b/>
                <w:bCs/>
                <w:u w:val="single"/>
              </w:rPr>
            </w:pPr>
          </w:p>
          <w:p w:rsidR="00814737" w:rsidRPr="002031B8" w:rsidRDefault="00814737" w:rsidP="00814737">
            <w:pPr>
              <w:jc w:val="center"/>
              <w:rPr>
                <w:b/>
                <w:bCs/>
              </w:rPr>
            </w:pPr>
            <w:r w:rsidRPr="002031B8">
              <w:rPr>
                <w:b/>
                <w:bCs/>
                <w:sz w:val="22"/>
                <w:szCs w:val="22"/>
              </w:rPr>
              <w:t>M</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2031B8" w:rsidRDefault="00814737" w:rsidP="00814737">
            <w:pPr>
              <w:jc w:val="center"/>
              <w:rPr>
                <w:b/>
                <w:bCs/>
              </w:rPr>
            </w:pPr>
          </w:p>
          <w:p w:rsidR="00814737" w:rsidRPr="002031B8" w:rsidRDefault="00814737" w:rsidP="00814737">
            <w:pPr>
              <w:jc w:val="center"/>
              <w:rPr>
                <w:b/>
                <w:bCs/>
              </w:rPr>
            </w:pPr>
          </w:p>
          <w:p w:rsidR="00814737" w:rsidRPr="002031B8" w:rsidRDefault="00814737" w:rsidP="00814737">
            <w:pPr>
              <w:jc w:val="center"/>
              <w:rPr>
                <w:b/>
                <w:bCs/>
              </w:rPr>
            </w:pPr>
            <w:proofErr w:type="spellStart"/>
            <w:r w:rsidRPr="002031B8">
              <w:rPr>
                <w:b/>
                <w:bCs/>
                <w:sz w:val="22"/>
                <w:szCs w:val="22"/>
              </w:rPr>
              <w:t>Vec.u</w:t>
            </w:r>
            <w:proofErr w:type="spellEnd"/>
            <w:r w:rsidRPr="002031B8">
              <w:rPr>
                <w:b/>
                <w:bCs/>
                <w:sz w:val="22"/>
                <w:szCs w:val="22"/>
              </w:rPr>
              <w:t>.</w:t>
            </w:r>
          </w:p>
          <w:p w:rsidR="00814737" w:rsidRPr="002031B8" w:rsidRDefault="00814737" w:rsidP="00814737">
            <w:pPr>
              <w:jc w:val="center"/>
              <w:rPr>
                <w:b/>
                <w:bCs/>
              </w:rPr>
            </w:pP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2031B8" w:rsidRDefault="00814737" w:rsidP="00814737">
            <w:pPr>
              <w:jc w:val="center"/>
              <w:rPr>
                <w:b/>
                <w:bCs/>
                <w:u w:val="single"/>
              </w:rPr>
            </w:pPr>
          </w:p>
          <w:p w:rsidR="00814737" w:rsidRPr="002031B8" w:rsidRDefault="00814737" w:rsidP="00814737">
            <w:pPr>
              <w:jc w:val="center"/>
              <w:rPr>
                <w:b/>
                <w:bCs/>
              </w:rPr>
            </w:pPr>
            <w:proofErr w:type="spellStart"/>
            <w:r w:rsidRPr="002031B8">
              <w:rPr>
                <w:b/>
                <w:bCs/>
                <w:sz w:val="22"/>
                <w:szCs w:val="22"/>
              </w:rPr>
              <w:t>Vl</w:t>
            </w:r>
            <w:proofErr w:type="spellEnd"/>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2031B8" w:rsidRDefault="00814737" w:rsidP="00814737">
            <w:pPr>
              <w:jc w:val="center"/>
              <w:rPr>
                <w:b/>
                <w:bCs/>
                <w:u w:val="single"/>
              </w:rPr>
            </w:pPr>
          </w:p>
          <w:p w:rsidR="00814737" w:rsidRPr="002031B8" w:rsidRDefault="00814737" w:rsidP="00814737">
            <w:pPr>
              <w:jc w:val="center"/>
              <w:rPr>
                <w:b/>
                <w:bCs/>
                <w:u w:val="single"/>
              </w:rPr>
            </w:pPr>
          </w:p>
          <w:p w:rsidR="00814737" w:rsidRPr="002031B8" w:rsidRDefault="00814737" w:rsidP="00814737">
            <w:pPr>
              <w:jc w:val="center"/>
              <w:rPr>
                <w:b/>
                <w:bCs/>
              </w:rPr>
            </w:pPr>
            <w:proofErr w:type="spellStart"/>
            <w:r w:rsidRPr="002031B8">
              <w:rPr>
                <w:b/>
                <w:bCs/>
                <w:sz w:val="22"/>
                <w:szCs w:val="22"/>
              </w:rPr>
              <w:t>Pv</w:t>
            </w:r>
            <w:proofErr w:type="spellEnd"/>
          </w:p>
          <w:p w:rsidR="00814737" w:rsidRPr="002031B8" w:rsidRDefault="00814737" w:rsidP="00814737">
            <w:pPr>
              <w:jc w:val="center"/>
              <w:rPr>
                <w:b/>
                <w:bCs/>
              </w:rPr>
            </w:pP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2031B8" w:rsidRDefault="00814737" w:rsidP="00814737">
            <w:pPr>
              <w:jc w:val="center"/>
              <w:rPr>
                <w:b/>
                <w:bCs/>
                <w:u w:val="single"/>
              </w:rPr>
            </w:pPr>
          </w:p>
          <w:p w:rsidR="00814737" w:rsidRPr="002031B8" w:rsidRDefault="00814737" w:rsidP="00814737">
            <w:pPr>
              <w:jc w:val="center"/>
              <w:rPr>
                <w:b/>
                <w:bCs/>
              </w:rPr>
            </w:pPr>
            <w:proofErr w:type="spellStart"/>
            <w:r w:rsidRPr="002031B8">
              <w:rPr>
                <w:b/>
                <w:bCs/>
                <w:sz w:val="22"/>
                <w:szCs w:val="22"/>
              </w:rPr>
              <w:t>Hv</w:t>
            </w:r>
            <w:proofErr w:type="spellEnd"/>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2031B8" w:rsidRDefault="00814737" w:rsidP="00814737">
            <w:pPr>
              <w:jc w:val="center"/>
              <w:rPr>
                <w:b/>
                <w:bCs/>
                <w:u w:val="single"/>
              </w:rPr>
            </w:pPr>
          </w:p>
          <w:p w:rsidR="00814737" w:rsidRPr="002031B8" w:rsidRDefault="00814737" w:rsidP="00814737">
            <w:pPr>
              <w:jc w:val="center"/>
              <w:rPr>
                <w:b/>
                <w:bCs/>
              </w:rPr>
            </w:pPr>
            <w:proofErr w:type="spellStart"/>
            <w:r w:rsidRPr="002031B8">
              <w:rPr>
                <w:b/>
                <w:bCs/>
                <w:sz w:val="22"/>
                <w:szCs w:val="22"/>
              </w:rPr>
              <w:t>Vv</w:t>
            </w:r>
            <w:proofErr w:type="spellEnd"/>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2031B8" w:rsidRDefault="00814737" w:rsidP="00814737">
            <w:pPr>
              <w:jc w:val="center"/>
              <w:rPr>
                <w:b/>
                <w:bCs/>
              </w:rPr>
            </w:pPr>
          </w:p>
          <w:p w:rsidR="00814737" w:rsidRPr="002031B8" w:rsidRDefault="00814737" w:rsidP="00814737">
            <w:pPr>
              <w:jc w:val="center"/>
              <w:rPr>
                <w:b/>
                <w:bCs/>
              </w:rPr>
            </w:pPr>
          </w:p>
          <w:p w:rsidR="00814737" w:rsidRPr="002031B8" w:rsidRDefault="00814737" w:rsidP="00814737">
            <w:pPr>
              <w:jc w:val="center"/>
              <w:rPr>
                <w:b/>
                <w:bCs/>
              </w:rPr>
            </w:pPr>
            <w:proofErr w:type="spellStart"/>
            <w:r w:rsidRPr="002031B8">
              <w:rPr>
                <w:b/>
                <w:bCs/>
                <w:sz w:val="22"/>
                <w:szCs w:val="22"/>
              </w:rPr>
              <w:t>T</w:t>
            </w:r>
            <w:r>
              <w:rPr>
                <w:b/>
                <w:bCs/>
                <w:sz w:val="22"/>
                <w:szCs w:val="22"/>
              </w:rPr>
              <w:t>aš</w:t>
            </w:r>
            <w:r w:rsidRPr="002031B8">
              <w:rPr>
                <w:b/>
                <w:bCs/>
                <w:sz w:val="22"/>
                <w:szCs w:val="22"/>
              </w:rPr>
              <w:t>v</w:t>
            </w:r>
            <w:proofErr w:type="spellEnd"/>
          </w:p>
          <w:p w:rsidR="00814737" w:rsidRPr="002031B8" w:rsidRDefault="00814737" w:rsidP="00814737">
            <w:pPr>
              <w:jc w:val="center"/>
              <w:rPr>
                <w:b/>
                <w:bCs/>
                <w:u w:val="single"/>
              </w:rPr>
            </w:pPr>
          </w:p>
        </w:tc>
        <w:tc>
          <w:tcPr>
            <w:tcW w:w="768" w:type="dxa"/>
            <w:tcBorders>
              <w:top w:val="single" w:sz="18" w:space="0" w:color="auto"/>
              <w:left w:val="single" w:sz="18" w:space="0" w:color="auto"/>
              <w:bottom w:val="single" w:sz="18" w:space="0" w:color="auto"/>
            </w:tcBorders>
            <w:textDirection w:val="btLr"/>
            <w:vAlign w:val="bottom"/>
          </w:tcPr>
          <w:p w:rsidR="00814737" w:rsidRPr="008A7648" w:rsidRDefault="00814737" w:rsidP="00814737">
            <w:pPr>
              <w:ind w:left="113" w:right="113"/>
              <w:jc w:val="center"/>
              <w:rPr>
                <w:b/>
                <w:bCs/>
                <w:color w:val="FF0000"/>
              </w:rPr>
            </w:pPr>
            <w:r w:rsidRPr="008A7648">
              <w:rPr>
                <w:b/>
                <w:bCs/>
                <w:color w:val="FF0000"/>
              </w:rPr>
              <w:t>Ø</w:t>
            </w:r>
          </w:p>
          <w:p w:rsidR="00814737" w:rsidRPr="008A7648" w:rsidRDefault="00814737" w:rsidP="00814737">
            <w:pPr>
              <w:ind w:left="113" w:right="113"/>
              <w:jc w:val="center"/>
              <w:rPr>
                <w:b/>
                <w:bCs/>
              </w:rPr>
            </w:pPr>
            <w:r w:rsidRPr="008A7648">
              <w:rPr>
                <w:b/>
                <w:bCs/>
                <w:color w:val="FF0000"/>
              </w:rPr>
              <w:t>triedy</w:t>
            </w:r>
          </w:p>
        </w:tc>
      </w:tr>
      <w:tr w:rsidR="00814737" w:rsidRPr="00A2477E" w:rsidTr="00814737">
        <w:trPr>
          <w:trHeight w:val="517"/>
        </w:trPr>
        <w:tc>
          <w:tcPr>
            <w:tcW w:w="805" w:type="dxa"/>
            <w:tcBorders>
              <w:top w:val="single" w:sz="18" w:space="0" w:color="auto"/>
              <w:bottom w:val="single" w:sz="18" w:space="0" w:color="auto"/>
              <w:right w:val="single" w:sz="18" w:space="0" w:color="auto"/>
            </w:tcBorders>
            <w:vAlign w:val="center"/>
          </w:tcPr>
          <w:p w:rsidR="00814737" w:rsidRPr="002031B8" w:rsidRDefault="00814737" w:rsidP="00814737">
            <w:pPr>
              <w:ind w:left="171"/>
              <w:rPr>
                <w:b/>
                <w:bCs/>
              </w:rPr>
            </w:pPr>
            <w:r>
              <w:rPr>
                <w:b/>
                <w:bCs/>
              </w:rPr>
              <w:t>1.</w:t>
            </w:r>
          </w:p>
        </w:tc>
        <w:tc>
          <w:tcPr>
            <w:tcW w:w="805"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rPr>
                <w:b/>
                <w:bCs/>
              </w:rPr>
            </w:pPr>
            <w:r>
              <w:rPr>
                <w:b/>
                <w:bCs/>
              </w:rPr>
              <w:t>I.B</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768" w:type="dxa"/>
            <w:tcBorders>
              <w:top w:val="single" w:sz="18" w:space="0" w:color="auto"/>
              <w:left w:val="single" w:sz="18" w:space="0" w:color="auto"/>
              <w:bottom w:val="single" w:sz="18" w:space="0" w:color="auto"/>
            </w:tcBorders>
            <w:vAlign w:val="center"/>
          </w:tcPr>
          <w:p w:rsidR="00814737" w:rsidRPr="00C266F1" w:rsidRDefault="00814737" w:rsidP="00814737">
            <w:pPr>
              <w:ind w:left="171"/>
              <w:rPr>
                <w:b/>
                <w:bCs/>
                <w:color w:val="FF0000"/>
              </w:rPr>
            </w:pPr>
            <w:r>
              <w:rPr>
                <w:b/>
                <w:bCs/>
                <w:color w:val="FF0000"/>
              </w:rPr>
              <w:t>1</w:t>
            </w:r>
          </w:p>
        </w:tc>
      </w:tr>
      <w:tr w:rsidR="00814737" w:rsidRPr="00A2477E" w:rsidTr="00814737">
        <w:trPr>
          <w:trHeight w:val="517"/>
        </w:trPr>
        <w:tc>
          <w:tcPr>
            <w:tcW w:w="805" w:type="dxa"/>
            <w:tcBorders>
              <w:top w:val="single" w:sz="18" w:space="0" w:color="auto"/>
              <w:bottom w:val="single" w:sz="18" w:space="0" w:color="auto"/>
              <w:right w:val="single" w:sz="18" w:space="0" w:color="auto"/>
            </w:tcBorders>
            <w:vAlign w:val="center"/>
          </w:tcPr>
          <w:p w:rsidR="00814737" w:rsidRDefault="00814737" w:rsidP="00814737">
            <w:pPr>
              <w:ind w:left="171"/>
              <w:rPr>
                <w:b/>
                <w:bCs/>
              </w:rPr>
            </w:pPr>
            <w:r>
              <w:rPr>
                <w:b/>
                <w:bCs/>
              </w:rPr>
              <w:t>1.</w:t>
            </w:r>
          </w:p>
        </w:tc>
        <w:tc>
          <w:tcPr>
            <w:tcW w:w="805" w:type="dxa"/>
            <w:tcBorders>
              <w:top w:val="single" w:sz="18" w:space="0" w:color="auto"/>
              <w:left w:val="single" w:sz="18" w:space="0" w:color="auto"/>
              <w:bottom w:val="single" w:sz="18" w:space="0" w:color="auto"/>
              <w:right w:val="single" w:sz="18" w:space="0" w:color="auto"/>
            </w:tcBorders>
            <w:vAlign w:val="center"/>
          </w:tcPr>
          <w:p w:rsidR="00814737" w:rsidRDefault="00814737" w:rsidP="00814737">
            <w:pPr>
              <w:ind w:left="171"/>
              <w:rPr>
                <w:b/>
                <w:bCs/>
              </w:rPr>
            </w:pPr>
            <w:r>
              <w:rPr>
                <w:b/>
                <w:bCs/>
              </w:rPr>
              <w:t xml:space="preserve">VII.A </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768" w:type="dxa"/>
            <w:tcBorders>
              <w:top w:val="single" w:sz="18" w:space="0" w:color="auto"/>
              <w:left w:val="single" w:sz="18" w:space="0" w:color="auto"/>
              <w:bottom w:val="single" w:sz="18" w:space="0" w:color="auto"/>
            </w:tcBorders>
            <w:vAlign w:val="center"/>
          </w:tcPr>
          <w:p w:rsidR="00814737" w:rsidRPr="00C266F1" w:rsidRDefault="00814737" w:rsidP="00814737">
            <w:pPr>
              <w:ind w:left="171"/>
              <w:rPr>
                <w:b/>
                <w:bCs/>
                <w:color w:val="FF0000"/>
              </w:rPr>
            </w:pPr>
            <w:r>
              <w:rPr>
                <w:b/>
                <w:bCs/>
                <w:color w:val="FF0000"/>
              </w:rPr>
              <w:t>1</w:t>
            </w:r>
          </w:p>
        </w:tc>
      </w:tr>
      <w:tr w:rsidR="00814737" w:rsidRPr="00A2477E" w:rsidTr="00814737">
        <w:trPr>
          <w:trHeight w:val="517"/>
        </w:trPr>
        <w:tc>
          <w:tcPr>
            <w:tcW w:w="805" w:type="dxa"/>
            <w:tcBorders>
              <w:top w:val="single" w:sz="18" w:space="0" w:color="auto"/>
              <w:bottom w:val="single" w:sz="18" w:space="0" w:color="auto"/>
              <w:right w:val="single" w:sz="18" w:space="0" w:color="auto"/>
            </w:tcBorders>
            <w:vAlign w:val="center"/>
          </w:tcPr>
          <w:p w:rsidR="00814737" w:rsidRPr="002031B8" w:rsidRDefault="00814737" w:rsidP="00814737">
            <w:pPr>
              <w:ind w:left="171"/>
              <w:rPr>
                <w:b/>
                <w:bCs/>
              </w:rPr>
            </w:pPr>
            <w:r w:rsidRPr="002031B8">
              <w:rPr>
                <w:b/>
                <w:bCs/>
              </w:rPr>
              <w:t>2.</w:t>
            </w:r>
          </w:p>
        </w:tc>
        <w:tc>
          <w:tcPr>
            <w:tcW w:w="805"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rPr>
                <w:b/>
                <w:bCs/>
              </w:rPr>
            </w:pPr>
            <w:r w:rsidRPr="00C266F1">
              <w:rPr>
                <w:b/>
                <w:bCs/>
              </w:rPr>
              <w:t>II</w:t>
            </w:r>
            <w:r>
              <w:rPr>
                <w:b/>
                <w:bCs/>
              </w:rPr>
              <w:t>I</w:t>
            </w:r>
            <w:r w:rsidRPr="00C266F1">
              <w:rPr>
                <w:b/>
                <w:bCs/>
              </w:rPr>
              <w:t>.</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768" w:type="dxa"/>
            <w:tcBorders>
              <w:top w:val="single" w:sz="18" w:space="0" w:color="auto"/>
              <w:left w:val="single" w:sz="18" w:space="0" w:color="auto"/>
              <w:bottom w:val="single" w:sz="18" w:space="0" w:color="auto"/>
            </w:tcBorders>
            <w:vAlign w:val="center"/>
          </w:tcPr>
          <w:p w:rsidR="00814737" w:rsidRPr="00C266F1" w:rsidRDefault="00814737" w:rsidP="00814737">
            <w:pPr>
              <w:ind w:left="171"/>
              <w:rPr>
                <w:b/>
                <w:bCs/>
                <w:color w:val="FF0000"/>
              </w:rPr>
            </w:pPr>
            <w:r>
              <w:rPr>
                <w:b/>
                <w:bCs/>
                <w:color w:val="FF0000"/>
              </w:rPr>
              <w:t>1</w:t>
            </w:r>
          </w:p>
        </w:tc>
      </w:tr>
      <w:tr w:rsidR="00814737" w:rsidRPr="00A2477E" w:rsidTr="00814737">
        <w:trPr>
          <w:trHeight w:val="517"/>
        </w:trPr>
        <w:tc>
          <w:tcPr>
            <w:tcW w:w="805" w:type="dxa"/>
            <w:tcBorders>
              <w:top w:val="single" w:sz="18" w:space="0" w:color="auto"/>
              <w:bottom w:val="single" w:sz="18" w:space="0" w:color="auto"/>
              <w:right w:val="single" w:sz="18" w:space="0" w:color="auto"/>
            </w:tcBorders>
            <w:vAlign w:val="center"/>
          </w:tcPr>
          <w:p w:rsidR="00814737" w:rsidRPr="002031B8" w:rsidRDefault="00814737" w:rsidP="00814737">
            <w:pPr>
              <w:ind w:left="171"/>
              <w:rPr>
                <w:b/>
                <w:bCs/>
              </w:rPr>
            </w:pPr>
            <w:r w:rsidRPr="002031B8">
              <w:rPr>
                <w:b/>
                <w:bCs/>
              </w:rPr>
              <w:t>3.</w:t>
            </w:r>
          </w:p>
        </w:tc>
        <w:tc>
          <w:tcPr>
            <w:tcW w:w="805"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rPr>
                <w:b/>
                <w:bCs/>
                <w:sz w:val="16"/>
                <w:szCs w:val="16"/>
              </w:rPr>
            </w:pPr>
            <w:r w:rsidRPr="00C266F1">
              <w:rPr>
                <w:b/>
                <w:bCs/>
              </w:rPr>
              <w:t>III.</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jc w:val="center"/>
              <w:rPr>
                <w:sz w:val="20"/>
                <w:szCs w:val="20"/>
              </w:rPr>
            </w:pPr>
            <w:r>
              <w:rPr>
                <w:sz w:val="20"/>
                <w:szCs w:val="20"/>
              </w:rPr>
              <w:t>1,75</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1,75</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jc w:val="center"/>
              <w:rPr>
                <w:sz w:val="20"/>
                <w:szCs w:val="20"/>
              </w:rPr>
            </w:pPr>
            <w:r>
              <w:rPr>
                <w:sz w:val="20"/>
                <w:szCs w:val="20"/>
              </w:rPr>
              <w:t>2</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768" w:type="dxa"/>
            <w:tcBorders>
              <w:top w:val="single" w:sz="18" w:space="0" w:color="auto"/>
              <w:left w:val="single" w:sz="18" w:space="0" w:color="auto"/>
              <w:bottom w:val="single" w:sz="18" w:space="0" w:color="auto"/>
            </w:tcBorders>
            <w:vAlign w:val="center"/>
          </w:tcPr>
          <w:p w:rsidR="00814737" w:rsidRPr="00C266F1" w:rsidRDefault="00814737" w:rsidP="00814737">
            <w:pPr>
              <w:ind w:left="171"/>
              <w:rPr>
                <w:b/>
                <w:bCs/>
                <w:color w:val="FF0000"/>
              </w:rPr>
            </w:pPr>
            <w:r>
              <w:rPr>
                <w:b/>
                <w:bCs/>
                <w:color w:val="FF0000"/>
              </w:rPr>
              <w:t>1,31</w:t>
            </w:r>
          </w:p>
        </w:tc>
      </w:tr>
      <w:tr w:rsidR="00814737" w:rsidRPr="00A2477E" w:rsidTr="00814737">
        <w:trPr>
          <w:trHeight w:val="517"/>
        </w:trPr>
        <w:tc>
          <w:tcPr>
            <w:tcW w:w="805" w:type="dxa"/>
            <w:tcBorders>
              <w:top w:val="single" w:sz="18" w:space="0" w:color="auto"/>
              <w:bottom w:val="single" w:sz="18" w:space="0" w:color="auto"/>
              <w:right w:val="single" w:sz="18" w:space="0" w:color="auto"/>
            </w:tcBorders>
            <w:vAlign w:val="center"/>
          </w:tcPr>
          <w:p w:rsidR="00814737" w:rsidRPr="002031B8" w:rsidRDefault="00814737" w:rsidP="00814737">
            <w:pPr>
              <w:ind w:left="171"/>
              <w:rPr>
                <w:b/>
                <w:bCs/>
              </w:rPr>
            </w:pPr>
            <w:r w:rsidRPr="002031B8">
              <w:rPr>
                <w:b/>
                <w:bCs/>
              </w:rPr>
              <w:t>4.</w:t>
            </w:r>
          </w:p>
        </w:tc>
        <w:tc>
          <w:tcPr>
            <w:tcW w:w="805"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rPr>
                <w:b/>
                <w:bCs/>
              </w:rPr>
            </w:pPr>
            <w:r w:rsidRPr="00C266F1">
              <w:rPr>
                <w:b/>
                <w:bCs/>
              </w:rPr>
              <w:t>IV.</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jc w:val="center"/>
              <w:rPr>
                <w:sz w:val="20"/>
                <w:szCs w:val="20"/>
              </w:rPr>
            </w:pPr>
            <w:r>
              <w:rPr>
                <w:sz w:val="20"/>
                <w:szCs w:val="20"/>
              </w:rPr>
              <w:t>1,25</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jc w:val="center"/>
              <w:rPr>
                <w:sz w:val="20"/>
                <w:szCs w:val="20"/>
              </w:rPr>
            </w:pPr>
            <w:r>
              <w:rPr>
                <w:sz w:val="20"/>
                <w:szCs w:val="20"/>
              </w:rPr>
              <w:t>-</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sz w:val="20"/>
                <w:szCs w:val="20"/>
              </w:rPr>
            </w:pPr>
            <w:r>
              <w:rPr>
                <w:sz w:val="20"/>
                <w:szCs w:val="20"/>
              </w:rPr>
              <w:t>1</w:t>
            </w:r>
          </w:p>
        </w:tc>
        <w:tc>
          <w:tcPr>
            <w:tcW w:w="768" w:type="dxa"/>
            <w:tcBorders>
              <w:top w:val="single" w:sz="18" w:space="0" w:color="auto"/>
              <w:left w:val="single" w:sz="18" w:space="0" w:color="auto"/>
              <w:bottom w:val="single" w:sz="18" w:space="0" w:color="auto"/>
            </w:tcBorders>
            <w:vAlign w:val="center"/>
          </w:tcPr>
          <w:p w:rsidR="00814737" w:rsidRPr="00C266F1" w:rsidRDefault="00814737" w:rsidP="00814737">
            <w:pPr>
              <w:ind w:left="171"/>
              <w:rPr>
                <w:b/>
                <w:bCs/>
                <w:color w:val="FF0000"/>
              </w:rPr>
            </w:pPr>
            <w:r>
              <w:rPr>
                <w:b/>
                <w:bCs/>
                <w:color w:val="FF0000"/>
              </w:rPr>
              <w:t>1,03</w:t>
            </w:r>
          </w:p>
        </w:tc>
      </w:tr>
      <w:tr w:rsidR="00814737" w:rsidRPr="00C552B5" w:rsidTr="00814737">
        <w:trPr>
          <w:trHeight w:val="516"/>
        </w:trPr>
        <w:tc>
          <w:tcPr>
            <w:tcW w:w="1610" w:type="dxa"/>
            <w:gridSpan w:val="2"/>
            <w:tcBorders>
              <w:top w:val="single" w:sz="18" w:space="0" w:color="auto"/>
              <w:bottom w:val="single" w:sz="18" w:space="0" w:color="auto"/>
              <w:right w:val="single" w:sz="18" w:space="0" w:color="auto"/>
            </w:tcBorders>
            <w:vAlign w:val="center"/>
          </w:tcPr>
          <w:p w:rsidR="00814737" w:rsidRPr="00C266F1" w:rsidRDefault="00814737" w:rsidP="00814737">
            <w:pPr>
              <w:ind w:left="171"/>
              <w:jc w:val="center"/>
              <w:rPr>
                <w:b/>
                <w:bCs/>
                <w:color w:val="0000CC"/>
              </w:rPr>
            </w:pPr>
            <w:r w:rsidRPr="00C266F1">
              <w:rPr>
                <w:b/>
                <w:bCs/>
                <w:color w:val="0000CC"/>
              </w:rPr>
              <w:t>Ø predmetov</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b/>
                <w:bCs/>
                <w:color w:val="0000CC"/>
              </w:rPr>
            </w:pPr>
            <w:r>
              <w:rPr>
                <w:b/>
                <w:bCs/>
                <w:color w:val="0000CC"/>
              </w:rPr>
              <w:t>1,2</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b/>
                <w:bCs/>
                <w:color w:val="0000CC"/>
              </w:rPr>
            </w:pPr>
            <w:r>
              <w:rPr>
                <w:b/>
                <w:bCs/>
                <w:color w:val="0000CC"/>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b/>
                <w:bCs/>
                <w:color w:val="0000CC"/>
              </w:rPr>
            </w:pPr>
            <w:r>
              <w:rPr>
                <w:b/>
                <w:bCs/>
                <w:color w:val="0000CC"/>
              </w:rPr>
              <w:t>1,15</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b/>
                <w:bCs/>
                <w:color w:val="0000CC"/>
              </w:rPr>
            </w:pPr>
            <w:r>
              <w:rPr>
                <w:b/>
                <w:bCs/>
                <w:color w:val="0000CC"/>
              </w:rPr>
              <w:t>1,25</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b/>
                <w:bCs/>
                <w:color w:val="0000CC"/>
              </w:rPr>
            </w:pPr>
            <w:r>
              <w:rPr>
                <w:b/>
                <w:bCs/>
                <w:color w:val="0000CC"/>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b/>
                <w:bCs/>
                <w:color w:val="0000CC"/>
              </w:rPr>
            </w:pPr>
            <w:r>
              <w:rPr>
                <w:b/>
                <w:bCs/>
                <w:color w:val="0000CC"/>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b/>
                <w:bCs/>
                <w:color w:val="0000CC"/>
              </w:rPr>
            </w:pPr>
            <w:r>
              <w:rPr>
                <w:b/>
                <w:bCs/>
                <w:color w:val="0000CC"/>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b/>
                <w:bCs/>
                <w:color w:val="0000CC"/>
              </w:rPr>
            </w:pPr>
            <w:r>
              <w:rPr>
                <w:b/>
                <w:bCs/>
                <w:color w:val="0000CC"/>
              </w:rPr>
              <w:t>1</w:t>
            </w:r>
          </w:p>
        </w:tc>
        <w:tc>
          <w:tcPr>
            <w:tcW w:w="804" w:type="dxa"/>
            <w:tcBorders>
              <w:top w:val="single" w:sz="18" w:space="0" w:color="auto"/>
              <w:left w:val="single" w:sz="18" w:space="0" w:color="auto"/>
              <w:bottom w:val="single" w:sz="18" w:space="0" w:color="auto"/>
              <w:right w:val="single" w:sz="18" w:space="0" w:color="auto"/>
            </w:tcBorders>
            <w:vAlign w:val="center"/>
          </w:tcPr>
          <w:p w:rsidR="00814737" w:rsidRPr="00C266F1" w:rsidRDefault="00814737" w:rsidP="00814737">
            <w:pPr>
              <w:ind w:left="171"/>
              <w:jc w:val="center"/>
              <w:rPr>
                <w:b/>
                <w:bCs/>
                <w:color w:val="0000CC"/>
              </w:rPr>
            </w:pPr>
            <w:r>
              <w:rPr>
                <w:b/>
                <w:bCs/>
                <w:color w:val="0000CC"/>
              </w:rPr>
              <w:t>1</w:t>
            </w:r>
          </w:p>
        </w:tc>
        <w:tc>
          <w:tcPr>
            <w:tcW w:w="768" w:type="dxa"/>
            <w:tcBorders>
              <w:top w:val="single" w:sz="18" w:space="0" w:color="auto"/>
              <w:left w:val="single" w:sz="18" w:space="0" w:color="auto"/>
              <w:bottom w:val="nil"/>
              <w:right w:val="nil"/>
            </w:tcBorders>
            <w:vAlign w:val="center"/>
          </w:tcPr>
          <w:p w:rsidR="00814737" w:rsidRPr="00C266F1" w:rsidRDefault="00814737" w:rsidP="00814737">
            <w:pPr>
              <w:ind w:left="171"/>
              <w:jc w:val="center"/>
              <w:rPr>
                <w:b/>
                <w:bCs/>
                <w:color w:val="FF33CC"/>
                <w:sz w:val="32"/>
                <w:szCs w:val="32"/>
              </w:rPr>
            </w:pPr>
          </w:p>
        </w:tc>
      </w:tr>
    </w:tbl>
    <w:p w:rsidR="00814737" w:rsidRDefault="00814737" w:rsidP="00814737">
      <w:pPr>
        <w:tabs>
          <w:tab w:val="left" w:pos="912"/>
        </w:tabs>
        <w:jc w:val="right"/>
        <w:rPr>
          <w:b/>
          <w:bCs/>
          <w:highlight w:val="green"/>
          <w:u w:val="single"/>
        </w:rPr>
      </w:pPr>
      <w:r>
        <w:rPr>
          <w:b/>
          <w:bCs/>
          <w:highlight w:val="green"/>
          <w:u w:val="single"/>
        </w:rPr>
        <w:t xml:space="preserve">   </w:t>
      </w:r>
    </w:p>
    <w:p w:rsidR="00814737" w:rsidRPr="00A2477E" w:rsidRDefault="00814737" w:rsidP="00814737">
      <w:pPr>
        <w:tabs>
          <w:tab w:val="left" w:pos="912"/>
        </w:tabs>
        <w:rPr>
          <w:b/>
          <w:bCs/>
          <w:u w:val="single"/>
        </w:rPr>
      </w:pPr>
      <w:r w:rsidRPr="008A7648">
        <w:rPr>
          <w:b/>
          <w:bCs/>
        </w:rPr>
        <w:lastRenderedPageBreak/>
        <w:t>II. stupeň ŠZŠ podľa variantu A</w:t>
      </w:r>
    </w:p>
    <w:tbl>
      <w:tblPr>
        <w:tblpPr w:leftFromText="141" w:rightFromText="141" w:vertAnchor="text" w:horzAnchor="margin" w:tblpX="-165"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
        <w:gridCol w:w="538"/>
        <w:gridCol w:w="421"/>
        <w:gridCol w:w="421"/>
        <w:gridCol w:w="421"/>
        <w:gridCol w:w="422"/>
        <w:gridCol w:w="422"/>
        <w:gridCol w:w="422"/>
        <w:gridCol w:w="422"/>
        <w:gridCol w:w="422"/>
        <w:gridCol w:w="459"/>
        <w:gridCol w:w="422"/>
        <w:gridCol w:w="422"/>
        <w:gridCol w:w="422"/>
        <w:gridCol w:w="573"/>
        <w:gridCol w:w="425"/>
        <w:gridCol w:w="567"/>
        <w:gridCol w:w="425"/>
        <w:gridCol w:w="567"/>
        <w:gridCol w:w="635"/>
      </w:tblGrid>
      <w:tr w:rsidR="00814737" w:rsidRPr="00A2477E" w:rsidTr="00814737">
        <w:trPr>
          <w:cantSplit/>
          <w:trHeight w:val="1092"/>
        </w:trPr>
        <w:tc>
          <w:tcPr>
            <w:tcW w:w="382" w:type="dxa"/>
            <w:tcBorders>
              <w:top w:val="single" w:sz="18" w:space="0" w:color="auto"/>
              <w:left w:val="single" w:sz="18" w:space="0" w:color="auto"/>
              <w:bottom w:val="single" w:sz="18" w:space="0" w:color="auto"/>
              <w:right w:val="single" w:sz="18" w:space="0" w:color="auto"/>
            </w:tcBorders>
            <w:textDirection w:val="btLr"/>
            <w:vAlign w:val="center"/>
          </w:tcPr>
          <w:p w:rsidR="00814737" w:rsidRPr="002031B8" w:rsidRDefault="00814737" w:rsidP="00814737">
            <w:pPr>
              <w:tabs>
                <w:tab w:val="left" w:pos="912"/>
              </w:tabs>
              <w:ind w:left="113" w:right="113"/>
              <w:jc w:val="center"/>
              <w:rPr>
                <w:b/>
                <w:bCs/>
              </w:rPr>
            </w:pPr>
            <w:r w:rsidRPr="002031B8">
              <w:rPr>
                <w:rFonts w:ascii="Bookman Old Style" w:hAnsi="Bookman Old Style" w:cs="Bookman Old Style"/>
                <w:b/>
                <w:bCs/>
                <w:sz w:val="22"/>
                <w:szCs w:val="22"/>
              </w:rPr>
              <w:t>Ročník</w:t>
            </w:r>
          </w:p>
        </w:tc>
        <w:tc>
          <w:tcPr>
            <w:tcW w:w="538" w:type="dxa"/>
            <w:tcBorders>
              <w:top w:val="single" w:sz="18" w:space="0" w:color="auto"/>
              <w:left w:val="single" w:sz="18" w:space="0" w:color="auto"/>
              <w:bottom w:val="single" w:sz="8" w:space="0" w:color="auto"/>
              <w:right w:val="single" w:sz="18" w:space="0" w:color="auto"/>
            </w:tcBorders>
            <w:textDirection w:val="btLr"/>
            <w:vAlign w:val="center"/>
          </w:tcPr>
          <w:p w:rsidR="00814737" w:rsidRPr="002031B8" w:rsidRDefault="00814737" w:rsidP="00814737">
            <w:pPr>
              <w:tabs>
                <w:tab w:val="left" w:pos="912"/>
              </w:tabs>
              <w:ind w:left="113" w:right="113"/>
              <w:jc w:val="center"/>
              <w:rPr>
                <w:b/>
                <w:bCs/>
              </w:rPr>
            </w:pPr>
            <w:r w:rsidRPr="002031B8">
              <w:rPr>
                <w:rFonts w:ascii="Bookman Old Style" w:hAnsi="Bookman Old Style" w:cs="Bookman Old Style"/>
                <w:b/>
                <w:bCs/>
                <w:sz w:val="22"/>
                <w:szCs w:val="22"/>
              </w:rPr>
              <w:t>Trieda</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jc w:val="center"/>
              <w:rPr>
                <w:b/>
                <w:bCs/>
                <w:sz w:val="18"/>
                <w:szCs w:val="18"/>
                <w:u w:val="single"/>
              </w:rPr>
            </w:pPr>
          </w:p>
          <w:p w:rsidR="00814737" w:rsidRPr="008A7648" w:rsidRDefault="00814737" w:rsidP="00814737">
            <w:pPr>
              <w:tabs>
                <w:tab w:val="left" w:pos="912"/>
              </w:tabs>
              <w:jc w:val="center"/>
              <w:rPr>
                <w:rFonts w:ascii="Bookman Old Style" w:hAnsi="Bookman Old Style" w:cs="Bookman Old Style"/>
                <w:b/>
                <w:bCs/>
                <w:sz w:val="18"/>
                <w:szCs w:val="18"/>
              </w:rPr>
            </w:pPr>
            <w:proofErr w:type="spellStart"/>
            <w:r w:rsidRPr="008A7648">
              <w:rPr>
                <w:rFonts w:ascii="Bookman Old Style" w:hAnsi="Bookman Old Style" w:cs="Bookman Old Style"/>
                <w:b/>
                <w:bCs/>
                <w:sz w:val="18"/>
                <w:szCs w:val="18"/>
              </w:rPr>
              <w:t>Sl</w:t>
            </w:r>
            <w:proofErr w:type="spellEnd"/>
            <w:r w:rsidRPr="008A7648">
              <w:rPr>
                <w:rFonts w:ascii="Bookman Old Style" w:hAnsi="Bookman Old Style" w:cs="Bookman Old Style"/>
                <w:b/>
                <w:bCs/>
                <w:sz w:val="18"/>
                <w:szCs w:val="18"/>
              </w:rPr>
              <w:t>.</w:t>
            </w:r>
            <w:r>
              <w:rPr>
                <w:rFonts w:ascii="Bookman Old Style" w:hAnsi="Bookman Old Style" w:cs="Bookman Old Style"/>
                <w:b/>
                <w:bCs/>
                <w:sz w:val="18"/>
                <w:szCs w:val="18"/>
              </w:rPr>
              <w:br/>
            </w:r>
            <w:proofErr w:type="spellStart"/>
            <w:r w:rsidRPr="008A7648">
              <w:rPr>
                <w:rFonts w:ascii="Bookman Old Style" w:hAnsi="Bookman Old Style" w:cs="Bookman Old Style"/>
                <w:b/>
                <w:bCs/>
                <w:sz w:val="18"/>
                <w:szCs w:val="18"/>
              </w:rPr>
              <w:t>ja</w:t>
            </w:r>
            <w:r>
              <w:rPr>
                <w:rFonts w:ascii="Bookman Old Style" w:hAnsi="Bookman Old Style" w:cs="Bookman Old Style"/>
                <w:b/>
                <w:bCs/>
                <w:sz w:val="18"/>
                <w:szCs w:val="18"/>
              </w:rPr>
              <w:t>z</w:t>
            </w:r>
            <w:proofErr w:type="spellEnd"/>
            <w:r>
              <w:rPr>
                <w:rFonts w:ascii="Bookman Old Style" w:hAnsi="Bookman Old Style" w:cs="Bookman Old Style"/>
                <w:b/>
                <w:bCs/>
                <w:sz w:val="18"/>
                <w:szCs w:val="18"/>
              </w:rPr>
              <w:br/>
              <w:t>a</w:t>
            </w:r>
            <w:r w:rsidRPr="008A7648">
              <w:rPr>
                <w:rFonts w:ascii="Bookman Old Style" w:hAnsi="Bookman Old Style" w:cs="Bookman Old Style"/>
                <w:b/>
                <w:bCs/>
                <w:sz w:val="18"/>
                <w:szCs w:val="18"/>
              </w:rPr>
              <w:br/>
            </w:r>
            <w:proofErr w:type="spellStart"/>
            <w:r w:rsidRPr="008A7648">
              <w:rPr>
                <w:rFonts w:ascii="Bookman Old Style" w:hAnsi="Bookman Old Style" w:cs="Bookman Old Style"/>
                <w:b/>
                <w:bCs/>
                <w:sz w:val="18"/>
                <w:szCs w:val="18"/>
              </w:rPr>
              <w:t>lit</w:t>
            </w:r>
            <w:proofErr w:type="spellEnd"/>
          </w:p>
          <w:p w:rsidR="00814737" w:rsidRPr="008A7648" w:rsidRDefault="00814737" w:rsidP="00814737">
            <w:pPr>
              <w:tabs>
                <w:tab w:val="left" w:pos="912"/>
              </w:tabs>
              <w:jc w:val="center"/>
              <w:rPr>
                <w:b/>
                <w:bCs/>
                <w:sz w:val="18"/>
                <w:szCs w:val="18"/>
              </w:rPr>
            </w:pP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M</w:t>
            </w:r>
          </w:p>
          <w:p w:rsidR="00814737" w:rsidRPr="008A7648" w:rsidRDefault="00814737" w:rsidP="00814737">
            <w:pPr>
              <w:tabs>
                <w:tab w:val="left" w:pos="912"/>
              </w:tabs>
              <w:jc w:val="center"/>
              <w:rPr>
                <w:b/>
                <w:bCs/>
                <w:sz w:val="18"/>
                <w:szCs w:val="18"/>
              </w:rPr>
            </w:pP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tabs>
                <w:tab w:val="left" w:pos="912"/>
              </w:tabs>
              <w:jc w:val="center"/>
              <w:rPr>
                <w:rFonts w:ascii="Bookman Old Style" w:hAnsi="Bookman Old Style" w:cs="Bookman Old Style"/>
                <w:b/>
                <w:bCs/>
                <w:sz w:val="18"/>
                <w:szCs w:val="18"/>
              </w:rPr>
            </w:pPr>
            <w:proofErr w:type="spellStart"/>
            <w:r w:rsidRPr="008A7648">
              <w:rPr>
                <w:rFonts w:ascii="Bookman Old Style" w:hAnsi="Bookman Old Style" w:cs="Bookman Old Style"/>
                <w:b/>
                <w:bCs/>
                <w:sz w:val="18"/>
                <w:szCs w:val="18"/>
              </w:rPr>
              <w:t>Inf</w:t>
            </w:r>
            <w:proofErr w:type="spellEnd"/>
          </w:p>
          <w:p w:rsidR="00814737" w:rsidRPr="008A7648" w:rsidRDefault="00814737" w:rsidP="00814737">
            <w:pPr>
              <w:tabs>
                <w:tab w:val="left" w:pos="912"/>
              </w:tabs>
              <w:jc w:val="center"/>
              <w:rPr>
                <w:b/>
                <w:bCs/>
                <w:sz w:val="18"/>
                <w:szCs w:val="18"/>
              </w:rPr>
            </w:pP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tabs>
                <w:tab w:val="left" w:pos="912"/>
              </w:tabs>
              <w:jc w:val="center"/>
              <w:rPr>
                <w:rFonts w:ascii="Bookman Old Style" w:hAnsi="Bookman Old Style" w:cs="Bookman Old Style"/>
                <w:b/>
                <w:bCs/>
                <w:sz w:val="18"/>
                <w:szCs w:val="18"/>
              </w:rPr>
            </w:pPr>
            <w:proofErr w:type="spellStart"/>
            <w:r w:rsidRPr="008A7648">
              <w:rPr>
                <w:rFonts w:ascii="Bookman Old Style" w:hAnsi="Bookman Old Style" w:cs="Bookman Old Style"/>
                <w:b/>
                <w:bCs/>
                <w:sz w:val="18"/>
                <w:szCs w:val="18"/>
              </w:rPr>
              <w:t>Vl</w:t>
            </w:r>
            <w:proofErr w:type="spellEnd"/>
          </w:p>
          <w:p w:rsidR="00814737" w:rsidRPr="008A7648" w:rsidRDefault="00814737" w:rsidP="00814737">
            <w:pPr>
              <w:tabs>
                <w:tab w:val="left" w:pos="912"/>
              </w:tabs>
              <w:jc w:val="center"/>
              <w:rPr>
                <w:b/>
                <w:bCs/>
                <w:sz w:val="18"/>
                <w:szCs w:val="18"/>
              </w:rPr>
            </w:pP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tabs>
                <w:tab w:val="left" w:pos="912"/>
              </w:tabs>
              <w:jc w:val="center"/>
              <w:rPr>
                <w:rFonts w:ascii="Bookman Old Style" w:hAnsi="Bookman Old Style" w:cs="Bookman Old Style"/>
                <w:b/>
                <w:bCs/>
                <w:sz w:val="18"/>
                <w:szCs w:val="18"/>
              </w:rPr>
            </w:pPr>
          </w:p>
          <w:p w:rsidR="00814737" w:rsidRPr="008A7648" w:rsidRDefault="00814737" w:rsidP="00814737">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F</w:t>
            </w:r>
          </w:p>
          <w:p w:rsidR="00814737" w:rsidRPr="008A7648" w:rsidRDefault="00814737" w:rsidP="00814737">
            <w:pPr>
              <w:tabs>
                <w:tab w:val="left" w:pos="912"/>
              </w:tabs>
              <w:jc w:val="center"/>
              <w:rPr>
                <w:b/>
                <w:bCs/>
                <w:sz w:val="18"/>
                <w:szCs w:val="18"/>
              </w:rPr>
            </w:pP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tabs>
                <w:tab w:val="left" w:pos="912"/>
              </w:tabs>
              <w:jc w:val="center"/>
              <w:rPr>
                <w:rFonts w:ascii="Bookman Old Style" w:hAnsi="Bookman Old Style" w:cs="Bookman Old Style"/>
                <w:b/>
                <w:bCs/>
                <w:sz w:val="18"/>
                <w:szCs w:val="18"/>
              </w:rPr>
            </w:pPr>
          </w:p>
          <w:p w:rsidR="00814737" w:rsidRPr="008A7648" w:rsidRDefault="00814737" w:rsidP="00814737">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Ch</w:t>
            </w:r>
          </w:p>
          <w:p w:rsidR="00814737" w:rsidRPr="008A7648" w:rsidRDefault="00814737" w:rsidP="00814737">
            <w:pPr>
              <w:tabs>
                <w:tab w:val="left" w:pos="912"/>
              </w:tabs>
              <w:jc w:val="center"/>
              <w:rPr>
                <w:b/>
                <w:bCs/>
                <w:sz w:val="18"/>
                <w:szCs w:val="18"/>
              </w:rPr>
            </w:pP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tabs>
                <w:tab w:val="left" w:pos="912"/>
              </w:tabs>
              <w:jc w:val="center"/>
              <w:rPr>
                <w:rFonts w:ascii="Bookman Old Style" w:hAnsi="Bookman Old Style" w:cs="Bookman Old Style"/>
                <w:b/>
                <w:bCs/>
                <w:sz w:val="18"/>
                <w:szCs w:val="18"/>
              </w:rPr>
            </w:pPr>
          </w:p>
          <w:p w:rsidR="00814737" w:rsidRPr="008A7648" w:rsidRDefault="00814737" w:rsidP="00814737">
            <w:pPr>
              <w:tabs>
                <w:tab w:val="left" w:pos="912"/>
              </w:tabs>
              <w:jc w:val="center"/>
              <w:rPr>
                <w:rFonts w:ascii="Bookman Old Style" w:hAnsi="Bookman Old Style" w:cs="Bookman Old Style"/>
                <w:b/>
                <w:bCs/>
                <w:sz w:val="18"/>
                <w:szCs w:val="18"/>
              </w:rPr>
            </w:pPr>
            <w:proofErr w:type="spellStart"/>
            <w:r w:rsidRPr="008A7648">
              <w:rPr>
                <w:rFonts w:ascii="Bookman Old Style" w:hAnsi="Bookman Old Style" w:cs="Bookman Old Style"/>
                <w:b/>
                <w:bCs/>
                <w:sz w:val="18"/>
                <w:szCs w:val="18"/>
              </w:rPr>
              <w:t>Bio</w:t>
            </w:r>
            <w:proofErr w:type="spellEnd"/>
          </w:p>
          <w:p w:rsidR="00814737" w:rsidRPr="008A7648" w:rsidRDefault="00814737" w:rsidP="00814737">
            <w:pPr>
              <w:tabs>
                <w:tab w:val="left" w:pos="912"/>
              </w:tabs>
              <w:jc w:val="center"/>
              <w:rPr>
                <w:b/>
                <w:bCs/>
                <w:sz w:val="18"/>
                <w:szCs w:val="18"/>
              </w:rPr>
            </w:pP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tabs>
                <w:tab w:val="left" w:pos="912"/>
              </w:tabs>
              <w:jc w:val="center"/>
              <w:rPr>
                <w:b/>
                <w:bCs/>
                <w:sz w:val="18"/>
                <w:szCs w:val="18"/>
              </w:rPr>
            </w:pPr>
            <w:r w:rsidRPr="008A7648">
              <w:rPr>
                <w:b/>
                <w:bCs/>
                <w:sz w:val="18"/>
                <w:szCs w:val="18"/>
              </w:rPr>
              <w:t>D</w:t>
            </w:r>
          </w:p>
        </w:tc>
        <w:tc>
          <w:tcPr>
            <w:tcW w:w="459"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tabs>
                <w:tab w:val="left" w:pos="912"/>
              </w:tabs>
              <w:jc w:val="center"/>
              <w:rPr>
                <w:rFonts w:ascii="Bookman Old Style" w:hAnsi="Bookman Old Style" w:cs="Bookman Old Style"/>
                <w:b/>
                <w:bCs/>
                <w:sz w:val="18"/>
                <w:szCs w:val="18"/>
              </w:rPr>
            </w:pPr>
          </w:p>
          <w:p w:rsidR="00814737" w:rsidRPr="008A7648" w:rsidRDefault="00814737" w:rsidP="00814737">
            <w:pPr>
              <w:tabs>
                <w:tab w:val="left" w:pos="912"/>
              </w:tabs>
              <w:jc w:val="center"/>
              <w:rPr>
                <w:rFonts w:ascii="Bookman Old Style" w:hAnsi="Bookman Old Style" w:cs="Bookman Old Style"/>
                <w:b/>
                <w:bCs/>
                <w:sz w:val="18"/>
                <w:szCs w:val="18"/>
              </w:rPr>
            </w:pPr>
            <w:proofErr w:type="spellStart"/>
            <w:r w:rsidRPr="008A7648">
              <w:rPr>
                <w:rFonts w:ascii="Bookman Old Style" w:hAnsi="Bookman Old Style" w:cs="Bookman Old Style"/>
                <w:b/>
                <w:bCs/>
                <w:sz w:val="18"/>
                <w:szCs w:val="18"/>
              </w:rPr>
              <w:t>Geo</w:t>
            </w:r>
            <w:proofErr w:type="spellEnd"/>
          </w:p>
          <w:p w:rsidR="00814737" w:rsidRPr="008A7648" w:rsidRDefault="00814737" w:rsidP="00814737">
            <w:pPr>
              <w:tabs>
                <w:tab w:val="left" w:pos="912"/>
              </w:tabs>
              <w:jc w:val="center"/>
              <w:rPr>
                <w:b/>
                <w:bCs/>
                <w:sz w:val="18"/>
                <w:szCs w:val="18"/>
              </w:rPr>
            </w:pP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tabs>
                <w:tab w:val="left" w:pos="912"/>
              </w:tabs>
              <w:jc w:val="center"/>
              <w:rPr>
                <w:rFonts w:ascii="Bookman Old Style" w:hAnsi="Bookman Old Style" w:cs="Bookman Old Style"/>
                <w:b/>
                <w:bCs/>
                <w:sz w:val="18"/>
                <w:szCs w:val="18"/>
              </w:rPr>
            </w:pPr>
          </w:p>
          <w:p w:rsidR="00814737" w:rsidRPr="008A7648" w:rsidRDefault="00814737" w:rsidP="00814737">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On</w:t>
            </w:r>
          </w:p>
          <w:p w:rsidR="00814737" w:rsidRPr="008A7648" w:rsidRDefault="00814737" w:rsidP="00814737">
            <w:pPr>
              <w:tabs>
                <w:tab w:val="left" w:pos="912"/>
              </w:tabs>
              <w:jc w:val="center"/>
              <w:rPr>
                <w:b/>
                <w:bCs/>
                <w:sz w:val="18"/>
                <w:szCs w:val="18"/>
              </w:rPr>
            </w:pP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tabs>
                <w:tab w:val="left" w:pos="912"/>
              </w:tabs>
              <w:jc w:val="center"/>
              <w:rPr>
                <w:rFonts w:ascii="Bookman Old Style" w:hAnsi="Bookman Old Style" w:cs="Bookman Old Style"/>
                <w:b/>
                <w:bCs/>
                <w:sz w:val="18"/>
                <w:szCs w:val="18"/>
              </w:rPr>
            </w:pPr>
          </w:p>
          <w:p w:rsidR="00814737" w:rsidRPr="008A7648" w:rsidRDefault="00814737" w:rsidP="00814737">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Ev</w:t>
            </w:r>
          </w:p>
          <w:p w:rsidR="00814737" w:rsidRPr="008A7648" w:rsidRDefault="00814737" w:rsidP="00814737">
            <w:pPr>
              <w:tabs>
                <w:tab w:val="left" w:pos="912"/>
              </w:tabs>
              <w:jc w:val="center"/>
              <w:rPr>
                <w:b/>
                <w:bCs/>
                <w:sz w:val="18"/>
                <w:szCs w:val="18"/>
              </w:rPr>
            </w:pP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tabs>
                <w:tab w:val="left" w:pos="912"/>
              </w:tabs>
              <w:jc w:val="center"/>
              <w:rPr>
                <w:rFonts w:ascii="Bookman Old Style" w:hAnsi="Bookman Old Style" w:cs="Bookman Old Style"/>
                <w:b/>
                <w:bCs/>
                <w:sz w:val="18"/>
                <w:szCs w:val="18"/>
              </w:rPr>
            </w:pPr>
          </w:p>
          <w:p w:rsidR="00814737" w:rsidRPr="008A7648" w:rsidRDefault="00814737" w:rsidP="00814737">
            <w:pPr>
              <w:tabs>
                <w:tab w:val="left" w:pos="912"/>
              </w:tabs>
              <w:jc w:val="center"/>
              <w:rPr>
                <w:rFonts w:ascii="Bookman Old Style" w:hAnsi="Bookman Old Style" w:cs="Bookman Old Style"/>
                <w:b/>
                <w:bCs/>
                <w:sz w:val="18"/>
                <w:szCs w:val="18"/>
              </w:rPr>
            </w:pPr>
            <w:proofErr w:type="spellStart"/>
            <w:r w:rsidRPr="008A7648">
              <w:rPr>
                <w:rFonts w:ascii="Bookman Old Style" w:hAnsi="Bookman Old Style" w:cs="Bookman Old Style"/>
                <w:b/>
                <w:bCs/>
                <w:sz w:val="18"/>
                <w:szCs w:val="18"/>
              </w:rPr>
              <w:t>Nv</w:t>
            </w:r>
            <w:proofErr w:type="spellEnd"/>
          </w:p>
          <w:p w:rsidR="00814737" w:rsidRPr="008A7648" w:rsidRDefault="00814737" w:rsidP="00814737">
            <w:pPr>
              <w:tabs>
                <w:tab w:val="left" w:pos="912"/>
              </w:tabs>
              <w:jc w:val="center"/>
              <w:rPr>
                <w:b/>
                <w:bCs/>
                <w:sz w:val="18"/>
                <w:szCs w:val="18"/>
              </w:rPr>
            </w:pPr>
          </w:p>
        </w:tc>
        <w:tc>
          <w:tcPr>
            <w:tcW w:w="573"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tabs>
                <w:tab w:val="left" w:pos="912"/>
              </w:tabs>
              <w:jc w:val="center"/>
              <w:rPr>
                <w:rFonts w:ascii="Bookman Old Style" w:hAnsi="Bookman Old Style" w:cs="Bookman Old Style"/>
                <w:b/>
                <w:bCs/>
                <w:sz w:val="18"/>
                <w:szCs w:val="18"/>
              </w:rPr>
            </w:pPr>
          </w:p>
          <w:p w:rsidR="00814737" w:rsidRPr="008A7648" w:rsidRDefault="00814737" w:rsidP="00814737">
            <w:pPr>
              <w:tabs>
                <w:tab w:val="left" w:pos="912"/>
              </w:tabs>
              <w:jc w:val="center"/>
              <w:rPr>
                <w:rFonts w:ascii="Bookman Old Style" w:hAnsi="Bookman Old Style" w:cs="Bookman Old Style"/>
                <w:b/>
                <w:bCs/>
                <w:sz w:val="18"/>
                <w:szCs w:val="18"/>
              </w:rPr>
            </w:pPr>
            <w:proofErr w:type="spellStart"/>
            <w:r w:rsidRPr="008A7648">
              <w:rPr>
                <w:rFonts w:ascii="Bookman Old Style" w:hAnsi="Bookman Old Style" w:cs="Bookman Old Style"/>
                <w:b/>
                <w:bCs/>
                <w:sz w:val="18"/>
                <w:szCs w:val="18"/>
              </w:rPr>
              <w:t>Pv</w:t>
            </w:r>
            <w:proofErr w:type="spellEnd"/>
          </w:p>
          <w:p w:rsidR="00814737" w:rsidRPr="008A7648" w:rsidRDefault="00814737" w:rsidP="00814737">
            <w:pPr>
              <w:tabs>
                <w:tab w:val="left" w:pos="912"/>
              </w:tabs>
              <w:jc w:val="center"/>
              <w:rPr>
                <w:b/>
                <w:bCs/>
                <w:sz w:val="18"/>
                <w:szCs w:val="18"/>
              </w:rPr>
            </w:pPr>
          </w:p>
        </w:tc>
        <w:tc>
          <w:tcPr>
            <w:tcW w:w="425"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tabs>
                <w:tab w:val="left" w:pos="912"/>
              </w:tabs>
              <w:jc w:val="center"/>
              <w:rPr>
                <w:rFonts w:ascii="Bookman Old Style" w:hAnsi="Bookman Old Style" w:cs="Bookman Old Style"/>
                <w:b/>
                <w:bCs/>
                <w:sz w:val="18"/>
                <w:szCs w:val="18"/>
              </w:rPr>
            </w:pPr>
          </w:p>
          <w:p w:rsidR="00814737" w:rsidRPr="008A7648" w:rsidRDefault="00814737" w:rsidP="00814737">
            <w:pPr>
              <w:tabs>
                <w:tab w:val="left" w:pos="912"/>
              </w:tabs>
              <w:jc w:val="center"/>
              <w:rPr>
                <w:rFonts w:ascii="Bookman Old Style" w:hAnsi="Bookman Old Style" w:cs="Bookman Old Style"/>
                <w:b/>
                <w:bCs/>
                <w:sz w:val="18"/>
                <w:szCs w:val="18"/>
              </w:rPr>
            </w:pPr>
            <w:proofErr w:type="spellStart"/>
            <w:r w:rsidRPr="008A7648">
              <w:rPr>
                <w:rFonts w:ascii="Bookman Old Style" w:hAnsi="Bookman Old Style" w:cs="Bookman Old Style"/>
                <w:b/>
                <w:bCs/>
                <w:sz w:val="18"/>
                <w:szCs w:val="18"/>
              </w:rPr>
              <w:t>Hv</w:t>
            </w:r>
            <w:proofErr w:type="spellEnd"/>
          </w:p>
          <w:p w:rsidR="00814737" w:rsidRPr="008A7648" w:rsidRDefault="00814737" w:rsidP="00814737">
            <w:pPr>
              <w:tabs>
                <w:tab w:val="left" w:pos="912"/>
              </w:tabs>
              <w:jc w:val="center"/>
              <w:rPr>
                <w:b/>
                <w:bCs/>
                <w:sz w:val="18"/>
                <w:szCs w:val="18"/>
              </w:rPr>
            </w:pPr>
          </w:p>
        </w:tc>
        <w:tc>
          <w:tcPr>
            <w:tcW w:w="567"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tabs>
                <w:tab w:val="left" w:pos="912"/>
              </w:tabs>
              <w:jc w:val="center"/>
              <w:rPr>
                <w:rFonts w:ascii="Bookman Old Style" w:hAnsi="Bookman Old Style" w:cs="Bookman Old Style"/>
                <w:b/>
                <w:bCs/>
                <w:sz w:val="18"/>
                <w:szCs w:val="18"/>
              </w:rPr>
            </w:pPr>
          </w:p>
          <w:p w:rsidR="00814737" w:rsidRPr="008A7648" w:rsidRDefault="00814737" w:rsidP="00814737">
            <w:pPr>
              <w:tabs>
                <w:tab w:val="left" w:pos="912"/>
              </w:tabs>
              <w:jc w:val="center"/>
              <w:rPr>
                <w:rFonts w:ascii="Bookman Old Style" w:hAnsi="Bookman Old Style" w:cs="Bookman Old Style"/>
                <w:b/>
                <w:bCs/>
                <w:sz w:val="18"/>
                <w:szCs w:val="18"/>
              </w:rPr>
            </w:pPr>
            <w:proofErr w:type="spellStart"/>
            <w:r w:rsidRPr="008A7648">
              <w:rPr>
                <w:rFonts w:ascii="Bookman Old Style" w:hAnsi="Bookman Old Style" w:cs="Bookman Old Style"/>
                <w:b/>
                <w:bCs/>
                <w:sz w:val="18"/>
                <w:szCs w:val="18"/>
              </w:rPr>
              <w:t>Vv</w:t>
            </w:r>
            <w:proofErr w:type="spellEnd"/>
          </w:p>
          <w:p w:rsidR="00814737" w:rsidRPr="008A7648" w:rsidRDefault="00814737" w:rsidP="00814737">
            <w:pPr>
              <w:tabs>
                <w:tab w:val="left" w:pos="912"/>
              </w:tabs>
              <w:jc w:val="center"/>
              <w:rPr>
                <w:b/>
                <w:bCs/>
                <w:sz w:val="18"/>
                <w:szCs w:val="18"/>
              </w:rPr>
            </w:pPr>
          </w:p>
        </w:tc>
        <w:tc>
          <w:tcPr>
            <w:tcW w:w="425"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tabs>
                <w:tab w:val="left" w:pos="912"/>
              </w:tabs>
              <w:jc w:val="center"/>
              <w:rPr>
                <w:rFonts w:ascii="Bookman Old Style" w:hAnsi="Bookman Old Style" w:cs="Bookman Old Style"/>
                <w:b/>
                <w:bCs/>
                <w:sz w:val="18"/>
                <w:szCs w:val="18"/>
              </w:rPr>
            </w:pPr>
          </w:p>
          <w:p w:rsidR="00814737" w:rsidRPr="008A7648" w:rsidRDefault="00814737" w:rsidP="00814737">
            <w:pPr>
              <w:tabs>
                <w:tab w:val="left" w:pos="912"/>
              </w:tabs>
              <w:jc w:val="center"/>
              <w:rPr>
                <w:rFonts w:ascii="Bookman Old Style" w:hAnsi="Bookman Old Style" w:cs="Bookman Old Style"/>
                <w:b/>
                <w:bCs/>
                <w:sz w:val="18"/>
                <w:szCs w:val="18"/>
              </w:rPr>
            </w:pPr>
            <w:proofErr w:type="spellStart"/>
            <w:r w:rsidRPr="008A7648">
              <w:rPr>
                <w:rFonts w:ascii="Bookman Old Style" w:hAnsi="Bookman Old Style" w:cs="Bookman Old Style"/>
                <w:b/>
                <w:bCs/>
                <w:sz w:val="18"/>
                <w:szCs w:val="18"/>
              </w:rPr>
              <w:t>T</w:t>
            </w:r>
            <w:r>
              <w:rPr>
                <w:rFonts w:ascii="Bookman Old Style" w:hAnsi="Bookman Old Style" w:cs="Bookman Old Style"/>
                <w:b/>
                <w:bCs/>
                <w:sz w:val="18"/>
                <w:szCs w:val="18"/>
              </w:rPr>
              <w:t>aŠ</w:t>
            </w:r>
            <w:r w:rsidRPr="008A7648">
              <w:rPr>
                <w:rFonts w:ascii="Bookman Old Style" w:hAnsi="Bookman Old Style" w:cs="Bookman Old Style"/>
                <w:b/>
                <w:bCs/>
                <w:sz w:val="18"/>
                <w:szCs w:val="18"/>
              </w:rPr>
              <w:t>v</w:t>
            </w:r>
            <w:proofErr w:type="spellEnd"/>
          </w:p>
          <w:p w:rsidR="00814737" w:rsidRPr="008A7648" w:rsidRDefault="00814737" w:rsidP="00814737">
            <w:pPr>
              <w:tabs>
                <w:tab w:val="left" w:pos="912"/>
              </w:tabs>
              <w:jc w:val="center"/>
              <w:rPr>
                <w:b/>
                <w:bCs/>
                <w:sz w:val="18"/>
                <w:szCs w:val="18"/>
              </w:rPr>
            </w:pPr>
          </w:p>
        </w:tc>
        <w:tc>
          <w:tcPr>
            <w:tcW w:w="567" w:type="dxa"/>
            <w:tcBorders>
              <w:top w:val="single" w:sz="18" w:space="0" w:color="auto"/>
              <w:left w:val="single" w:sz="18" w:space="0" w:color="auto"/>
              <w:bottom w:val="single" w:sz="8" w:space="0" w:color="auto"/>
              <w:right w:val="single" w:sz="18" w:space="0" w:color="auto"/>
            </w:tcBorders>
            <w:vAlign w:val="center"/>
          </w:tcPr>
          <w:p w:rsidR="00814737" w:rsidRPr="008A7648" w:rsidRDefault="00814737" w:rsidP="00814737">
            <w:pPr>
              <w:tabs>
                <w:tab w:val="left" w:pos="912"/>
              </w:tabs>
              <w:rPr>
                <w:rFonts w:ascii="Bookman Old Style" w:hAnsi="Bookman Old Style" w:cs="Bookman Old Style"/>
                <w:b/>
                <w:bCs/>
                <w:sz w:val="18"/>
                <w:szCs w:val="18"/>
              </w:rPr>
            </w:pPr>
            <w:r>
              <w:rPr>
                <w:rFonts w:ascii="Bookman Old Style" w:hAnsi="Bookman Old Style" w:cs="Bookman Old Style"/>
                <w:b/>
                <w:bCs/>
                <w:sz w:val="18"/>
                <w:szCs w:val="18"/>
              </w:rPr>
              <w:t>KS</w:t>
            </w:r>
          </w:p>
          <w:p w:rsidR="00814737" w:rsidRPr="008A7648" w:rsidRDefault="00814737" w:rsidP="00814737">
            <w:pPr>
              <w:tabs>
                <w:tab w:val="left" w:pos="912"/>
              </w:tabs>
              <w:jc w:val="center"/>
              <w:rPr>
                <w:b/>
                <w:bCs/>
                <w:sz w:val="18"/>
                <w:szCs w:val="18"/>
              </w:rPr>
            </w:pPr>
          </w:p>
        </w:tc>
        <w:tc>
          <w:tcPr>
            <w:tcW w:w="635" w:type="dxa"/>
            <w:tcBorders>
              <w:top w:val="single" w:sz="18" w:space="0" w:color="auto"/>
              <w:left w:val="single" w:sz="18" w:space="0" w:color="auto"/>
              <w:bottom w:val="single" w:sz="8" w:space="0" w:color="auto"/>
              <w:right w:val="single" w:sz="18" w:space="0" w:color="auto"/>
            </w:tcBorders>
            <w:textDirection w:val="btLr"/>
            <w:vAlign w:val="center"/>
          </w:tcPr>
          <w:p w:rsidR="00814737" w:rsidRPr="008A7648" w:rsidRDefault="00814737" w:rsidP="00814737">
            <w:pPr>
              <w:tabs>
                <w:tab w:val="left" w:pos="912"/>
              </w:tabs>
              <w:spacing w:before="240"/>
              <w:ind w:left="113" w:right="113"/>
              <w:rPr>
                <w:b/>
                <w:bCs/>
                <w:color w:val="FF0000"/>
                <w:sz w:val="18"/>
                <w:szCs w:val="18"/>
              </w:rPr>
            </w:pPr>
            <w:r w:rsidRPr="008A7648">
              <w:rPr>
                <w:b/>
                <w:bCs/>
                <w:color w:val="FF0000"/>
                <w:sz w:val="18"/>
                <w:szCs w:val="18"/>
              </w:rPr>
              <w:t>Ø Triedy</w:t>
            </w:r>
          </w:p>
          <w:p w:rsidR="00814737" w:rsidRPr="008A7648" w:rsidRDefault="00814737" w:rsidP="00814737">
            <w:pPr>
              <w:tabs>
                <w:tab w:val="left" w:pos="912"/>
              </w:tabs>
              <w:spacing w:before="240"/>
              <w:ind w:left="113" w:right="113"/>
              <w:rPr>
                <w:b/>
                <w:bCs/>
                <w:sz w:val="18"/>
                <w:szCs w:val="18"/>
              </w:rPr>
            </w:pPr>
          </w:p>
          <w:p w:rsidR="00814737" w:rsidRPr="008A7648" w:rsidRDefault="00814737" w:rsidP="00814737">
            <w:pPr>
              <w:tabs>
                <w:tab w:val="left" w:pos="912"/>
              </w:tabs>
              <w:ind w:left="113" w:right="113"/>
              <w:rPr>
                <w:b/>
                <w:bCs/>
                <w:sz w:val="18"/>
                <w:szCs w:val="18"/>
                <w:highlight w:val="yellow"/>
              </w:rPr>
            </w:pPr>
          </w:p>
        </w:tc>
      </w:tr>
      <w:tr w:rsidR="00814737" w:rsidRPr="00A468FB" w:rsidTr="00814737">
        <w:trPr>
          <w:cantSplit/>
          <w:trHeight w:val="666"/>
        </w:trPr>
        <w:tc>
          <w:tcPr>
            <w:tcW w:w="382" w:type="dxa"/>
            <w:tcBorders>
              <w:top w:val="single" w:sz="18" w:space="0" w:color="auto"/>
              <w:left w:val="single" w:sz="18" w:space="0" w:color="auto"/>
              <w:bottom w:val="single" w:sz="18" w:space="0" w:color="auto"/>
              <w:right w:val="single" w:sz="18" w:space="0" w:color="auto"/>
            </w:tcBorders>
            <w:vAlign w:val="center"/>
          </w:tcPr>
          <w:p w:rsidR="00814737" w:rsidRPr="002031B8" w:rsidRDefault="00814737" w:rsidP="00814737">
            <w:pPr>
              <w:jc w:val="center"/>
              <w:rPr>
                <w:b/>
                <w:bCs/>
              </w:rPr>
            </w:pPr>
            <w:r w:rsidRPr="002031B8">
              <w:rPr>
                <w:b/>
                <w:bCs/>
                <w:sz w:val="22"/>
                <w:szCs w:val="22"/>
              </w:rPr>
              <w:t>5.</w:t>
            </w:r>
          </w:p>
        </w:tc>
        <w:tc>
          <w:tcPr>
            <w:tcW w:w="538" w:type="dxa"/>
            <w:tcBorders>
              <w:top w:val="single" w:sz="18" w:space="0" w:color="auto"/>
              <w:left w:val="single" w:sz="18" w:space="0" w:color="auto"/>
              <w:bottom w:val="single" w:sz="8" w:space="0" w:color="auto"/>
              <w:right w:val="single" w:sz="18" w:space="0" w:color="auto"/>
            </w:tcBorders>
            <w:vAlign w:val="center"/>
          </w:tcPr>
          <w:p w:rsidR="00814737" w:rsidRPr="00C55012" w:rsidRDefault="00814737" w:rsidP="00814737">
            <w:pPr>
              <w:rPr>
                <w:b/>
                <w:bCs/>
                <w:sz w:val="18"/>
                <w:szCs w:val="18"/>
              </w:rPr>
            </w:pPr>
            <w:r>
              <w:rPr>
                <w:b/>
                <w:bCs/>
                <w:sz w:val="22"/>
                <w:szCs w:val="22"/>
              </w:rPr>
              <w:t xml:space="preserve">  </w:t>
            </w:r>
            <w:r w:rsidRPr="00C55012">
              <w:rPr>
                <w:b/>
                <w:bCs/>
                <w:sz w:val="18"/>
                <w:szCs w:val="18"/>
              </w:rPr>
              <w:t>V.</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2,4</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2</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1,6</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w:t>
            </w:r>
          </w:p>
        </w:tc>
        <w:tc>
          <w:tcPr>
            <w:tcW w:w="459"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w:t>
            </w:r>
          </w:p>
        </w:tc>
        <w:tc>
          <w:tcPr>
            <w:tcW w:w="573"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w:t>
            </w:r>
          </w:p>
        </w:tc>
        <w:tc>
          <w:tcPr>
            <w:tcW w:w="425"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w:t>
            </w:r>
          </w:p>
        </w:tc>
        <w:tc>
          <w:tcPr>
            <w:tcW w:w="567"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w:t>
            </w:r>
          </w:p>
        </w:tc>
        <w:tc>
          <w:tcPr>
            <w:tcW w:w="425"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w:t>
            </w:r>
          </w:p>
        </w:tc>
        <w:tc>
          <w:tcPr>
            <w:tcW w:w="567"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w:t>
            </w:r>
          </w:p>
        </w:tc>
        <w:tc>
          <w:tcPr>
            <w:tcW w:w="635"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rPr>
                <w:b/>
                <w:bCs/>
                <w:color w:val="FF0000"/>
                <w:sz w:val="18"/>
                <w:szCs w:val="18"/>
              </w:rPr>
            </w:pPr>
            <w:r>
              <w:rPr>
                <w:b/>
                <w:bCs/>
                <w:color w:val="FF0000"/>
                <w:sz w:val="18"/>
                <w:szCs w:val="18"/>
              </w:rPr>
              <w:t>1,3</w:t>
            </w:r>
          </w:p>
        </w:tc>
      </w:tr>
      <w:tr w:rsidR="00814737" w:rsidRPr="00C266F1" w:rsidTr="00814737">
        <w:trPr>
          <w:cantSplit/>
          <w:trHeight w:val="666"/>
        </w:trPr>
        <w:tc>
          <w:tcPr>
            <w:tcW w:w="382" w:type="dxa"/>
            <w:tcBorders>
              <w:top w:val="single" w:sz="18" w:space="0" w:color="auto"/>
              <w:left w:val="single" w:sz="18" w:space="0" w:color="auto"/>
              <w:bottom w:val="single" w:sz="18" w:space="0" w:color="auto"/>
              <w:right w:val="single" w:sz="18" w:space="0" w:color="auto"/>
            </w:tcBorders>
            <w:vAlign w:val="center"/>
          </w:tcPr>
          <w:p w:rsidR="00814737" w:rsidRPr="002031B8" w:rsidRDefault="00814737" w:rsidP="00814737">
            <w:pPr>
              <w:tabs>
                <w:tab w:val="left" w:pos="912"/>
              </w:tabs>
              <w:jc w:val="center"/>
              <w:rPr>
                <w:b/>
                <w:bCs/>
              </w:rPr>
            </w:pPr>
            <w:r w:rsidRPr="002031B8">
              <w:rPr>
                <w:b/>
                <w:bCs/>
                <w:sz w:val="22"/>
                <w:szCs w:val="22"/>
              </w:rPr>
              <w:t>6.</w:t>
            </w:r>
          </w:p>
        </w:tc>
        <w:tc>
          <w:tcPr>
            <w:tcW w:w="538"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b/>
                <w:bCs/>
              </w:rPr>
            </w:pPr>
            <w:r>
              <w:rPr>
                <w:b/>
                <w:bCs/>
                <w:sz w:val="22"/>
                <w:szCs w:val="22"/>
              </w:rPr>
              <w:t>V.</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1,5</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1,5</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1,5</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w:t>
            </w:r>
          </w:p>
        </w:tc>
        <w:tc>
          <w:tcPr>
            <w:tcW w:w="459"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w:t>
            </w:r>
          </w:p>
        </w:tc>
        <w:tc>
          <w:tcPr>
            <w:tcW w:w="573"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w:t>
            </w:r>
          </w:p>
        </w:tc>
        <w:tc>
          <w:tcPr>
            <w:tcW w:w="425"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w:t>
            </w:r>
          </w:p>
        </w:tc>
        <w:tc>
          <w:tcPr>
            <w:tcW w:w="567"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w:t>
            </w:r>
          </w:p>
        </w:tc>
        <w:tc>
          <w:tcPr>
            <w:tcW w:w="425"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1</w:t>
            </w:r>
          </w:p>
        </w:tc>
        <w:tc>
          <w:tcPr>
            <w:tcW w:w="567"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jc w:val="center"/>
              <w:rPr>
                <w:sz w:val="18"/>
                <w:szCs w:val="18"/>
              </w:rPr>
            </w:pPr>
            <w:r>
              <w:rPr>
                <w:sz w:val="18"/>
                <w:szCs w:val="18"/>
              </w:rPr>
              <w:t>-</w:t>
            </w:r>
          </w:p>
        </w:tc>
        <w:tc>
          <w:tcPr>
            <w:tcW w:w="635" w:type="dxa"/>
            <w:tcBorders>
              <w:top w:val="single" w:sz="18" w:space="0" w:color="auto"/>
              <w:left w:val="single" w:sz="18" w:space="0" w:color="auto"/>
              <w:bottom w:val="single" w:sz="8" w:space="0" w:color="auto"/>
              <w:right w:val="single" w:sz="18" w:space="0" w:color="auto"/>
            </w:tcBorders>
            <w:vAlign w:val="center"/>
          </w:tcPr>
          <w:p w:rsidR="00814737" w:rsidRPr="00C266F1" w:rsidRDefault="00814737" w:rsidP="00814737">
            <w:pPr>
              <w:tabs>
                <w:tab w:val="left" w:pos="912"/>
              </w:tabs>
              <w:rPr>
                <w:b/>
                <w:bCs/>
                <w:color w:val="FF0000"/>
                <w:sz w:val="18"/>
                <w:szCs w:val="18"/>
              </w:rPr>
            </w:pPr>
            <w:r>
              <w:rPr>
                <w:b/>
                <w:bCs/>
                <w:color w:val="FF0000"/>
                <w:sz w:val="18"/>
                <w:szCs w:val="18"/>
              </w:rPr>
              <w:t>1,17</w:t>
            </w:r>
          </w:p>
        </w:tc>
      </w:tr>
      <w:tr w:rsidR="00814737" w:rsidRPr="00A468FB" w:rsidTr="00814737">
        <w:trPr>
          <w:cantSplit/>
          <w:trHeight w:val="666"/>
        </w:trPr>
        <w:tc>
          <w:tcPr>
            <w:tcW w:w="382" w:type="dxa"/>
            <w:tcBorders>
              <w:top w:val="single" w:sz="18" w:space="0" w:color="auto"/>
              <w:left w:val="single" w:sz="18" w:space="0" w:color="auto"/>
              <w:bottom w:val="single" w:sz="18" w:space="0" w:color="auto"/>
              <w:right w:val="single" w:sz="18" w:space="0" w:color="auto"/>
            </w:tcBorders>
            <w:vAlign w:val="center"/>
          </w:tcPr>
          <w:p w:rsidR="00814737" w:rsidRPr="002031B8" w:rsidRDefault="00814737" w:rsidP="00814737">
            <w:pPr>
              <w:tabs>
                <w:tab w:val="left" w:pos="912"/>
              </w:tabs>
              <w:jc w:val="center"/>
              <w:rPr>
                <w:b/>
                <w:bCs/>
              </w:rPr>
            </w:pPr>
            <w:r>
              <w:rPr>
                <w:b/>
                <w:bCs/>
                <w:sz w:val="22"/>
                <w:szCs w:val="22"/>
              </w:rPr>
              <w:t>6</w:t>
            </w:r>
            <w:r w:rsidRPr="002031B8">
              <w:rPr>
                <w:b/>
                <w:bCs/>
                <w:sz w:val="22"/>
                <w:szCs w:val="22"/>
              </w:rPr>
              <w:t>.</w:t>
            </w:r>
          </w:p>
        </w:tc>
        <w:tc>
          <w:tcPr>
            <w:tcW w:w="538"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b/>
                <w:bCs/>
              </w:rPr>
            </w:pPr>
            <w:r>
              <w:rPr>
                <w:b/>
                <w:bCs/>
                <w:sz w:val="22"/>
                <w:szCs w:val="22"/>
              </w:rPr>
              <w:t>VI.</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1,4</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1,4</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1,6</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w:t>
            </w:r>
          </w:p>
        </w:tc>
        <w:tc>
          <w:tcPr>
            <w:tcW w:w="459"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rPr>
                <w:sz w:val="18"/>
                <w:szCs w:val="18"/>
              </w:rPr>
            </w:pPr>
            <w:r>
              <w:rPr>
                <w:sz w:val="18"/>
                <w:szCs w:val="18"/>
              </w:rPr>
              <w:t>1</w:t>
            </w:r>
          </w:p>
        </w:tc>
        <w:tc>
          <w:tcPr>
            <w:tcW w:w="573"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w:t>
            </w:r>
          </w:p>
        </w:tc>
        <w:tc>
          <w:tcPr>
            <w:tcW w:w="425"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w:t>
            </w:r>
          </w:p>
        </w:tc>
        <w:tc>
          <w:tcPr>
            <w:tcW w:w="567"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w:t>
            </w:r>
          </w:p>
        </w:tc>
        <w:tc>
          <w:tcPr>
            <w:tcW w:w="425"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w:t>
            </w:r>
          </w:p>
        </w:tc>
        <w:tc>
          <w:tcPr>
            <w:tcW w:w="567"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w:t>
            </w:r>
          </w:p>
        </w:tc>
        <w:tc>
          <w:tcPr>
            <w:tcW w:w="635"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rPr>
                <w:b/>
                <w:bCs/>
                <w:color w:val="FF0000"/>
                <w:sz w:val="18"/>
                <w:szCs w:val="18"/>
              </w:rPr>
            </w:pPr>
            <w:r>
              <w:rPr>
                <w:b/>
                <w:bCs/>
                <w:color w:val="FF0000"/>
                <w:sz w:val="18"/>
                <w:szCs w:val="18"/>
              </w:rPr>
              <w:t>1,14</w:t>
            </w:r>
          </w:p>
        </w:tc>
      </w:tr>
      <w:tr w:rsidR="00814737" w:rsidRPr="00A468FB" w:rsidTr="00814737">
        <w:trPr>
          <w:cantSplit/>
          <w:trHeight w:val="666"/>
        </w:trPr>
        <w:tc>
          <w:tcPr>
            <w:tcW w:w="382" w:type="dxa"/>
            <w:tcBorders>
              <w:top w:val="single" w:sz="18" w:space="0" w:color="auto"/>
              <w:left w:val="single" w:sz="18" w:space="0" w:color="auto"/>
              <w:bottom w:val="single" w:sz="18" w:space="0" w:color="auto"/>
              <w:right w:val="single" w:sz="18" w:space="0" w:color="auto"/>
            </w:tcBorders>
            <w:vAlign w:val="center"/>
          </w:tcPr>
          <w:p w:rsidR="00814737" w:rsidRDefault="00814737" w:rsidP="00814737">
            <w:pPr>
              <w:tabs>
                <w:tab w:val="left" w:pos="912"/>
              </w:tabs>
              <w:jc w:val="center"/>
              <w:rPr>
                <w:b/>
                <w:bCs/>
              </w:rPr>
            </w:pPr>
            <w:r>
              <w:rPr>
                <w:b/>
                <w:bCs/>
                <w:sz w:val="22"/>
                <w:szCs w:val="22"/>
              </w:rPr>
              <w:t>7.</w:t>
            </w:r>
          </w:p>
        </w:tc>
        <w:tc>
          <w:tcPr>
            <w:tcW w:w="538" w:type="dxa"/>
            <w:tcBorders>
              <w:top w:val="single" w:sz="18" w:space="0" w:color="auto"/>
              <w:left w:val="single" w:sz="18" w:space="0" w:color="auto"/>
              <w:bottom w:val="single" w:sz="8" w:space="0" w:color="auto"/>
              <w:right w:val="single" w:sz="18" w:space="0" w:color="auto"/>
            </w:tcBorders>
            <w:vAlign w:val="center"/>
          </w:tcPr>
          <w:p w:rsidR="00814737" w:rsidRDefault="00814737" w:rsidP="00814737">
            <w:pPr>
              <w:tabs>
                <w:tab w:val="left" w:pos="912"/>
              </w:tabs>
              <w:jc w:val="center"/>
              <w:rPr>
                <w:b/>
                <w:bCs/>
              </w:rPr>
            </w:pPr>
            <w:r>
              <w:rPr>
                <w:b/>
                <w:bCs/>
                <w:sz w:val="22"/>
                <w:szCs w:val="22"/>
              </w:rPr>
              <w:t>IX.</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1,83</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1,67</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1,5</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2</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2,17</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2,33</w:t>
            </w:r>
          </w:p>
        </w:tc>
        <w:tc>
          <w:tcPr>
            <w:tcW w:w="459"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1,83</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1,5</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rPr>
                <w:sz w:val="18"/>
                <w:szCs w:val="18"/>
              </w:rPr>
            </w:pPr>
            <w:r>
              <w:rPr>
                <w:sz w:val="18"/>
                <w:szCs w:val="18"/>
              </w:rPr>
              <w:t>1</w:t>
            </w:r>
          </w:p>
        </w:tc>
        <w:tc>
          <w:tcPr>
            <w:tcW w:w="573"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w:t>
            </w:r>
          </w:p>
        </w:tc>
        <w:tc>
          <w:tcPr>
            <w:tcW w:w="425"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1,17</w:t>
            </w:r>
          </w:p>
        </w:tc>
        <w:tc>
          <w:tcPr>
            <w:tcW w:w="567"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1,33</w:t>
            </w:r>
          </w:p>
        </w:tc>
        <w:tc>
          <w:tcPr>
            <w:tcW w:w="425"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1,17</w:t>
            </w:r>
          </w:p>
        </w:tc>
        <w:tc>
          <w:tcPr>
            <w:tcW w:w="567"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1,33</w:t>
            </w:r>
          </w:p>
        </w:tc>
        <w:tc>
          <w:tcPr>
            <w:tcW w:w="635"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rPr>
                <w:b/>
                <w:bCs/>
                <w:color w:val="FF0000"/>
                <w:sz w:val="18"/>
                <w:szCs w:val="18"/>
              </w:rPr>
            </w:pPr>
            <w:r>
              <w:rPr>
                <w:b/>
                <w:bCs/>
                <w:color w:val="FF0000"/>
                <w:sz w:val="18"/>
                <w:szCs w:val="18"/>
              </w:rPr>
              <w:t>1,56</w:t>
            </w:r>
          </w:p>
        </w:tc>
      </w:tr>
      <w:tr w:rsidR="00814737" w:rsidRPr="00A468FB" w:rsidTr="00814737">
        <w:trPr>
          <w:cantSplit/>
          <w:trHeight w:val="666"/>
        </w:trPr>
        <w:tc>
          <w:tcPr>
            <w:tcW w:w="382" w:type="dxa"/>
            <w:tcBorders>
              <w:top w:val="single" w:sz="18" w:space="0" w:color="auto"/>
              <w:left w:val="single" w:sz="18" w:space="0" w:color="auto"/>
              <w:bottom w:val="single" w:sz="18" w:space="0" w:color="auto"/>
              <w:right w:val="single" w:sz="18" w:space="0" w:color="auto"/>
            </w:tcBorders>
            <w:vAlign w:val="center"/>
          </w:tcPr>
          <w:p w:rsidR="00814737" w:rsidRPr="002031B8" w:rsidRDefault="00814737" w:rsidP="00814737">
            <w:pPr>
              <w:tabs>
                <w:tab w:val="left" w:pos="912"/>
              </w:tabs>
              <w:jc w:val="center"/>
              <w:rPr>
                <w:b/>
                <w:bCs/>
              </w:rPr>
            </w:pPr>
            <w:r>
              <w:rPr>
                <w:b/>
                <w:bCs/>
                <w:sz w:val="22"/>
                <w:szCs w:val="22"/>
              </w:rPr>
              <w:t>8</w:t>
            </w:r>
            <w:r w:rsidRPr="002031B8">
              <w:rPr>
                <w:b/>
                <w:bCs/>
                <w:sz w:val="22"/>
                <w:szCs w:val="22"/>
              </w:rPr>
              <w:t>.</w:t>
            </w:r>
          </w:p>
        </w:tc>
        <w:tc>
          <w:tcPr>
            <w:tcW w:w="538"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b/>
                <w:bCs/>
                <w:sz w:val="18"/>
                <w:szCs w:val="18"/>
              </w:rPr>
            </w:pPr>
            <w:r w:rsidRPr="001D4266">
              <w:rPr>
                <w:b/>
                <w:bCs/>
                <w:sz w:val="18"/>
                <w:szCs w:val="18"/>
              </w:rPr>
              <w:t>V</w:t>
            </w:r>
            <w:r>
              <w:rPr>
                <w:b/>
                <w:bCs/>
                <w:sz w:val="18"/>
                <w:szCs w:val="18"/>
              </w:rPr>
              <w:t>II</w:t>
            </w:r>
            <w:r w:rsidRPr="001D4266">
              <w:rPr>
                <w:b/>
                <w:bCs/>
                <w:sz w:val="18"/>
                <w:szCs w:val="18"/>
              </w:rPr>
              <w:t>I.</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rPr>
                <w:sz w:val="18"/>
                <w:szCs w:val="18"/>
              </w:rPr>
            </w:pPr>
            <w:r>
              <w:rPr>
                <w:sz w:val="18"/>
                <w:szCs w:val="18"/>
              </w:rPr>
              <w:t>3</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3,8</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2,8</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2,6</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2,4</w:t>
            </w:r>
          </w:p>
        </w:tc>
        <w:tc>
          <w:tcPr>
            <w:tcW w:w="459"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2,4</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1,4</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w:t>
            </w:r>
          </w:p>
        </w:tc>
        <w:tc>
          <w:tcPr>
            <w:tcW w:w="573"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1,2</w:t>
            </w:r>
          </w:p>
        </w:tc>
        <w:tc>
          <w:tcPr>
            <w:tcW w:w="425"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w:t>
            </w:r>
          </w:p>
        </w:tc>
        <w:tc>
          <w:tcPr>
            <w:tcW w:w="567"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w:t>
            </w:r>
          </w:p>
        </w:tc>
        <w:tc>
          <w:tcPr>
            <w:tcW w:w="425"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1,8</w:t>
            </w:r>
          </w:p>
        </w:tc>
        <w:tc>
          <w:tcPr>
            <w:tcW w:w="567"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jc w:val="center"/>
              <w:rPr>
                <w:sz w:val="18"/>
                <w:szCs w:val="18"/>
              </w:rPr>
            </w:pPr>
            <w:r>
              <w:rPr>
                <w:sz w:val="18"/>
                <w:szCs w:val="18"/>
              </w:rPr>
              <w:t>1,2</w:t>
            </w:r>
          </w:p>
        </w:tc>
        <w:tc>
          <w:tcPr>
            <w:tcW w:w="635" w:type="dxa"/>
            <w:tcBorders>
              <w:top w:val="single" w:sz="18" w:space="0" w:color="auto"/>
              <w:left w:val="single" w:sz="18" w:space="0" w:color="auto"/>
              <w:bottom w:val="single" w:sz="8" w:space="0" w:color="auto"/>
              <w:right w:val="single" w:sz="18" w:space="0" w:color="auto"/>
            </w:tcBorders>
            <w:vAlign w:val="center"/>
          </w:tcPr>
          <w:p w:rsidR="00814737" w:rsidRPr="001D4266" w:rsidRDefault="00814737" w:rsidP="00814737">
            <w:pPr>
              <w:tabs>
                <w:tab w:val="left" w:pos="912"/>
              </w:tabs>
              <w:rPr>
                <w:b/>
                <w:bCs/>
                <w:color w:val="FF0000"/>
                <w:sz w:val="18"/>
                <w:szCs w:val="18"/>
              </w:rPr>
            </w:pPr>
            <w:r>
              <w:rPr>
                <w:b/>
                <w:bCs/>
                <w:color w:val="FF0000"/>
                <w:sz w:val="18"/>
                <w:szCs w:val="18"/>
              </w:rPr>
              <w:t>1,8</w:t>
            </w:r>
          </w:p>
        </w:tc>
      </w:tr>
      <w:tr w:rsidR="00814737" w:rsidRPr="00A468FB" w:rsidTr="00814737">
        <w:trPr>
          <w:cantSplit/>
          <w:trHeight w:val="666"/>
        </w:trPr>
        <w:tc>
          <w:tcPr>
            <w:tcW w:w="382" w:type="dxa"/>
            <w:tcBorders>
              <w:top w:val="single" w:sz="18" w:space="0" w:color="auto"/>
              <w:left w:val="single" w:sz="18" w:space="0" w:color="auto"/>
              <w:bottom w:val="single" w:sz="18" w:space="0" w:color="auto"/>
              <w:right w:val="single" w:sz="18" w:space="0" w:color="auto"/>
            </w:tcBorders>
            <w:vAlign w:val="center"/>
          </w:tcPr>
          <w:p w:rsidR="00814737" w:rsidRPr="002031B8" w:rsidRDefault="00814737" w:rsidP="00814737">
            <w:pPr>
              <w:tabs>
                <w:tab w:val="left" w:pos="912"/>
              </w:tabs>
              <w:jc w:val="center"/>
              <w:rPr>
                <w:b/>
                <w:bCs/>
              </w:rPr>
            </w:pPr>
            <w:r w:rsidRPr="002031B8">
              <w:rPr>
                <w:b/>
                <w:bCs/>
                <w:sz w:val="22"/>
                <w:szCs w:val="22"/>
              </w:rPr>
              <w:t>9.</w:t>
            </w:r>
          </w:p>
        </w:tc>
        <w:tc>
          <w:tcPr>
            <w:tcW w:w="538"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b/>
                <w:bCs/>
              </w:rPr>
            </w:pPr>
            <w:r w:rsidRPr="003B34CA">
              <w:rPr>
                <w:b/>
                <w:bCs/>
                <w:sz w:val="22"/>
                <w:szCs w:val="22"/>
              </w:rPr>
              <w:t>IX.</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1,5</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1,5</w:t>
            </w:r>
          </w:p>
        </w:tc>
        <w:tc>
          <w:tcPr>
            <w:tcW w:w="421"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1</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2,5</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1,5</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2</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1,5</w:t>
            </w:r>
          </w:p>
        </w:tc>
        <w:tc>
          <w:tcPr>
            <w:tcW w:w="459"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1</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2</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w:t>
            </w:r>
          </w:p>
        </w:tc>
        <w:tc>
          <w:tcPr>
            <w:tcW w:w="422"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1</w:t>
            </w:r>
          </w:p>
        </w:tc>
        <w:tc>
          <w:tcPr>
            <w:tcW w:w="573"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1</w:t>
            </w:r>
          </w:p>
        </w:tc>
        <w:tc>
          <w:tcPr>
            <w:tcW w:w="425"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1</w:t>
            </w:r>
          </w:p>
        </w:tc>
        <w:tc>
          <w:tcPr>
            <w:tcW w:w="567"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1</w:t>
            </w:r>
          </w:p>
        </w:tc>
        <w:tc>
          <w:tcPr>
            <w:tcW w:w="425"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1,5</w:t>
            </w:r>
          </w:p>
        </w:tc>
        <w:tc>
          <w:tcPr>
            <w:tcW w:w="567"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jc w:val="center"/>
              <w:rPr>
                <w:sz w:val="18"/>
                <w:szCs w:val="18"/>
              </w:rPr>
            </w:pPr>
            <w:r>
              <w:rPr>
                <w:sz w:val="18"/>
                <w:szCs w:val="18"/>
              </w:rPr>
              <w:t>1,5</w:t>
            </w:r>
          </w:p>
        </w:tc>
        <w:tc>
          <w:tcPr>
            <w:tcW w:w="635" w:type="dxa"/>
            <w:tcBorders>
              <w:top w:val="single" w:sz="18" w:space="0" w:color="auto"/>
              <w:left w:val="single" w:sz="18" w:space="0" w:color="auto"/>
              <w:bottom w:val="single" w:sz="8" w:space="0" w:color="auto"/>
              <w:right w:val="single" w:sz="18" w:space="0" w:color="auto"/>
            </w:tcBorders>
            <w:vAlign w:val="center"/>
          </w:tcPr>
          <w:p w:rsidR="00814737" w:rsidRPr="003B34CA" w:rsidRDefault="00814737" w:rsidP="00814737">
            <w:pPr>
              <w:tabs>
                <w:tab w:val="left" w:pos="912"/>
              </w:tabs>
              <w:rPr>
                <w:b/>
                <w:bCs/>
                <w:color w:val="FF0000"/>
                <w:sz w:val="18"/>
                <w:szCs w:val="18"/>
              </w:rPr>
            </w:pPr>
            <w:r>
              <w:rPr>
                <w:b/>
                <w:bCs/>
                <w:color w:val="FF0000"/>
                <w:sz w:val="18"/>
                <w:szCs w:val="18"/>
              </w:rPr>
              <w:t>1,43</w:t>
            </w:r>
          </w:p>
        </w:tc>
      </w:tr>
      <w:tr w:rsidR="00814737" w:rsidRPr="00C552B5" w:rsidTr="00814737">
        <w:trPr>
          <w:cantSplit/>
          <w:trHeight w:val="697"/>
        </w:trPr>
        <w:tc>
          <w:tcPr>
            <w:tcW w:w="920" w:type="dxa"/>
            <w:gridSpan w:val="2"/>
            <w:tcBorders>
              <w:top w:val="single" w:sz="18" w:space="0" w:color="auto"/>
              <w:left w:val="single" w:sz="18" w:space="0" w:color="auto"/>
              <w:right w:val="single" w:sz="18" w:space="0" w:color="auto"/>
            </w:tcBorders>
            <w:vAlign w:val="center"/>
          </w:tcPr>
          <w:p w:rsidR="00814737" w:rsidRPr="003B34CA" w:rsidRDefault="00814737" w:rsidP="00814737">
            <w:pPr>
              <w:tabs>
                <w:tab w:val="left" w:pos="912"/>
              </w:tabs>
              <w:jc w:val="center"/>
              <w:rPr>
                <w:b/>
                <w:bCs/>
                <w:color w:val="0000CC"/>
                <w:sz w:val="18"/>
                <w:szCs w:val="18"/>
              </w:rPr>
            </w:pPr>
            <w:r w:rsidRPr="003B34CA">
              <w:rPr>
                <w:b/>
                <w:bCs/>
                <w:color w:val="0000CC"/>
                <w:sz w:val="18"/>
                <w:szCs w:val="18"/>
              </w:rPr>
              <w:t>Ø  predmetov</w:t>
            </w:r>
          </w:p>
        </w:tc>
        <w:tc>
          <w:tcPr>
            <w:tcW w:w="421"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1,94</w:t>
            </w:r>
          </w:p>
        </w:tc>
        <w:tc>
          <w:tcPr>
            <w:tcW w:w="421"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1,98</w:t>
            </w:r>
          </w:p>
        </w:tc>
        <w:tc>
          <w:tcPr>
            <w:tcW w:w="421"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1,08</w:t>
            </w:r>
          </w:p>
        </w:tc>
        <w:tc>
          <w:tcPr>
            <w:tcW w:w="422"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1,57</w:t>
            </w:r>
          </w:p>
        </w:tc>
        <w:tc>
          <w:tcPr>
            <w:tcW w:w="422"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2,43</w:t>
            </w:r>
          </w:p>
        </w:tc>
        <w:tc>
          <w:tcPr>
            <w:tcW w:w="422"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1,5</w:t>
            </w:r>
          </w:p>
        </w:tc>
        <w:tc>
          <w:tcPr>
            <w:tcW w:w="422"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2,26</w:t>
            </w:r>
          </w:p>
        </w:tc>
        <w:tc>
          <w:tcPr>
            <w:tcW w:w="422"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2,08</w:t>
            </w:r>
          </w:p>
        </w:tc>
        <w:tc>
          <w:tcPr>
            <w:tcW w:w="459"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1,74</w:t>
            </w:r>
          </w:p>
        </w:tc>
        <w:tc>
          <w:tcPr>
            <w:tcW w:w="422"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1,63</w:t>
            </w:r>
          </w:p>
        </w:tc>
        <w:tc>
          <w:tcPr>
            <w:tcW w:w="422"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1</w:t>
            </w:r>
          </w:p>
        </w:tc>
        <w:tc>
          <w:tcPr>
            <w:tcW w:w="422"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1</w:t>
            </w:r>
          </w:p>
        </w:tc>
        <w:tc>
          <w:tcPr>
            <w:tcW w:w="573"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1,03</w:t>
            </w:r>
          </w:p>
        </w:tc>
        <w:tc>
          <w:tcPr>
            <w:tcW w:w="425"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1,03</w:t>
            </w:r>
          </w:p>
        </w:tc>
        <w:tc>
          <w:tcPr>
            <w:tcW w:w="567"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1,06</w:t>
            </w:r>
          </w:p>
        </w:tc>
        <w:tc>
          <w:tcPr>
            <w:tcW w:w="425"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1,25</w:t>
            </w:r>
          </w:p>
        </w:tc>
        <w:tc>
          <w:tcPr>
            <w:tcW w:w="567" w:type="dxa"/>
            <w:tcBorders>
              <w:top w:val="single" w:sz="18" w:space="0" w:color="auto"/>
              <w:left w:val="single" w:sz="18" w:space="0" w:color="auto"/>
              <w:right w:val="single" w:sz="18" w:space="0" w:color="auto"/>
            </w:tcBorders>
            <w:vAlign w:val="center"/>
          </w:tcPr>
          <w:p w:rsidR="00814737" w:rsidRPr="001A6EB9" w:rsidRDefault="00814737" w:rsidP="00814737">
            <w:pPr>
              <w:tabs>
                <w:tab w:val="left" w:pos="912"/>
              </w:tabs>
              <w:jc w:val="center"/>
              <w:rPr>
                <w:b/>
                <w:bCs/>
                <w:color w:val="0000CC"/>
                <w:sz w:val="18"/>
                <w:szCs w:val="18"/>
              </w:rPr>
            </w:pPr>
            <w:r>
              <w:rPr>
                <w:b/>
                <w:bCs/>
                <w:color w:val="0000CC"/>
                <w:sz w:val="18"/>
                <w:szCs w:val="18"/>
              </w:rPr>
              <w:t>1,34</w:t>
            </w:r>
          </w:p>
        </w:tc>
        <w:tc>
          <w:tcPr>
            <w:tcW w:w="635" w:type="dxa"/>
            <w:tcBorders>
              <w:top w:val="single" w:sz="18" w:space="0" w:color="auto"/>
              <w:left w:val="single" w:sz="18" w:space="0" w:color="auto"/>
              <w:bottom w:val="nil"/>
              <w:right w:val="nil"/>
            </w:tcBorders>
            <w:vAlign w:val="center"/>
          </w:tcPr>
          <w:p w:rsidR="00814737" w:rsidRPr="001A6EB9" w:rsidRDefault="00814737" w:rsidP="00814737">
            <w:pPr>
              <w:tabs>
                <w:tab w:val="left" w:pos="912"/>
              </w:tabs>
              <w:jc w:val="center"/>
              <w:rPr>
                <w:b/>
                <w:bCs/>
                <w:color w:val="FF33CC"/>
                <w:sz w:val="28"/>
                <w:szCs w:val="28"/>
                <w:highlight w:val="yellow"/>
              </w:rPr>
            </w:pPr>
          </w:p>
        </w:tc>
      </w:tr>
    </w:tbl>
    <w:p w:rsidR="002134A9" w:rsidRDefault="002134A9">
      <w:pPr>
        <w:jc w:val="both"/>
        <w:rPr>
          <w:b/>
          <w:bCs/>
        </w:rPr>
      </w:pPr>
    </w:p>
    <w:p w:rsidR="002134A9" w:rsidRDefault="002134A9">
      <w:pPr>
        <w:jc w:val="both"/>
        <w:rPr>
          <w:b/>
          <w:bCs/>
        </w:rPr>
      </w:pPr>
    </w:p>
    <w:p w:rsidR="002134A9" w:rsidRDefault="002134A9">
      <w:pPr>
        <w:jc w:val="both"/>
        <w:rPr>
          <w:b/>
          <w:bCs/>
        </w:rPr>
      </w:pPr>
    </w:p>
    <w:p w:rsidR="00517122" w:rsidRPr="00972B42" w:rsidRDefault="00517122">
      <w:pPr>
        <w:jc w:val="both"/>
        <w:rPr>
          <w:b/>
          <w:bCs/>
        </w:rPr>
      </w:pPr>
      <w:r w:rsidRPr="00972B42">
        <w:rPr>
          <w:b/>
          <w:bCs/>
        </w:rPr>
        <w:t xml:space="preserve">Zoznam uplatňovaných učebných plánov  v šk. roku </w:t>
      </w:r>
      <w:r w:rsidR="00A468FB">
        <w:rPr>
          <w:b/>
          <w:bCs/>
        </w:rPr>
        <w:t>202</w:t>
      </w:r>
      <w:r w:rsidR="00280F31">
        <w:rPr>
          <w:b/>
          <w:bCs/>
        </w:rPr>
        <w:t>2</w:t>
      </w:r>
      <w:r w:rsidR="00A468FB">
        <w:rPr>
          <w:b/>
          <w:bCs/>
        </w:rPr>
        <w:t>/202</w:t>
      </w:r>
      <w:r w:rsidR="00280F31">
        <w:rPr>
          <w:b/>
          <w:bCs/>
        </w:rPr>
        <w:t>3</w:t>
      </w:r>
      <w:r w:rsidRPr="00972B42">
        <w:rPr>
          <w:b/>
          <w:bCs/>
        </w:rPr>
        <w:t xml:space="preserve">:  </w:t>
      </w:r>
    </w:p>
    <w:p w:rsidR="00517122" w:rsidRPr="00972B42" w:rsidRDefault="00517122">
      <w:pPr>
        <w:jc w:val="both"/>
        <w:rPr>
          <w:highlight w:val="yellow"/>
        </w:rPr>
      </w:pPr>
      <w:r w:rsidRPr="00972B42">
        <w:t xml:space="preserve">V školskom roku </w:t>
      </w:r>
      <w:r w:rsidR="009A4907">
        <w:t>202</w:t>
      </w:r>
      <w:r w:rsidR="00280F31">
        <w:t>2</w:t>
      </w:r>
      <w:r w:rsidR="009A4907">
        <w:t>/202</w:t>
      </w:r>
      <w:r w:rsidR="00280F31">
        <w:t>3</w:t>
      </w:r>
      <w:r w:rsidR="009A4907">
        <w:t xml:space="preserve"> </w:t>
      </w:r>
      <w:r w:rsidRPr="00972B42">
        <w:t xml:space="preserve">sme uplatňovali:  </w:t>
      </w:r>
    </w:p>
    <w:p w:rsidR="00517122" w:rsidRPr="00972B42" w:rsidRDefault="00517122" w:rsidP="002E735A">
      <w:pPr>
        <w:numPr>
          <w:ilvl w:val="0"/>
          <w:numId w:val="6"/>
        </w:numPr>
        <w:jc w:val="both"/>
        <w:rPr>
          <w:b/>
          <w:bCs/>
        </w:rPr>
      </w:pPr>
      <w:r w:rsidRPr="00972B42">
        <w:t>štátne vzdelávacie programy pre žiakov s mentálnym postihnutím ISCED 1- primárne vzdelávanie</w:t>
      </w:r>
    </w:p>
    <w:p w:rsidR="00517122" w:rsidRPr="00972B42" w:rsidRDefault="00517122" w:rsidP="000B6101">
      <w:pPr>
        <w:ind w:left="360"/>
        <w:jc w:val="both"/>
      </w:pPr>
      <w:r w:rsidRPr="00972B42">
        <w:t>-     schválené MŠ SR pod číslom CD- 208- 18550/39582 – 1:914 dňa 26. mája 2009</w:t>
      </w:r>
    </w:p>
    <w:p w:rsidR="009B2428" w:rsidRPr="00972B42" w:rsidRDefault="009B2428" w:rsidP="002E735A">
      <w:pPr>
        <w:pStyle w:val="Odstavecseseznamem"/>
        <w:numPr>
          <w:ilvl w:val="0"/>
          <w:numId w:val="6"/>
        </w:numPr>
        <w:spacing w:after="0" w:line="240" w:lineRule="auto"/>
        <w:jc w:val="both"/>
        <w:rPr>
          <w:rFonts w:ascii="Times New Roman" w:hAnsi="Times New Roman" w:cs="Times New Roman"/>
          <w:bCs/>
          <w:sz w:val="24"/>
          <w:szCs w:val="24"/>
          <w:lang w:val="sk-SK"/>
        </w:rPr>
      </w:pPr>
      <w:r w:rsidRPr="00972B42">
        <w:rPr>
          <w:rFonts w:ascii="Times New Roman" w:hAnsi="Times New Roman" w:cs="Times New Roman"/>
          <w:bCs/>
          <w:sz w:val="24"/>
          <w:szCs w:val="24"/>
          <w:lang w:val="sk-SK"/>
        </w:rPr>
        <w:t>vzdelávací program pre žiakov s mentálnym postihnutím pre primárne vzdelávanie:</w:t>
      </w:r>
    </w:p>
    <w:p w:rsidR="009B2428" w:rsidRPr="00972B42" w:rsidRDefault="009B2428" w:rsidP="00BC026D">
      <w:pPr>
        <w:pStyle w:val="Odstavecseseznamem"/>
        <w:spacing w:after="0" w:line="240" w:lineRule="auto"/>
        <w:ind w:left="708"/>
        <w:jc w:val="both"/>
        <w:rPr>
          <w:rFonts w:ascii="Times New Roman" w:hAnsi="Times New Roman" w:cs="Times New Roman"/>
          <w:bCs/>
          <w:sz w:val="24"/>
          <w:szCs w:val="24"/>
          <w:lang w:val="sk-SK"/>
        </w:rPr>
      </w:pPr>
      <w:r w:rsidRPr="00972B42">
        <w:rPr>
          <w:rFonts w:ascii="Times New Roman" w:hAnsi="Times New Roman" w:cs="Times New Roman"/>
          <w:bCs/>
          <w:sz w:val="24"/>
          <w:szCs w:val="24"/>
          <w:lang w:val="sk-SK"/>
        </w:rPr>
        <w:t>A. Vzdelávací program pre žiakov s ľahkým stupňom mentálneho postihnutia pre primárne vzdelávanie</w:t>
      </w:r>
    </w:p>
    <w:p w:rsidR="009B2428" w:rsidRPr="00972B42" w:rsidRDefault="009B2428" w:rsidP="00BC026D">
      <w:pPr>
        <w:pStyle w:val="Odstavecseseznamem"/>
        <w:spacing w:after="0" w:line="240" w:lineRule="auto"/>
        <w:ind w:left="708"/>
        <w:jc w:val="both"/>
        <w:rPr>
          <w:rFonts w:ascii="Times New Roman" w:hAnsi="Times New Roman" w:cs="Times New Roman"/>
          <w:bCs/>
          <w:sz w:val="24"/>
          <w:szCs w:val="24"/>
          <w:lang w:val="sk-SK"/>
        </w:rPr>
      </w:pPr>
      <w:r w:rsidRPr="00972B42">
        <w:rPr>
          <w:rFonts w:ascii="Times New Roman" w:hAnsi="Times New Roman" w:cs="Times New Roman"/>
          <w:bCs/>
          <w:sz w:val="24"/>
          <w:szCs w:val="24"/>
          <w:lang w:val="sk-SK"/>
        </w:rPr>
        <w:t>B. Vzdelávací program pre žiakov so stredným  stupňom mentálneho postihnutia pre primárne vzdelávanie</w:t>
      </w:r>
    </w:p>
    <w:p w:rsidR="009B2428" w:rsidRPr="00972B42" w:rsidRDefault="009B2428" w:rsidP="00BC026D">
      <w:pPr>
        <w:pStyle w:val="Odstavecseseznamem"/>
        <w:spacing w:after="0" w:line="240" w:lineRule="auto"/>
        <w:ind w:left="708"/>
        <w:jc w:val="both"/>
        <w:rPr>
          <w:rFonts w:ascii="Times New Roman" w:hAnsi="Times New Roman" w:cs="Times New Roman"/>
          <w:bCs/>
          <w:sz w:val="24"/>
          <w:szCs w:val="24"/>
          <w:lang w:val="sk-SK"/>
        </w:rPr>
      </w:pPr>
      <w:r w:rsidRPr="00972B42">
        <w:rPr>
          <w:rFonts w:ascii="Times New Roman" w:hAnsi="Times New Roman" w:cs="Times New Roman"/>
          <w:bCs/>
          <w:sz w:val="24"/>
          <w:szCs w:val="24"/>
          <w:lang w:val="sk-SK"/>
        </w:rPr>
        <w:t xml:space="preserve">C. Vzdelávací program pre žiakov s </w:t>
      </w:r>
      <w:r w:rsidR="00BC026D" w:rsidRPr="00972B42">
        <w:rPr>
          <w:rFonts w:ascii="Times New Roman" w:hAnsi="Times New Roman" w:cs="Times New Roman"/>
          <w:bCs/>
          <w:sz w:val="24"/>
          <w:szCs w:val="24"/>
          <w:lang w:val="sk-SK"/>
        </w:rPr>
        <w:t xml:space="preserve">ťažkým alebo hlbokým </w:t>
      </w:r>
      <w:r w:rsidRPr="00972B42">
        <w:rPr>
          <w:rFonts w:ascii="Times New Roman" w:hAnsi="Times New Roman" w:cs="Times New Roman"/>
          <w:bCs/>
          <w:sz w:val="24"/>
          <w:szCs w:val="24"/>
          <w:lang w:val="sk-SK"/>
        </w:rPr>
        <w:t xml:space="preserve"> stupňom mentálneho postihnutia pre primárne vzdelávanie</w:t>
      </w:r>
    </w:p>
    <w:p w:rsidR="00BC026D" w:rsidRPr="009A4907" w:rsidRDefault="009A4907" w:rsidP="009A4907">
      <w:pPr>
        <w:ind w:left="708" w:hanging="708"/>
        <w:jc w:val="both"/>
        <w:rPr>
          <w:b/>
          <w:bCs/>
        </w:rPr>
      </w:pPr>
      <w:r>
        <w:rPr>
          <w:bCs/>
        </w:rPr>
        <w:t>-</w:t>
      </w:r>
      <w:r>
        <w:rPr>
          <w:bCs/>
        </w:rPr>
        <w:tab/>
      </w:r>
      <w:r w:rsidR="00BC026D" w:rsidRPr="009A4907">
        <w:rPr>
          <w:bCs/>
        </w:rPr>
        <w:t xml:space="preserve">Schválené </w:t>
      </w:r>
      <w:proofErr w:type="spellStart"/>
      <w:r w:rsidR="00BC026D" w:rsidRPr="009A4907">
        <w:rPr>
          <w:bCs/>
        </w:rPr>
        <w:t>MŠVVaŠ</w:t>
      </w:r>
      <w:proofErr w:type="spellEnd"/>
      <w:r w:rsidR="00BC026D" w:rsidRPr="009A4907">
        <w:rPr>
          <w:bCs/>
        </w:rPr>
        <w:t xml:space="preserve"> SR dňa 5.5.2016 pod číslom 2016-14674/20270:9-10F0 s platnosťou od 1.9.2016</w:t>
      </w:r>
    </w:p>
    <w:p w:rsidR="00517122" w:rsidRPr="00972B42" w:rsidRDefault="00517122" w:rsidP="002E735A">
      <w:pPr>
        <w:pStyle w:val="Odstavecseseznamem"/>
        <w:numPr>
          <w:ilvl w:val="0"/>
          <w:numId w:val="6"/>
        </w:numPr>
        <w:spacing w:after="0" w:line="240" w:lineRule="auto"/>
        <w:jc w:val="both"/>
        <w:rPr>
          <w:rFonts w:ascii="Times New Roman" w:hAnsi="Times New Roman" w:cs="Times New Roman"/>
          <w:b/>
          <w:bCs/>
          <w:lang w:val="sk-SK"/>
        </w:rPr>
      </w:pPr>
      <w:r w:rsidRPr="00972B42">
        <w:rPr>
          <w:rFonts w:ascii="Times New Roman" w:hAnsi="Times New Roman" w:cs="Times New Roman"/>
          <w:lang w:val="sk-SK"/>
        </w:rPr>
        <w:t>školský vzdelávací program „SPOLU“</w:t>
      </w:r>
    </w:p>
    <w:p w:rsidR="002946B5" w:rsidRPr="00972B42" w:rsidRDefault="00517122" w:rsidP="00540583">
      <w:pPr>
        <w:pStyle w:val="Odstavecseseznamem"/>
        <w:numPr>
          <w:ilvl w:val="0"/>
          <w:numId w:val="6"/>
        </w:numPr>
        <w:jc w:val="both"/>
        <w:rPr>
          <w:rFonts w:ascii="Times New Roman" w:hAnsi="Times New Roman" w:cs="Times New Roman"/>
          <w:b/>
          <w:bCs/>
          <w:lang w:val="sk-SK"/>
        </w:rPr>
      </w:pPr>
      <w:r w:rsidRPr="00972B42">
        <w:rPr>
          <w:rFonts w:ascii="Times New Roman" w:hAnsi="Times New Roman" w:cs="Times New Roman"/>
          <w:lang w:val="sk-SK"/>
        </w:rPr>
        <w:t>školský výchovný program „ SRDCE NA DLANI</w:t>
      </w:r>
      <w:r w:rsidR="00540583" w:rsidRPr="00972B42">
        <w:rPr>
          <w:rFonts w:ascii="Times New Roman" w:hAnsi="Times New Roman" w:cs="Times New Roman"/>
          <w:lang w:val="sk-SK"/>
        </w:rPr>
        <w:t>”</w:t>
      </w:r>
    </w:p>
    <w:p w:rsidR="00EC3663" w:rsidRDefault="00EC3663">
      <w:pPr>
        <w:jc w:val="both"/>
        <w:rPr>
          <w:b/>
          <w:bCs/>
        </w:rPr>
      </w:pPr>
    </w:p>
    <w:p w:rsidR="00265DF4" w:rsidRDefault="00265DF4">
      <w:pPr>
        <w:jc w:val="both"/>
        <w:rPr>
          <w:b/>
          <w:bCs/>
        </w:rPr>
      </w:pPr>
    </w:p>
    <w:p w:rsidR="00265DF4" w:rsidRDefault="00265DF4">
      <w:pPr>
        <w:jc w:val="both"/>
        <w:rPr>
          <w:b/>
          <w:bCs/>
        </w:rPr>
      </w:pPr>
    </w:p>
    <w:p w:rsidR="00265DF4" w:rsidRDefault="00265DF4">
      <w:pPr>
        <w:jc w:val="both"/>
        <w:rPr>
          <w:b/>
          <w:bCs/>
        </w:rPr>
      </w:pPr>
    </w:p>
    <w:p w:rsidR="00265DF4" w:rsidRDefault="00265DF4">
      <w:pPr>
        <w:jc w:val="both"/>
        <w:rPr>
          <w:b/>
          <w:bCs/>
        </w:rPr>
      </w:pPr>
    </w:p>
    <w:p w:rsidR="00265DF4" w:rsidRDefault="00265DF4">
      <w:pPr>
        <w:jc w:val="both"/>
        <w:rPr>
          <w:b/>
          <w:bCs/>
        </w:rPr>
      </w:pPr>
    </w:p>
    <w:p w:rsidR="00517122" w:rsidRPr="005A756E" w:rsidRDefault="00517122">
      <w:pPr>
        <w:jc w:val="both"/>
        <w:rPr>
          <w:b/>
          <w:bCs/>
        </w:rPr>
      </w:pPr>
      <w:r w:rsidRPr="005A756E">
        <w:rPr>
          <w:b/>
          <w:bCs/>
        </w:rPr>
        <w:lastRenderedPageBreak/>
        <w:t xml:space="preserve">7. Údaje o fyzickom počte zamestnancov a plnení kvalifikačného predpokladu pedagogických zamestnancov školy ku dňu koncoročnej klasifikácie:  </w:t>
      </w:r>
    </w:p>
    <w:p w:rsidR="00517122" w:rsidRPr="005A756E" w:rsidRDefault="00517122">
      <w:pPr>
        <w:jc w:val="both"/>
        <w:rPr>
          <w:b/>
          <w:bCs/>
        </w:rPr>
      </w:pPr>
    </w:p>
    <w:tbl>
      <w:tblPr>
        <w:tblW w:w="84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80"/>
        <w:gridCol w:w="741"/>
        <w:gridCol w:w="1653"/>
        <w:gridCol w:w="969"/>
        <w:gridCol w:w="1796"/>
        <w:gridCol w:w="993"/>
      </w:tblGrid>
      <w:tr w:rsidR="00CB4CB6" w:rsidRPr="005A756E" w:rsidTr="005A756E">
        <w:trPr>
          <w:cantSplit/>
        </w:trPr>
        <w:tc>
          <w:tcPr>
            <w:tcW w:w="2280" w:type="dxa"/>
          </w:tcPr>
          <w:p w:rsidR="00CB4CB6" w:rsidRPr="005A756E" w:rsidRDefault="00CB4CB6" w:rsidP="00094BF5">
            <w:pPr>
              <w:jc w:val="center"/>
              <w:rPr>
                <w:b/>
                <w:bCs/>
              </w:rPr>
            </w:pPr>
            <w:r w:rsidRPr="005A756E">
              <w:rPr>
                <w:b/>
                <w:bCs/>
              </w:rPr>
              <w:t>ŠZŠ</w:t>
            </w:r>
          </w:p>
        </w:tc>
        <w:tc>
          <w:tcPr>
            <w:tcW w:w="741" w:type="dxa"/>
          </w:tcPr>
          <w:p w:rsidR="00CB4CB6" w:rsidRPr="005A756E" w:rsidRDefault="00CB4CB6" w:rsidP="00AA2A04">
            <w:pPr>
              <w:jc w:val="center"/>
              <w:rPr>
                <w:b/>
                <w:bCs/>
              </w:rPr>
            </w:pPr>
            <w:r w:rsidRPr="005A756E">
              <w:rPr>
                <w:b/>
                <w:bCs/>
              </w:rPr>
              <w:t>Počet</w:t>
            </w:r>
          </w:p>
        </w:tc>
        <w:tc>
          <w:tcPr>
            <w:tcW w:w="1653" w:type="dxa"/>
          </w:tcPr>
          <w:p w:rsidR="00CB4CB6" w:rsidRPr="005A756E" w:rsidRDefault="00CB4CB6" w:rsidP="00AA2A04">
            <w:pPr>
              <w:jc w:val="center"/>
              <w:rPr>
                <w:b/>
                <w:bCs/>
              </w:rPr>
            </w:pPr>
            <w:r w:rsidRPr="005A756E">
              <w:rPr>
                <w:b/>
                <w:bCs/>
              </w:rPr>
              <w:t xml:space="preserve">ŠKD </w:t>
            </w:r>
          </w:p>
        </w:tc>
        <w:tc>
          <w:tcPr>
            <w:tcW w:w="969" w:type="dxa"/>
          </w:tcPr>
          <w:p w:rsidR="00CB4CB6" w:rsidRPr="005A756E" w:rsidRDefault="00CB4CB6" w:rsidP="00AA2A04">
            <w:pPr>
              <w:jc w:val="center"/>
              <w:rPr>
                <w:b/>
                <w:bCs/>
              </w:rPr>
            </w:pPr>
            <w:r w:rsidRPr="005A756E">
              <w:rPr>
                <w:b/>
                <w:bCs/>
              </w:rPr>
              <w:t>Počet</w:t>
            </w:r>
          </w:p>
        </w:tc>
        <w:tc>
          <w:tcPr>
            <w:tcW w:w="1796" w:type="dxa"/>
          </w:tcPr>
          <w:p w:rsidR="00CB4CB6" w:rsidRPr="005A756E" w:rsidRDefault="00CB4CB6" w:rsidP="00AA2A04">
            <w:pPr>
              <w:jc w:val="center"/>
              <w:rPr>
                <w:b/>
                <w:bCs/>
              </w:rPr>
            </w:pPr>
            <w:r w:rsidRPr="005A756E">
              <w:rPr>
                <w:b/>
                <w:bCs/>
              </w:rPr>
              <w:t>ŠMŠ</w:t>
            </w:r>
          </w:p>
        </w:tc>
        <w:tc>
          <w:tcPr>
            <w:tcW w:w="993" w:type="dxa"/>
          </w:tcPr>
          <w:p w:rsidR="00CB4CB6" w:rsidRPr="005A756E" w:rsidRDefault="00CB4CB6" w:rsidP="00AA2A04">
            <w:pPr>
              <w:jc w:val="center"/>
              <w:rPr>
                <w:b/>
                <w:bCs/>
              </w:rPr>
            </w:pPr>
            <w:r w:rsidRPr="005A756E">
              <w:rPr>
                <w:b/>
                <w:bCs/>
              </w:rPr>
              <w:t>počet</w:t>
            </w:r>
          </w:p>
        </w:tc>
      </w:tr>
      <w:tr w:rsidR="00CB4CB6" w:rsidRPr="005A756E" w:rsidTr="005A756E">
        <w:trPr>
          <w:cantSplit/>
        </w:trPr>
        <w:tc>
          <w:tcPr>
            <w:tcW w:w="2280" w:type="dxa"/>
          </w:tcPr>
          <w:p w:rsidR="00CB4CB6" w:rsidRPr="005A756E" w:rsidRDefault="00CB4CB6" w:rsidP="00AA2A04">
            <w:pPr>
              <w:jc w:val="both"/>
            </w:pPr>
            <w:r w:rsidRPr="005A756E">
              <w:rPr>
                <w:b/>
                <w:bCs/>
              </w:rPr>
              <w:t>Zamestnanci školy</w:t>
            </w:r>
            <w:r w:rsidRPr="005A756E">
              <w:t xml:space="preserve"> </w:t>
            </w:r>
            <w:r w:rsidRPr="005A756E">
              <w:rPr>
                <w:b/>
                <w:bCs/>
              </w:rPr>
              <w:t>SPOLU:</w:t>
            </w:r>
          </w:p>
        </w:tc>
        <w:tc>
          <w:tcPr>
            <w:tcW w:w="741" w:type="dxa"/>
          </w:tcPr>
          <w:p w:rsidR="00CB4CB6" w:rsidRPr="005A756E" w:rsidRDefault="00CB4CB6" w:rsidP="00AA2A04">
            <w:pPr>
              <w:jc w:val="both"/>
            </w:pPr>
          </w:p>
        </w:tc>
        <w:tc>
          <w:tcPr>
            <w:tcW w:w="1653" w:type="dxa"/>
          </w:tcPr>
          <w:p w:rsidR="00CB4CB6" w:rsidRPr="005A756E" w:rsidRDefault="00CB4CB6" w:rsidP="00AA2A04">
            <w:pPr>
              <w:jc w:val="both"/>
            </w:pPr>
          </w:p>
        </w:tc>
        <w:tc>
          <w:tcPr>
            <w:tcW w:w="969" w:type="dxa"/>
          </w:tcPr>
          <w:p w:rsidR="00CB4CB6" w:rsidRPr="005A756E" w:rsidRDefault="00CB4CB6" w:rsidP="00AA2A04">
            <w:pPr>
              <w:jc w:val="both"/>
            </w:pPr>
          </w:p>
        </w:tc>
        <w:tc>
          <w:tcPr>
            <w:tcW w:w="1796" w:type="dxa"/>
          </w:tcPr>
          <w:p w:rsidR="00CB4CB6" w:rsidRPr="005A756E" w:rsidRDefault="00CB4CB6" w:rsidP="00AA2A04">
            <w:pPr>
              <w:jc w:val="both"/>
            </w:pPr>
          </w:p>
        </w:tc>
        <w:tc>
          <w:tcPr>
            <w:tcW w:w="993" w:type="dxa"/>
          </w:tcPr>
          <w:p w:rsidR="00CB4CB6" w:rsidRPr="005A756E" w:rsidRDefault="00CB4CB6" w:rsidP="00AA2A04">
            <w:pPr>
              <w:jc w:val="both"/>
            </w:pPr>
          </w:p>
        </w:tc>
      </w:tr>
      <w:tr w:rsidR="00CB4CB6" w:rsidRPr="005A756E" w:rsidTr="005A756E">
        <w:trPr>
          <w:cantSplit/>
        </w:trPr>
        <w:tc>
          <w:tcPr>
            <w:tcW w:w="2280" w:type="dxa"/>
          </w:tcPr>
          <w:p w:rsidR="00CB4CB6" w:rsidRPr="00C55012" w:rsidRDefault="00CB4CB6" w:rsidP="00AA2A04">
            <w:pPr>
              <w:pStyle w:val="Nadpis6"/>
              <w:rPr>
                <w:bCs w:val="0"/>
              </w:rPr>
            </w:pPr>
            <w:r w:rsidRPr="00C55012">
              <w:t>PZ:</w:t>
            </w:r>
            <w:r w:rsidRPr="00C55012">
              <w:rPr>
                <w:bCs w:val="0"/>
              </w:rPr>
              <w:t xml:space="preserve"> učitelia,  </w:t>
            </w:r>
          </w:p>
        </w:tc>
        <w:tc>
          <w:tcPr>
            <w:tcW w:w="741" w:type="dxa"/>
          </w:tcPr>
          <w:p w:rsidR="00CB4CB6" w:rsidRPr="00C55012" w:rsidRDefault="00CB4CB6" w:rsidP="008344DA">
            <w:pPr>
              <w:jc w:val="both"/>
              <w:rPr>
                <w:b/>
                <w:bCs/>
                <w:color w:val="FF0000"/>
              </w:rPr>
            </w:pPr>
            <w:r w:rsidRPr="00C55012">
              <w:rPr>
                <w:b/>
                <w:bCs/>
                <w:color w:val="FF0000"/>
              </w:rPr>
              <w:t>15</w:t>
            </w:r>
          </w:p>
        </w:tc>
        <w:tc>
          <w:tcPr>
            <w:tcW w:w="1653" w:type="dxa"/>
          </w:tcPr>
          <w:p w:rsidR="00CB4CB6" w:rsidRPr="00C55012" w:rsidRDefault="00CB4CB6" w:rsidP="00AA2A04">
            <w:pPr>
              <w:pStyle w:val="Nadpis6"/>
              <w:rPr>
                <w:bCs w:val="0"/>
              </w:rPr>
            </w:pPr>
            <w:r w:rsidRPr="00C55012">
              <w:rPr>
                <w:bCs w:val="0"/>
              </w:rPr>
              <w:t>PZ: výchova</w:t>
            </w:r>
          </w:p>
        </w:tc>
        <w:tc>
          <w:tcPr>
            <w:tcW w:w="969" w:type="dxa"/>
          </w:tcPr>
          <w:p w:rsidR="00CB4CB6" w:rsidRPr="00C55012" w:rsidRDefault="00CB4CB6" w:rsidP="00AA2A04">
            <w:pPr>
              <w:jc w:val="both"/>
              <w:rPr>
                <w:b/>
                <w:bCs/>
                <w:color w:val="FF0000"/>
              </w:rPr>
            </w:pPr>
            <w:r w:rsidRPr="00C55012">
              <w:rPr>
                <w:b/>
                <w:bCs/>
                <w:color w:val="FF0000"/>
              </w:rPr>
              <w:t>2</w:t>
            </w:r>
          </w:p>
        </w:tc>
        <w:tc>
          <w:tcPr>
            <w:tcW w:w="1796" w:type="dxa"/>
          </w:tcPr>
          <w:p w:rsidR="00CB4CB6" w:rsidRPr="00C55012" w:rsidRDefault="00CB4CB6" w:rsidP="00AA2A04">
            <w:pPr>
              <w:jc w:val="both"/>
              <w:rPr>
                <w:b/>
                <w:bCs/>
              </w:rPr>
            </w:pPr>
            <w:proofErr w:type="spellStart"/>
            <w:r w:rsidRPr="00C55012">
              <w:rPr>
                <w:b/>
                <w:bCs/>
              </w:rPr>
              <w:t>PZ:učitelia</w:t>
            </w:r>
            <w:proofErr w:type="spellEnd"/>
          </w:p>
        </w:tc>
        <w:tc>
          <w:tcPr>
            <w:tcW w:w="993" w:type="dxa"/>
          </w:tcPr>
          <w:p w:rsidR="00CB4CB6" w:rsidRPr="00C55012" w:rsidRDefault="004B06DC" w:rsidP="00AA2A04">
            <w:pPr>
              <w:jc w:val="both"/>
              <w:rPr>
                <w:b/>
                <w:bCs/>
                <w:color w:val="FF0000"/>
              </w:rPr>
            </w:pPr>
            <w:r>
              <w:rPr>
                <w:b/>
                <w:bCs/>
                <w:color w:val="FF0000"/>
              </w:rPr>
              <w:t>3</w:t>
            </w:r>
          </w:p>
        </w:tc>
      </w:tr>
      <w:tr w:rsidR="005A756E" w:rsidRPr="005A756E" w:rsidTr="005A756E">
        <w:trPr>
          <w:cantSplit/>
        </w:trPr>
        <w:tc>
          <w:tcPr>
            <w:tcW w:w="2280" w:type="dxa"/>
          </w:tcPr>
          <w:p w:rsidR="005A756E" w:rsidRPr="005A756E" w:rsidRDefault="005A756E" w:rsidP="00AA2A04">
            <w:pPr>
              <w:jc w:val="both"/>
            </w:pPr>
            <w:r w:rsidRPr="005A756E">
              <w:t>- kvalifikovaní</w:t>
            </w:r>
          </w:p>
        </w:tc>
        <w:tc>
          <w:tcPr>
            <w:tcW w:w="741" w:type="dxa"/>
          </w:tcPr>
          <w:p w:rsidR="005A756E" w:rsidRPr="005A756E" w:rsidRDefault="005A756E" w:rsidP="004B06DC">
            <w:pPr>
              <w:jc w:val="both"/>
              <w:rPr>
                <w:b/>
                <w:bCs/>
                <w:color w:val="0000FF"/>
              </w:rPr>
            </w:pPr>
            <w:r w:rsidRPr="005A756E">
              <w:rPr>
                <w:b/>
                <w:bCs/>
                <w:color w:val="0000FF"/>
              </w:rPr>
              <w:t>1</w:t>
            </w:r>
            <w:r w:rsidR="004B06DC">
              <w:rPr>
                <w:b/>
                <w:bCs/>
                <w:color w:val="0000FF"/>
              </w:rPr>
              <w:t>5</w:t>
            </w:r>
          </w:p>
        </w:tc>
        <w:tc>
          <w:tcPr>
            <w:tcW w:w="1653" w:type="dxa"/>
          </w:tcPr>
          <w:p w:rsidR="005A756E" w:rsidRPr="005A756E" w:rsidRDefault="005A756E" w:rsidP="00AA2A04">
            <w:pPr>
              <w:jc w:val="both"/>
            </w:pPr>
            <w:r w:rsidRPr="005A756E">
              <w:t>- kvalifikovaní</w:t>
            </w:r>
          </w:p>
        </w:tc>
        <w:tc>
          <w:tcPr>
            <w:tcW w:w="969" w:type="dxa"/>
          </w:tcPr>
          <w:p w:rsidR="005A756E" w:rsidRPr="005A756E" w:rsidRDefault="00280F31" w:rsidP="00AA2A04">
            <w:pPr>
              <w:jc w:val="both"/>
              <w:rPr>
                <w:b/>
                <w:bCs/>
                <w:color w:val="0000FF"/>
              </w:rPr>
            </w:pPr>
            <w:r>
              <w:rPr>
                <w:b/>
                <w:bCs/>
                <w:color w:val="0000FF"/>
              </w:rPr>
              <w:t>2</w:t>
            </w:r>
          </w:p>
        </w:tc>
        <w:tc>
          <w:tcPr>
            <w:tcW w:w="1796" w:type="dxa"/>
          </w:tcPr>
          <w:p w:rsidR="005A756E" w:rsidRPr="005A756E" w:rsidRDefault="005A756E" w:rsidP="005A756E">
            <w:pPr>
              <w:jc w:val="both"/>
            </w:pPr>
            <w:r w:rsidRPr="005A756E">
              <w:t>- kvalifikovaní</w:t>
            </w:r>
          </w:p>
        </w:tc>
        <w:tc>
          <w:tcPr>
            <w:tcW w:w="993" w:type="dxa"/>
          </w:tcPr>
          <w:p w:rsidR="005A756E" w:rsidRPr="005A756E" w:rsidRDefault="00280F31" w:rsidP="005A756E">
            <w:pPr>
              <w:jc w:val="both"/>
              <w:rPr>
                <w:b/>
                <w:bCs/>
                <w:color w:val="0000FF"/>
              </w:rPr>
            </w:pPr>
            <w:r>
              <w:rPr>
                <w:b/>
                <w:bCs/>
                <w:color w:val="0000FF"/>
              </w:rPr>
              <w:t>2</w:t>
            </w:r>
          </w:p>
        </w:tc>
      </w:tr>
      <w:tr w:rsidR="005A756E" w:rsidRPr="005A756E" w:rsidTr="005A756E">
        <w:trPr>
          <w:cantSplit/>
        </w:trPr>
        <w:tc>
          <w:tcPr>
            <w:tcW w:w="2280" w:type="dxa"/>
          </w:tcPr>
          <w:p w:rsidR="005A756E" w:rsidRPr="005A756E" w:rsidRDefault="005A756E" w:rsidP="00AA2A04">
            <w:pPr>
              <w:jc w:val="both"/>
            </w:pPr>
            <w:r w:rsidRPr="005A756E">
              <w:t>- nekvalifikovaní</w:t>
            </w:r>
          </w:p>
        </w:tc>
        <w:tc>
          <w:tcPr>
            <w:tcW w:w="741" w:type="dxa"/>
          </w:tcPr>
          <w:p w:rsidR="005A756E" w:rsidRPr="005A756E" w:rsidRDefault="004B06DC" w:rsidP="00AA2A04">
            <w:pPr>
              <w:jc w:val="both"/>
              <w:rPr>
                <w:b/>
                <w:bCs/>
                <w:color w:val="0000FF"/>
              </w:rPr>
            </w:pPr>
            <w:r>
              <w:rPr>
                <w:b/>
                <w:bCs/>
                <w:color w:val="0000FF"/>
              </w:rPr>
              <w:t>-</w:t>
            </w:r>
          </w:p>
        </w:tc>
        <w:tc>
          <w:tcPr>
            <w:tcW w:w="1653" w:type="dxa"/>
          </w:tcPr>
          <w:p w:rsidR="005A756E" w:rsidRPr="005A756E" w:rsidRDefault="005A756E" w:rsidP="00AA2A04">
            <w:pPr>
              <w:jc w:val="both"/>
            </w:pPr>
            <w:r w:rsidRPr="005A756E">
              <w:t>nekvalifikovaní</w:t>
            </w:r>
          </w:p>
        </w:tc>
        <w:tc>
          <w:tcPr>
            <w:tcW w:w="969" w:type="dxa"/>
          </w:tcPr>
          <w:p w:rsidR="005A756E" w:rsidRPr="005A756E" w:rsidRDefault="00C55012" w:rsidP="00AA2A04">
            <w:pPr>
              <w:ind w:left="888" w:hanging="888"/>
              <w:jc w:val="both"/>
              <w:rPr>
                <w:b/>
                <w:bCs/>
                <w:color w:val="0000FF"/>
              </w:rPr>
            </w:pPr>
            <w:r>
              <w:rPr>
                <w:b/>
                <w:bCs/>
                <w:color w:val="0000FF"/>
              </w:rPr>
              <w:t>-</w:t>
            </w:r>
          </w:p>
        </w:tc>
        <w:tc>
          <w:tcPr>
            <w:tcW w:w="1796" w:type="dxa"/>
          </w:tcPr>
          <w:p w:rsidR="005A756E" w:rsidRPr="005A756E" w:rsidRDefault="005A756E" w:rsidP="005A756E">
            <w:pPr>
              <w:jc w:val="both"/>
            </w:pPr>
            <w:r w:rsidRPr="005A756E">
              <w:t>nekvalifikovaní</w:t>
            </w:r>
          </w:p>
        </w:tc>
        <w:tc>
          <w:tcPr>
            <w:tcW w:w="993" w:type="dxa"/>
          </w:tcPr>
          <w:p w:rsidR="005A756E" w:rsidRPr="005A756E" w:rsidRDefault="00280F31" w:rsidP="005A756E">
            <w:pPr>
              <w:ind w:left="888" w:hanging="888"/>
              <w:jc w:val="both"/>
              <w:rPr>
                <w:b/>
                <w:bCs/>
                <w:color w:val="0000FF"/>
              </w:rPr>
            </w:pPr>
            <w:r>
              <w:rPr>
                <w:b/>
                <w:bCs/>
                <w:color w:val="0000FF"/>
              </w:rPr>
              <w:t>1</w:t>
            </w:r>
          </w:p>
        </w:tc>
      </w:tr>
      <w:tr w:rsidR="005A756E" w:rsidRPr="005A756E" w:rsidTr="005A756E">
        <w:trPr>
          <w:cantSplit/>
        </w:trPr>
        <w:tc>
          <w:tcPr>
            <w:tcW w:w="2280" w:type="dxa"/>
          </w:tcPr>
          <w:p w:rsidR="005A756E" w:rsidRPr="005A756E" w:rsidRDefault="005A756E" w:rsidP="00AA2A04">
            <w:pPr>
              <w:jc w:val="both"/>
            </w:pPr>
            <w:r w:rsidRPr="005A756E">
              <w:t xml:space="preserve">- </w:t>
            </w:r>
            <w:proofErr w:type="spellStart"/>
            <w:r w:rsidRPr="005A756E">
              <w:t>doplňajú</w:t>
            </w:r>
            <w:proofErr w:type="spellEnd"/>
            <w:r w:rsidRPr="005A756E">
              <w:t xml:space="preserve"> </w:t>
            </w:r>
            <w:proofErr w:type="spellStart"/>
            <w:r w:rsidRPr="005A756E">
              <w:t>vzdel</w:t>
            </w:r>
            <w:proofErr w:type="spellEnd"/>
            <w:r w:rsidRPr="005A756E">
              <w:t>.</w:t>
            </w:r>
          </w:p>
        </w:tc>
        <w:tc>
          <w:tcPr>
            <w:tcW w:w="741" w:type="dxa"/>
          </w:tcPr>
          <w:p w:rsidR="005A756E" w:rsidRPr="005A756E" w:rsidRDefault="005A756E" w:rsidP="00AA2A04">
            <w:pPr>
              <w:jc w:val="both"/>
              <w:rPr>
                <w:b/>
                <w:bCs/>
                <w:color w:val="0000FF"/>
              </w:rPr>
            </w:pPr>
            <w:r w:rsidRPr="005A756E">
              <w:rPr>
                <w:b/>
                <w:bCs/>
                <w:color w:val="0000FF"/>
              </w:rPr>
              <w:t>-</w:t>
            </w:r>
          </w:p>
        </w:tc>
        <w:tc>
          <w:tcPr>
            <w:tcW w:w="1653" w:type="dxa"/>
          </w:tcPr>
          <w:p w:rsidR="005A756E" w:rsidRPr="005A756E" w:rsidRDefault="005A756E" w:rsidP="00AA2A04">
            <w:pPr>
              <w:jc w:val="both"/>
            </w:pPr>
            <w:r w:rsidRPr="005A756E">
              <w:t xml:space="preserve">- </w:t>
            </w:r>
            <w:proofErr w:type="spellStart"/>
            <w:r w:rsidRPr="005A756E">
              <w:t>doplňajú</w:t>
            </w:r>
            <w:proofErr w:type="spellEnd"/>
            <w:r w:rsidRPr="005A756E">
              <w:t xml:space="preserve"> </w:t>
            </w:r>
            <w:proofErr w:type="spellStart"/>
            <w:r w:rsidRPr="005A756E">
              <w:t>vzd</w:t>
            </w:r>
            <w:proofErr w:type="spellEnd"/>
            <w:r w:rsidRPr="005A756E">
              <w:t>.</w:t>
            </w:r>
          </w:p>
        </w:tc>
        <w:tc>
          <w:tcPr>
            <w:tcW w:w="969" w:type="dxa"/>
          </w:tcPr>
          <w:p w:rsidR="005A756E" w:rsidRPr="005A756E" w:rsidRDefault="00280F31" w:rsidP="00AA2A04">
            <w:pPr>
              <w:jc w:val="both"/>
              <w:rPr>
                <w:b/>
                <w:bCs/>
                <w:color w:val="0000FF"/>
              </w:rPr>
            </w:pPr>
            <w:r>
              <w:rPr>
                <w:b/>
                <w:bCs/>
                <w:color w:val="0000FF"/>
              </w:rPr>
              <w:t>-</w:t>
            </w:r>
          </w:p>
        </w:tc>
        <w:tc>
          <w:tcPr>
            <w:tcW w:w="1796" w:type="dxa"/>
          </w:tcPr>
          <w:p w:rsidR="005A756E" w:rsidRPr="005A756E" w:rsidRDefault="005A756E" w:rsidP="005A756E">
            <w:pPr>
              <w:jc w:val="both"/>
            </w:pPr>
            <w:r w:rsidRPr="005A756E">
              <w:t xml:space="preserve">- </w:t>
            </w:r>
            <w:proofErr w:type="spellStart"/>
            <w:r w:rsidRPr="005A756E">
              <w:t>doplňajú</w:t>
            </w:r>
            <w:proofErr w:type="spellEnd"/>
            <w:r w:rsidRPr="005A756E">
              <w:t xml:space="preserve"> </w:t>
            </w:r>
            <w:proofErr w:type="spellStart"/>
            <w:r w:rsidRPr="005A756E">
              <w:t>vzd</w:t>
            </w:r>
            <w:proofErr w:type="spellEnd"/>
            <w:r w:rsidRPr="005A756E">
              <w:t>.</w:t>
            </w:r>
          </w:p>
        </w:tc>
        <w:tc>
          <w:tcPr>
            <w:tcW w:w="993" w:type="dxa"/>
          </w:tcPr>
          <w:p w:rsidR="005A756E" w:rsidRPr="005A756E" w:rsidRDefault="005A756E" w:rsidP="005A756E">
            <w:pPr>
              <w:jc w:val="both"/>
              <w:rPr>
                <w:b/>
                <w:bCs/>
                <w:color w:val="0000FF"/>
              </w:rPr>
            </w:pPr>
            <w:r w:rsidRPr="005A756E">
              <w:rPr>
                <w:b/>
                <w:bCs/>
                <w:color w:val="0000FF"/>
              </w:rPr>
              <w:t>-</w:t>
            </w:r>
          </w:p>
        </w:tc>
      </w:tr>
      <w:tr w:rsidR="00CB4CB6" w:rsidRPr="005A756E" w:rsidTr="005A756E">
        <w:trPr>
          <w:cantSplit/>
        </w:trPr>
        <w:tc>
          <w:tcPr>
            <w:tcW w:w="2280" w:type="dxa"/>
          </w:tcPr>
          <w:p w:rsidR="00CB4CB6" w:rsidRPr="00C55012" w:rsidRDefault="00EE2110" w:rsidP="004D467D">
            <w:pPr>
              <w:jc w:val="both"/>
              <w:rPr>
                <w:b/>
              </w:rPr>
            </w:pPr>
            <w:r w:rsidRPr="00C55012">
              <w:rPr>
                <w:b/>
              </w:rPr>
              <w:t>AU:</w:t>
            </w:r>
          </w:p>
        </w:tc>
        <w:tc>
          <w:tcPr>
            <w:tcW w:w="741" w:type="dxa"/>
          </w:tcPr>
          <w:p w:rsidR="00CB4CB6" w:rsidRPr="00C55012" w:rsidRDefault="0040256E" w:rsidP="004D467D">
            <w:pPr>
              <w:jc w:val="both"/>
              <w:rPr>
                <w:b/>
                <w:bCs/>
                <w:color w:val="FF0000"/>
              </w:rPr>
            </w:pPr>
            <w:r>
              <w:rPr>
                <w:b/>
                <w:bCs/>
                <w:color w:val="FF0000"/>
              </w:rPr>
              <w:t>2</w:t>
            </w:r>
          </w:p>
        </w:tc>
        <w:tc>
          <w:tcPr>
            <w:tcW w:w="1653" w:type="dxa"/>
          </w:tcPr>
          <w:p w:rsidR="00CB4CB6" w:rsidRPr="00C55012" w:rsidRDefault="00CB4CB6" w:rsidP="00A13AA4">
            <w:pPr>
              <w:pStyle w:val="Nadpis6"/>
            </w:pPr>
          </w:p>
        </w:tc>
        <w:tc>
          <w:tcPr>
            <w:tcW w:w="969" w:type="dxa"/>
          </w:tcPr>
          <w:p w:rsidR="00CB4CB6" w:rsidRPr="00C55012" w:rsidRDefault="00CB4CB6" w:rsidP="00A13AA4">
            <w:pPr>
              <w:jc w:val="both"/>
              <w:rPr>
                <w:b/>
                <w:bCs/>
                <w:color w:val="FF0000"/>
              </w:rPr>
            </w:pPr>
          </w:p>
        </w:tc>
        <w:tc>
          <w:tcPr>
            <w:tcW w:w="1796" w:type="dxa"/>
          </w:tcPr>
          <w:p w:rsidR="00CB4CB6" w:rsidRPr="00C55012" w:rsidRDefault="00EE2110" w:rsidP="00EE2110">
            <w:pPr>
              <w:jc w:val="both"/>
              <w:rPr>
                <w:b/>
                <w:bCs/>
              </w:rPr>
            </w:pPr>
            <w:r w:rsidRPr="00C55012">
              <w:rPr>
                <w:b/>
                <w:bCs/>
              </w:rPr>
              <w:t>AU:</w:t>
            </w:r>
          </w:p>
        </w:tc>
        <w:tc>
          <w:tcPr>
            <w:tcW w:w="993" w:type="dxa"/>
          </w:tcPr>
          <w:p w:rsidR="00CB4CB6" w:rsidRPr="00C55012" w:rsidRDefault="004B06DC" w:rsidP="00A13AA4">
            <w:pPr>
              <w:jc w:val="both"/>
              <w:rPr>
                <w:b/>
                <w:bCs/>
                <w:color w:val="FF0000"/>
              </w:rPr>
            </w:pPr>
            <w:r>
              <w:rPr>
                <w:b/>
                <w:bCs/>
                <w:color w:val="FF0000"/>
              </w:rPr>
              <w:t>1</w:t>
            </w:r>
          </w:p>
        </w:tc>
      </w:tr>
      <w:tr w:rsidR="008F2F2C" w:rsidRPr="005A756E" w:rsidTr="005A756E">
        <w:trPr>
          <w:cantSplit/>
        </w:trPr>
        <w:tc>
          <w:tcPr>
            <w:tcW w:w="2280" w:type="dxa"/>
          </w:tcPr>
          <w:p w:rsidR="008F2F2C" w:rsidRPr="00C55012" w:rsidRDefault="008F2F2C" w:rsidP="004D467D">
            <w:pPr>
              <w:jc w:val="both"/>
              <w:rPr>
                <w:b/>
                <w:bCs/>
              </w:rPr>
            </w:pPr>
            <w:r w:rsidRPr="00C55012">
              <w:rPr>
                <w:b/>
                <w:bCs/>
              </w:rPr>
              <w:t>OZ:</w:t>
            </w:r>
          </w:p>
        </w:tc>
        <w:tc>
          <w:tcPr>
            <w:tcW w:w="741" w:type="dxa"/>
          </w:tcPr>
          <w:p w:rsidR="008F2F2C" w:rsidRPr="00C55012" w:rsidRDefault="00280F31" w:rsidP="004D467D">
            <w:pPr>
              <w:jc w:val="both"/>
              <w:rPr>
                <w:b/>
                <w:bCs/>
                <w:color w:val="FF0000"/>
              </w:rPr>
            </w:pPr>
            <w:r>
              <w:rPr>
                <w:b/>
                <w:bCs/>
                <w:color w:val="FF0000"/>
              </w:rPr>
              <w:t>1</w:t>
            </w:r>
          </w:p>
        </w:tc>
        <w:tc>
          <w:tcPr>
            <w:tcW w:w="1653" w:type="dxa"/>
          </w:tcPr>
          <w:p w:rsidR="008F2F2C" w:rsidRPr="005A756E" w:rsidRDefault="008F2F2C" w:rsidP="009607DE">
            <w:pPr>
              <w:jc w:val="both"/>
            </w:pPr>
          </w:p>
        </w:tc>
        <w:tc>
          <w:tcPr>
            <w:tcW w:w="969" w:type="dxa"/>
          </w:tcPr>
          <w:p w:rsidR="008F2F2C" w:rsidRPr="005A756E" w:rsidRDefault="008F2F2C" w:rsidP="009607DE">
            <w:pPr>
              <w:jc w:val="both"/>
              <w:rPr>
                <w:color w:val="0000FF"/>
              </w:rPr>
            </w:pPr>
          </w:p>
        </w:tc>
        <w:tc>
          <w:tcPr>
            <w:tcW w:w="1796" w:type="dxa"/>
          </w:tcPr>
          <w:p w:rsidR="008F2F2C" w:rsidRPr="00EE2110" w:rsidRDefault="008F2F2C" w:rsidP="000A1857">
            <w:pPr>
              <w:jc w:val="both"/>
              <w:rPr>
                <w:b/>
                <w:bCs/>
              </w:rPr>
            </w:pPr>
          </w:p>
        </w:tc>
        <w:tc>
          <w:tcPr>
            <w:tcW w:w="993" w:type="dxa"/>
          </w:tcPr>
          <w:p w:rsidR="008F2F2C" w:rsidRPr="00EE2110" w:rsidRDefault="008F2F2C" w:rsidP="000A1857">
            <w:pPr>
              <w:jc w:val="both"/>
              <w:rPr>
                <w:b/>
                <w:bCs/>
                <w:color w:val="FF0000"/>
              </w:rPr>
            </w:pPr>
          </w:p>
        </w:tc>
      </w:tr>
      <w:tr w:rsidR="008F2F2C" w:rsidRPr="005A756E" w:rsidTr="005A756E">
        <w:trPr>
          <w:cantSplit/>
        </w:trPr>
        <w:tc>
          <w:tcPr>
            <w:tcW w:w="2280" w:type="dxa"/>
          </w:tcPr>
          <w:p w:rsidR="008F2F2C" w:rsidRPr="005A756E" w:rsidRDefault="008F2F2C" w:rsidP="00E156F7">
            <w:pPr>
              <w:jc w:val="both"/>
            </w:pPr>
            <w:r w:rsidRPr="005A756E">
              <w:t xml:space="preserve">-školský </w:t>
            </w:r>
            <w:proofErr w:type="spellStart"/>
            <w:r w:rsidRPr="005A756E">
              <w:t>psycholog</w:t>
            </w:r>
            <w:proofErr w:type="spellEnd"/>
          </w:p>
        </w:tc>
        <w:tc>
          <w:tcPr>
            <w:tcW w:w="741" w:type="dxa"/>
          </w:tcPr>
          <w:p w:rsidR="008F2F2C" w:rsidRPr="005A756E" w:rsidRDefault="004B06DC" w:rsidP="00E156F7">
            <w:pPr>
              <w:jc w:val="both"/>
              <w:rPr>
                <w:b/>
                <w:bCs/>
                <w:color w:val="0000FF"/>
              </w:rPr>
            </w:pPr>
            <w:r>
              <w:rPr>
                <w:b/>
                <w:bCs/>
                <w:color w:val="0000FF"/>
              </w:rPr>
              <w:t>-</w:t>
            </w:r>
          </w:p>
        </w:tc>
        <w:tc>
          <w:tcPr>
            <w:tcW w:w="1653" w:type="dxa"/>
          </w:tcPr>
          <w:p w:rsidR="008F2F2C" w:rsidRPr="005A756E" w:rsidRDefault="008F2F2C" w:rsidP="00A13AA4">
            <w:pPr>
              <w:jc w:val="both"/>
            </w:pPr>
          </w:p>
        </w:tc>
        <w:tc>
          <w:tcPr>
            <w:tcW w:w="969" w:type="dxa"/>
          </w:tcPr>
          <w:p w:rsidR="008F2F2C" w:rsidRPr="005A756E" w:rsidRDefault="008F2F2C" w:rsidP="00A13AA4">
            <w:pPr>
              <w:jc w:val="both"/>
              <w:rPr>
                <w:color w:val="0000FF"/>
              </w:rPr>
            </w:pPr>
          </w:p>
        </w:tc>
        <w:tc>
          <w:tcPr>
            <w:tcW w:w="1796" w:type="dxa"/>
          </w:tcPr>
          <w:p w:rsidR="008F2F2C" w:rsidRPr="005A756E" w:rsidRDefault="008F2F2C" w:rsidP="008F2F2C">
            <w:pPr>
              <w:jc w:val="both"/>
            </w:pPr>
          </w:p>
        </w:tc>
        <w:tc>
          <w:tcPr>
            <w:tcW w:w="993" w:type="dxa"/>
          </w:tcPr>
          <w:p w:rsidR="008F2F2C" w:rsidRPr="005A756E" w:rsidRDefault="008F2F2C" w:rsidP="009607DE">
            <w:pPr>
              <w:jc w:val="both"/>
              <w:rPr>
                <w:color w:val="0000FF"/>
              </w:rPr>
            </w:pPr>
          </w:p>
        </w:tc>
      </w:tr>
      <w:tr w:rsidR="008F2F2C" w:rsidRPr="005A756E" w:rsidTr="005A756E">
        <w:trPr>
          <w:cantSplit/>
        </w:trPr>
        <w:tc>
          <w:tcPr>
            <w:tcW w:w="2280" w:type="dxa"/>
          </w:tcPr>
          <w:p w:rsidR="008F2F2C" w:rsidRPr="005A756E" w:rsidRDefault="008F2F2C" w:rsidP="00E156F7">
            <w:pPr>
              <w:jc w:val="both"/>
            </w:pPr>
            <w:r w:rsidRPr="005A756E">
              <w:t>-špeciálny pedagóg</w:t>
            </w:r>
          </w:p>
        </w:tc>
        <w:tc>
          <w:tcPr>
            <w:tcW w:w="741" w:type="dxa"/>
          </w:tcPr>
          <w:p w:rsidR="008F2F2C" w:rsidRPr="005A756E" w:rsidRDefault="00280F31" w:rsidP="00E156F7">
            <w:pPr>
              <w:jc w:val="both"/>
              <w:rPr>
                <w:b/>
                <w:bCs/>
                <w:color w:val="0000FF"/>
              </w:rPr>
            </w:pPr>
            <w:r>
              <w:rPr>
                <w:b/>
                <w:bCs/>
                <w:color w:val="0000FF"/>
              </w:rPr>
              <w:t>-</w:t>
            </w:r>
          </w:p>
        </w:tc>
        <w:tc>
          <w:tcPr>
            <w:tcW w:w="1653" w:type="dxa"/>
          </w:tcPr>
          <w:p w:rsidR="008F2F2C" w:rsidRPr="005A756E" w:rsidRDefault="008F2F2C" w:rsidP="00657197">
            <w:pPr>
              <w:rPr>
                <w:b/>
                <w:bCs/>
              </w:rPr>
            </w:pPr>
          </w:p>
        </w:tc>
        <w:tc>
          <w:tcPr>
            <w:tcW w:w="969" w:type="dxa"/>
          </w:tcPr>
          <w:p w:rsidR="008F2F2C" w:rsidRPr="005A756E" w:rsidRDefault="008F2F2C" w:rsidP="00E35C3B">
            <w:pPr>
              <w:jc w:val="both"/>
              <w:rPr>
                <w:b/>
                <w:bCs/>
                <w:color w:val="FF0000"/>
              </w:rPr>
            </w:pPr>
          </w:p>
        </w:tc>
        <w:tc>
          <w:tcPr>
            <w:tcW w:w="1796" w:type="dxa"/>
          </w:tcPr>
          <w:p w:rsidR="008F2F2C" w:rsidRPr="00EE2110" w:rsidRDefault="008F2F2C" w:rsidP="00E35C3B">
            <w:pPr>
              <w:jc w:val="both"/>
              <w:rPr>
                <w:b/>
                <w:bCs/>
              </w:rPr>
            </w:pPr>
          </w:p>
        </w:tc>
        <w:tc>
          <w:tcPr>
            <w:tcW w:w="993" w:type="dxa"/>
          </w:tcPr>
          <w:p w:rsidR="008F2F2C" w:rsidRPr="00EE2110" w:rsidRDefault="008F2F2C" w:rsidP="00E35C3B">
            <w:pPr>
              <w:jc w:val="both"/>
              <w:rPr>
                <w:b/>
                <w:bCs/>
              </w:rPr>
            </w:pPr>
          </w:p>
        </w:tc>
      </w:tr>
      <w:tr w:rsidR="008F2F2C" w:rsidRPr="005A756E" w:rsidTr="005A756E">
        <w:trPr>
          <w:cantSplit/>
        </w:trPr>
        <w:tc>
          <w:tcPr>
            <w:tcW w:w="2280" w:type="dxa"/>
          </w:tcPr>
          <w:p w:rsidR="008F2F2C" w:rsidRPr="005A756E" w:rsidRDefault="008F2F2C" w:rsidP="00E156F7">
            <w:pPr>
              <w:jc w:val="both"/>
            </w:pPr>
            <w:r w:rsidRPr="005A756E">
              <w:t>-logopéd</w:t>
            </w:r>
          </w:p>
        </w:tc>
        <w:tc>
          <w:tcPr>
            <w:tcW w:w="741" w:type="dxa"/>
          </w:tcPr>
          <w:p w:rsidR="008F2F2C" w:rsidRPr="005A756E" w:rsidRDefault="008F2F2C" w:rsidP="00E156F7">
            <w:pPr>
              <w:jc w:val="both"/>
              <w:rPr>
                <w:b/>
                <w:bCs/>
                <w:color w:val="0000FF"/>
              </w:rPr>
            </w:pPr>
            <w:r w:rsidRPr="005A756E">
              <w:rPr>
                <w:b/>
                <w:bCs/>
                <w:color w:val="0000FF"/>
              </w:rPr>
              <w:t>1</w:t>
            </w:r>
          </w:p>
        </w:tc>
        <w:tc>
          <w:tcPr>
            <w:tcW w:w="1653" w:type="dxa"/>
          </w:tcPr>
          <w:p w:rsidR="008F2F2C" w:rsidRPr="005A756E" w:rsidRDefault="008F2F2C" w:rsidP="00657197">
            <w:pPr>
              <w:rPr>
                <w:b/>
                <w:bCs/>
              </w:rPr>
            </w:pPr>
          </w:p>
        </w:tc>
        <w:tc>
          <w:tcPr>
            <w:tcW w:w="969" w:type="dxa"/>
          </w:tcPr>
          <w:p w:rsidR="008F2F2C" w:rsidRPr="005A756E" w:rsidRDefault="008F2F2C" w:rsidP="00E35C3B">
            <w:pPr>
              <w:jc w:val="both"/>
              <w:rPr>
                <w:b/>
                <w:bCs/>
                <w:color w:val="FF0000"/>
              </w:rPr>
            </w:pPr>
          </w:p>
        </w:tc>
        <w:tc>
          <w:tcPr>
            <w:tcW w:w="1796" w:type="dxa"/>
          </w:tcPr>
          <w:p w:rsidR="008F2F2C" w:rsidRPr="005A756E" w:rsidRDefault="008F2F2C" w:rsidP="00E35C3B">
            <w:pPr>
              <w:jc w:val="both"/>
              <w:rPr>
                <w:b/>
                <w:bCs/>
                <w:color w:val="FF0000"/>
              </w:rPr>
            </w:pPr>
          </w:p>
        </w:tc>
        <w:tc>
          <w:tcPr>
            <w:tcW w:w="993" w:type="dxa"/>
          </w:tcPr>
          <w:p w:rsidR="008F2F2C" w:rsidRPr="005A756E" w:rsidRDefault="008F2F2C" w:rsidP="00E35C3B">
            <w:pPr>
              <w:jc w:val="both"/>
              <w:rPr>
                <w:b/>
                <w:bCs/>
                <w:color w:val="FF0000"/>
              </w:rPr>
            </w:pPr>
          </w:p>
        </w:tc>
      </w:tr>
      <w:tr w:rsidR="00C55012" w:rsidRPr="005A756E" w:rsidTr="009548D1">
        <w:trPr>
          <w:cantSplit/>
        </w:trPr>
        <w:tc>
          <w:tcPr>
            <w:tcW w:w="2280" w:type="dxa"/>
          </w:tcPr>
          <w:p w:rsidR="00C55012" w:rsidRPr="00C55012" w:rsidRDefault="00C55012" w:rsidP="00AA2A04">
            <w:pPr>
              <w:pStyle w:val="Nadpis6"/>
            </w:pPr>
            <w:r w:rsidRPr="00C55012">
              <w:t>NZ:</w:t>
            </w:r>
          </w:p>
        </w:tc>
        <w:tc>
          <w:tcPr>
            <w:tcW w:w="741" w:type="dxa"/>
          </w:tcPr>
          <w:p w:rsidR="00C55012" w:rsidRPr="00C55012" w:rsidRDefault="0040256E" w:rsidP="00AA2A04">
            <w:pPr>
              <w:jc w:val="both"/>
              <w:rPr>
                <w:b/>
                <w:bCs/>
                <w:color w:val="FF0000"/>
              </w:rPr>
            </w:pPr>
            <w:r>
              <w:rPr>
                <w:b/>
                <w:bCs/>
                <w:color w:val="FF0000"/>
              </w:rPr>
              <w:t>5</w:t>
            </w:r>
          </w:p>
        </w:tc>
        <w:tc>
          <w:tcPr>
            <w:tcW w:w="1653" w:type="dxa"/>
          </w:tcPr>
          <w:p w:rsidR="00C55012" w:rsidRPr="00C55012" w:rsidRDefault="00C55012" w:rsidP="009548D1">
            <w:pPr>
              <w:pStyle w:val="Nadpis6"/>
            </w:pPr>
            <w:r w:rsidRPr="00C55012">
              <w:t>NZ:</w:t>
            </w:r>
          </w:p>
        </w:tc>
        <w:tc>
          <w:tcPr>
            <w:tcW w:w="969" w:type="dxa"/>
          </w:tcPr>
          <w:p w:rsidR="00C55012" w:rsidRPr="00C55012" w:rsidRDefault="00C55012" w:rsidP="009548D1">
            <w:pPr>
              <w:jc w:val="both"/>
              <w:rPr>
                <w:b/>
                <w:bCs/>
                <w:color w:val="FF0000"/>
              </w:rPr>
            </w:pPr>
            <w:r w:rsidRPr="00C55012">
              <w:rPr>
                <w:b/>
                <w:bCs/>
                <w:color w:val="FF0000"/>
              </w:rPr>
              <w:t>1</w:t>
            </w:r>
          </w:p>
        </w:tc>
        <w:tc>
          <w:tcPr>
            <w:tcW w:w="1796" w:type="dxa"/>
          </w:tcPr>
          <w:p w:rsidR="00C55012" w:rsidRPr="00C55012" w:rsidRDefault="00C55012" w:rsidP="009548D1">
            <w:pPr>
              <w:jc w:val="both"/>
              <w:rPr>
                <w:b/>
                <w:bCs/>
              </w:rPr>
            </w:pPr>
            <w:r w:rsidRPr="00C55012">
              <w:rPr>
                <w:b/>
                <w:bCs/>
              </w:rPr>
              <w:t>NZ:</w:t>
            </w:r>
          </w:p>
        </w:tc>
        <w:tc>
          <w:tcPr>
            <w:tcW w:w="993" w:type="dxa"/>
          </w:tcPr>
          <w:p w:rsidR="00C55012" w:rsidRPr="00C55012" w:rsidRDefault="00C55012" w:rsidP="009548D1">
            <w:pPr>
              <w:jc w:val="both"/>
              <w:rPr>
                <w:b/>
                <w:bCs/>
                <w:color w:val="FF0000"/>
              </w:rPr>
            </w:pPr>
            <w:r w:rsidRPr="00C55012">
              <w:rPr>
                <w:b/>
                <w:bCs/>
                <w:color w:val="FF0000"/>
              </w:rPr>
              <w:t>1</w:t>
            </w:r>
          </w:p>
        </w:tc>
      </w:tr>
      <w:tr w:rsidR="00C55012" w:rsidRPr="005A756E" w:rsidTr="005A756E">
        <w:trPr>
          <w:cantSplit/>
        </w:trPr>
        <w:tc>
          <w:tcPr>
            <w:tcW w:w="2280" w:type="dxa"/>
          </w:tcPr>
          <w:p w:rsidR="00C55012" w:rsidRPr="005A756E" w:rsidRDefault="00C55012" w:rsidP="00B21C21">
            <w:pPr>
              <w:jc w:val="both"/>
              <w:rPr>
                <w:b/>
                <w:bCs/>
              </w:rPr>
            </w:pPr>
            <w:r w:rsidRPr="005A756E">
              <w:rPr>
                <w:b/>
                <w:bCs/>
              </w:rPr>
              <w:t xml:space="preserve">- </w:t>
            </w:r>
            <w:r w:rsidRPr="005A756E">
              <w:t>upratovačky</w:t>
            </w:r>
          </w:p>
        </w:tc>
        <w:tc>
          <w:tcPr>
            <w:tcW w:w="741" w:type="dxa"/>
          </w:tcPr>
          <w:p w:rsidR="00C55012" w:rsidRPr="005A756E" w:rsidRDefault="00C55012" w:rsidP="00B21C21">
            <w:pPr>
              <w:jc w:val="both"/>
              <w:rPr>
                <w:b/>
                <w:bCs/>
                <w:color w:val="0000FF"/>
              </w:rPr>
            </w:pPr>
            <w:r w:rsidRPr="005A756E">
              <w:rPr>
                <w:b/>
                <w:bCs/>
                <w:color w:val="0000FF"/>
              </w:rPr>
              <w:t>1</w:t>
            </w:r>
          </w:p>
        </w:tc>
        <w:tc>
          <w:tcPr>
            <w:tcW w:w="1653" w:type="dxa"/>
          </w:tcPr>
          <w:p w:rsidR="00C55012" w:rsidRPr="005A756E" w:rsidRDefault="00C55012" w:rsidP="009548D1">
            <w:pPr>
              <w:jc w:val="both"/>
            </w:pPr>
            <w:r w:rsidRPr="005A756E">
              <w:rPr>
                <w:b/>
                <w:bCs/>
              </w:rPr>
              <w:t xml:space="preserve">- </w:t>
            </w:r>
            <w:r w:rsidRPr="005A756E">
              <w:t>upratovačky</w:t>
            </w:r>
          </w:p>
        </w:tc>
        <w:tc>
          <w:tcPr>
            <w:tcW w:w="969" w:type="dxa"/>
          </w:tcPr>
          <w:p w:rsidR="00C55012" w:rsidRPr="005A756E" w:rsidRDefault="00C55012" w:rsidP="009548D1">
            <w:pPr>
              <w:jc w:val="both"/>
              <w:rPr>
                <w:color w:val="0000FF"/>
              </w:rPr>
            </w:pPr>
            <w:r w:rsidRPr="005A756E">
              <w:rPr>
                <w:color w:val="0000FF"/>
              </w:rPr>
              <w:t>1</w:t>
            </w:r>
          </w:p>
        </w:tc>
        <w:tc>
          <w:tcPr>
            <w:tcW w:w="1796" w:type="dxa"/>
          </w:tcPr>
          <w:p w:rsidR="00C55012" w:rsidRPr="005A756E" w:rsidRDefault="00C55012" w:rsidP="009548D1">
            <w:pPr>
              <w:jc w:val="both"/>
            </w:pPr>
            <w:r w:rsidRPr="005A756E">
              <w:rPr>
                <w:b/>
                <w:bCs/>
              </w:rPr>
              <w:t xml:space="preserve">- </w:t>
            </w:r>
            <w:r>
              <w:t>výdaj stravy +školnícke práce</w:t>
            </w:r>
          </w:p>
        </w:tc>
        <w:tc>
          <w:tcPr>
            <w:tcW w:w="993" w:type="dxa"/>
          </w:tcPr>
          <w:p w:rsidR="00C55012" w:rsidRPr="005A756E" w:rsidRDefault="00C55012" w:rsidP="009548D1">
            <w:pPr>
              <w:jc w:val="both"/>
              <w:rPr>
                <w:color w:val="0000FF"/>
              </w:rPr>
            </w:pPr>
            <w:r w:rsidRPr="005A756E">
              <w:rPr>
                <w:color w:val="0000FF"/>
              </w:rPr>
              <w:t>1</w:t>
            </w:r>
          </w:p>
        </w:tc>
      </w:tr>
      <w:tr w:rsidR="00C55012" w:rsidRPr="005A756E" w:rsidTr="00EE2110">
        <w:trPr>
          <w:cantSplit/>
          <w:trHeight w:val="301"/>
        </w:trPr>
        <w:tc>
          <w:tcPr>
            <w:tcW w:w="2280" w:type="dxa"/>
          </w:tcPr>
          <w:p w:rsidR="00C55012" w:rsidRPr="005A756E" w:rsidRDefault="00C55012" w:rsidP="00B21C21">
            <w:pPr>
              <w:jc w:val="both"/>
              <w:rPr>
                <w:b/>
                <w:bCs/>
              </w:rPr>
            </w:pPr>
            <w:r w:rsidRPr="005A756E">
              <w:rPr>
                <w:b/>
                <w:bCs/>
              </w:rPr>
              <w:t xml:space="preserve">- </w:t>
            </w:r>
            <w:r w:rsidRPr="005A756E">
              <w:t xml:space="preserve">ostatní </w:t>
            </w:r>
          </w:p>
        </w:tc>
        <w:tc>
          <w:tcPr>
            <w:tcW w:w="741" w:type="dxa"/>
          </w:tcPr>
          <w:p w:rsidR="00C55012" w:rsidRPr="005A756E" w:rsidRDefault="0040256E" w:rsidP="00B21C21">
            <w:pPr>
              <w:jc w:val="both"/>
              <w:rPr>
                <w:b/>
                <w:bCs/>
                <w:color w:val="0000FF"/>
              </w:rPr>
            </w:pPr>
            <w:r>
              <w:rPr>
                <w:b/>
                <w:bCs/>
                <w:color w:val="0000FF"/>
              </w:rPr>
              <w:t>4</w:t>
            </w:r>
          </w:p>
        </w:tc>
        <w:tc>
          <w:tcPr>
            <w:tcW w:w="1653" w:type="dxa"/>
            <w:vAlign w:val="center"/>
          </w:tcPr>
          <w:p w:rsidR="00C55012" w:rsidRPr="005A756E" w:rsidRDefault="00C55012" w:rsidP="00601586">
            <w:pPr>
              <w:jc w:val="both"/>
              <w:rPr>
                <w:b/>
                <w:bCs/>
              </w:rPr>
            </w:pPr>
          </w:p>
        </w:tc>
        <w:tc>
          <w:tcPr>
            <w:tcW w:w="969" w:type="dxa"/>
          </w:tcPr>
          <w:p w:rsidR="00C55012" w:rsidRPr="005A756E" w:rsidRDefault="00C55012" w:rsidP="00601586">
            <w:pPr>
              <w:jc w:val="both"/>
              <w:rPr>
                <w:b/>
                <w:bCs/>
                <w:color w:val="0000FF"/>
              </w:rPr>
            </w:pPr>
          </w:p>
        </w:tc>
        <w:tc>
          <w:tcPr>
            <w:tcW w:w="1796" w:type="dxa"/>
          </w:tcPr>
          <w:p w:rsidR="00C55012" w:rsidRPr="005A756E" w:rsidRDefault="00C55012" w:rsidP="00601586">
            <w:pPr>
              <w:jc w:val="both"/>
              <w:rPr>
                <w:b/>
                <w:bCs/>
                <w:color w:val="0000FF"/>
              </w:rPr>
            </w:pPr>
          </w:p>
        </w:tc>
        <w:tc>
          <w:tcPr>
            <w:tcW w:w="993" w:type="dxa"/>
          </w:tcPr>
          <w:p w:rsidR="00C55012" w:rsidRPr="005A756E" w:rsidRDefault="00C55012" w:rsidP="00601586">
            <w:pPr>
              <w:jc w:val="both"/>
              <w:rPr>
                <w:b/>
                <w:bCs/>
                <w:color w:val="0000FF"/>
              </w:rPr>
            </w:pPr>
          </w:p>
        </w:tc>
      </w:tr>
      <w:tr w:rsidR="00C55012" w:rsidRPr="00933E0B" w:rsidTr="005A756E">
        <w:trPr>
          <w:cantSplit/>
        </w:trPr>
        <w:tc>
          <w:tcPr>
            <w:tcW w:w="2280" w:type="dxa"/>
          </w:tcPr>
          <w:p w:rsidR="00C55012" w:rsidRPr="00933E0B" w:rsidRDefault="00C55012" w:rsidP="00B21C21">
            <w:pPr>
              <w:jc w:val="both"/>
              <w:rPr>
                <w:b/>
                <w:bCs/>
              </w:rPr>
            </w:pPr>
            <w:r w:rsidRPr="00933E0B">
              <w:rPr>
                <w:b/>
                <w:bCs/>
              </w:rPr>
              <w:t>Na dohody:</w:t>
            </w:r>
          </w:p>
        </w:tc>
        <w:tc>
          <w:tcPr>
            <w:tcW w:w="741" w:type="dxa"/>
          </w:tcPr>
          <w:p w:rsidR="00C55012" w:rsidRPr="00933E0B" w:rsidRDefault="00C55012" w:rsidP="00B21C21">
            <w:pPr>
              <w:jc w:val="both"/>
              <w:rPr>
                <w:b/>
                <w:bCs/>
                <w:color w:val="0000FF"/>
              </w:rPr>
            </w:pPr>
            <w:r w:rsidRPr="00933E0B">
              <w:rPr>
                <w:b/>
                <w:bCs/>
                <w:color w:val="FF0000"/>
              </w:rPr>
              <w:t>3</w:t>
            </w:r>
          </w:p>
        </w:tc>
        <w:tc>
          <w:tcPr>
            <w:tcW w:w="1653" w:type="dxa"/>
          </w:tcPr>
          <w:p w:rsidR="00C55012" w:rsidRPr="00933E0B" w:rsidRDefault="00C55012" w:rsidP="00601586">
            <w:pPr>
              <w:rPr>
                <w:b/>
                <w:bCs/>
              </w:rPr>
            </w:pPr>
          </w:p>
        </w:tc>
        <w:tc>
          <w:tcPr>
            <w:tcW w:w="969" w:type="dxa"/>
          </w:tcPr>
          <w:p w:rsidR="00C55012" w:rsidRPr="00933E0B" w:rsidRDefault="00C55012" w:rsidP="00153690">
            <w:pPr>
              <w:rPr>
                <w:b/>
                <w:bCs/>
                <w:color w:val="FF0000"/>
              </w:rPr>
            </w:pPr>
          </w:p>
        </w:tc>
        <w:tc>
          <w:tcPr>
            <w:tcW w:w="1796" w:type="dxa"/>
          </w:tcPr>
          <w:p w:rsidR="00C55012" w:rsidRPr="00933E0B" w:rsidRDefault="00C55012" w:rsidP="00153690">
            <w:pPr>
              <w:rPr>
                <w:b/>
                <w:bCs/>
                <w:color w:val="FF0000"/>
              </w:rPr>
            </w:pPr>
          </w:p>
        </w:tc>
        <w:tc>
          <w:tcPr>
            <w:tcW w:w="993" w:type="dxa"/>
          </w:tcPr>
          <w:p w:rsidR="00C55012" w:rsidRPr="00933E0B" w:rsidRDefault="00C55012" w:rsidP="00153690">
            <w:pPr>
              <w:rPr>
                <w:b/>
                <w:bCs/>
                <w:color w:val="FF0000"/>
              </w:rPr>
            </w:pPr>
          </w:p>
        </w:tc>
      </w:tr>
    </w:tbl>
    <w:p w:rsidR="00D37579" w:rsidRPr="00933E0B" w:rsidRDefault="00D37579" w:rsidP="00AA2A04">
      <w:pPr>
        <w:jc w:val="both"/>
        <w:rPr>
          <w:b/>
          <w:bCs/>
          <w:sz w:val="20"/>
          <w:szCs w:val="20"/>
        </w:rPr>
      </w:pPr>
    </w:p>
    <w:p w:rsidR="00D37579" w:rsidRDefault="00D37579" w:rsidP="00AA2A04">
      <w:pPr>
        <w:jc w:val="both"/>
        <w:rPr>
          <w:b/>
          <w:bCs/>
          <w:sz w:val="20"/>
          <w:szCs w:val="20"/>
        </w:rPr>
      </w:pPr>
      <w:r w:rsidRPr="00933E0B">
        <w:rPr>
          <w:b/>
          <w:bCs/>
          <w:sz w:val="20"/>
          <w:szCs w:val="20"/>
        </w:rPr>
        <w:t>SPOLU ZAMESTNANCOV:</w:t>
      </w:r>
      <w:r w:rsidRPr="00933E0B">
        <w:rPr>
          <w:b/>
          <w:bCs/>
          <w:sz w:val="20"/>
          <w:szCs w:val="20"/>
        </w:rPr>
        <w:tab/>
      </w:r>
      <w:r w:rsidRPr="00933E0B">
        <w:rPr>
          <w:b/>
          <w:bCs/>
          <w:sz w:val="20"/>
          <w:szCs w:val="20"/>
        </w:rPr>
        <w:tab/>
      </w:r>
      <w:r w:rsidRPr="00933E0B">
        <w:rPr>
          <w:b/>
          <w:bCs/>
          <w:sz w:val="20"/>
          <w:szCs w:val="20"/>
        </w:rPr>
        <w:tab/>
      </w:r>
      <w:r w:rsidR="00280F31">
        <w:rPr>
          <w:b/>
          <w:bCs/>
          <w:color w:val="FF0000"/>
        </w:rPr>
        <w:t>2</w:t>
      </w:r>
      <w:r w:rsidR="0040256E">
        <w:rPr>
          <w:b/>
          <w:bCs/>
          <w:color w:val="FF0000"/>
        </w:rPr>
        <w:t>8</w:t>
      </w:r>
      <w:r w:rsidR="00977C0D" w:rsidRPr="00933E0B">
        <w:rPr>
          <w:b/>
          <w:bCs/>
          <w:color w:val="FF0000"/>
        </w:rPr>
        <w:t xml:space="preserve"> </w:t>
      </w:r>
      <w:r w:rsidRPr="00933E0B">
        <w:rPr>
          <w:b/>
          <w:bCs/>
          <w:color w:val="FF0000"/>
        </w:rPr>
        <w:t xml:space="preserve">(PZ,NZ,OZ)  + </w:t>
      </w:r>
      <w:r w:rsidR="0040256E">
        <w:rPr>
          <w:b/>
          <w:bCs/>
          <w:color w:val="FF0000"/>
        </w:rPr>
        <w:t xml:space="preserve">3 </w:t>
      </w:r>
      <w:r w:rsidRPr="00933E0B">
        <w:rPr>
          <w:b/>
          <w:bCs/>
          <w:color w:val="FF0000"/>
        </w:rPr>
        <w:t xml:space="preserve">AU  + </w:t>
      </w:r>
      <w:r w:rsidR="008F2F2C" w:rsidRPr="00933E0B">
        <w:rPr>
          <w:b/>
          <w:bCs/>
          <w:color w:val="FF0000"/>
        </w:rPr>
        <w:t>3</w:t>
      </w:r>
      <w:r w:rsidRPr="00933E0B">
        <w:rPr>
          <w:b/>
          <w:bCs/>
          <w:color w:val="FF0000"/>
        </w:rPr>
        <w:t xml:space="preserve"> DOHODY</w:t>
      </w:r>
      <w:r>
        <w:rPr>
          <w:b/>
          <w:bCs/>
          <w:sz w:val="20"/>
          <w:szCs w:val="20"/>
        </w:rPr>
        <w:t xml:space="preserve"> </w:t>
      </w:r>
    </w:p>
    <w:p w:rsidR="00D37579" w:rsidRDefault="00D37579" w:rsidP="00AA2A04">
      <w:pPr>
        <w:jc w:val="both"/>
        <w:rPr>
          <w:b/>
          <w:bCs/>
          <w:sz w:val="20"/>
          <w:szCs w:val="20"/>
        </w:rPr>
      </w:pPr>
    </w:p>
    <w:p w:rsidR="00517122" w:rsidRPr="005A756E" w:rsidRDefault="00517122" w:rsidP="00AA2A04">
      <w:pPr>
        <w:jc w:val="both"/>
        <w:rPr>
          <w:sz w:val="20"/>
          <w:szCs w:val="20"/>
        </w:rPr>
      </w:pPr>
      <w:r w:rsidRPr="005A756E">
        <w:rPr>
          <w:b/>
          <w:bCs/>
          <w:sz w:val="20"/>
          <w:szCs w:val="20"/>
        </w:rPr>
        <w:t>Vysvetlivky:</w:t>
      </w:r>
      <w:r w:rsidRPr="005A756E">
        <w:rPr>
          <w:sz w:val="20"/>
          <w:szCs w:val="20"/>
        </w:rPr>
        <w:t xml:space="preserve"> PZ – pedagogickí zamestnanci,  NZ – nepedagogickí zamestnanci, OZ – odborní zamestnanci</w:t>
      </w:r>
    </w:p>
    <w:p w:rsidR="00517122" w:rsidRPr="005A756E" w:rsidRDefault="0054571C" w:rsidP="008C27F2">
      <w:pPr>
        <w:jc w:val="both"/>
        <w:rPr>
          <w:b/>
          <w:bCs/>
          <w:u w:val="single"/>
        </w:rPr>
      </w:pPr>
      <w:r w:rsidRPr="005A756E">
        <w:rPr>
          <w:sz w:val="20"/>
          <w:szCs w:val="20"/>
        </w:rPr>
        <w:t xml:space="preserve"> </w:t>
      </w:r>
    </w:p>
    <w:p w:rsidR="004B06DC" w:rsidRDefault="004B06DC" w:rsidP="008C27F2">
      <w:pPr>
        <w:jc w:val="both"/>
      </w:pPr>
      <w:r>
        <w:t xml:space="preserve">Po </w:t>
      </w:r>
      <w:r w:rsidR="0040256E">
        <w:t>transformácii poradenských zariadení nám v škole zostal len 1</w:t>
      </w:r>
      <w:r>
        <w:t xml:space="preserve"> OZ – </w:t>
      </w:r>
      <w:r w:rsidR="0040256E">
        <w:t>logopéd.</w:t>
      </w:r>
    </w:p>
    <w:p w:rsidR="00517122" w:rsidRPr="005A756E" w:rsidRDefault="00517122" w:rsidP="008C27F2">
      <w:pPr>
        <w:jc w:val="both"/>
      </w:pPr>
      <w:r w:rsidRPr="005A756E">
        <w:t>Na dohodu zamestnávame mzdovú účtovníčku, finančnú účtovníčku a upratovačku do telocvične.</w:t>
      </w:r>
    </w:p>
    <w:p w:rsidR="00517122" w:rsidRPr="008E2588" w:rsidRDefault="00517122">
      <w:pPr>
        <w:jc w:val="both"/>
        <w:rPr>
          <w:b/>
          <w:bCs/>
          <w:highlight w:val="yellow"/>
        </w:rPr>
      </w:pPr>
    </w:p>
    <w:p w:rsidR="00517122" w:rsidRPr="005531DB" w:rsidRDefault="00517122">
      <w:pPr>
        <w:jc w:val="both"/>
        <w:rPr>
          <w:b/>
          <w:bCs/>
        </w:rPr>
      </w:pPr>
      <w:r w:rsidRPr="005A756E">
        <w:rPr>
          <w:b/>
          <w:bCs/>
        </w:rPr>
        <w:t xml:space="preserve">Odbornosť vyučovania podľa jednotlivých predmetov v školskom roku </w:t>
      </w:r>
      <w:r w:rsidR="006E446E">
        <w:rPr>
          <w:b/>
          <w:bCs/>
        </w:rPr>
        <w:t>202</w:t>
      </w:r>
      <w:r w:rsidR="0040256E">
        <w:rPr>
          <w:b/>
          <w:bCs/>
        </w:rPr>
        <w:t>2</w:t>
      </w:r>
      <w:r w:rsidR="006E446E">
        <w:rPr>
          <w:b/>
          <w:bCs/>
        </w:rPr>
        <w:t>/</w:t>
      </w:r>
      <w:r w:rsidR="006E446E" w:rsidRPr="005531DB">
        <w:rPr>
          <w:b/>
          <w:bCs/>
        </w:rPr>
        <w:t>202</w:t>
      </w:r>
      <w:r w:rsidR="0040256E" w:rsidRPr="005531DB">
        <w:rPr>
          <w:b/>
          <w:bCs/>
        </w:rPr>
        <w:t>3</w:t>
      </w:r>
      <w:r w:rsidRPr="005531DB">
        <w:rPr>
          <w:b/>
          <w:bCs/>
        </w:rPr>
        <w:t>:</w:t>
      </w:r>
    </w:p>
    <w:p w:rsidR="00517122" w:rsidRDefault="00C55012">
      <w:pPr>
        <w:jc w:val="both"/>
      </w:pPr>
      <w:r w:rsidRPr="005531DB">
        <w:t xml:space="preserve">V ŠZŠ </w:t>
      </w:r>
      <w:r w:rsidR="008F2F2C" w:rsidRPr="005531DB">
        <w:t xml:space="preserve">i ŠMŠ sme mali všetkých </w:t>
      </w:r>
      <w:r w:rsidRPr="005531DB">
        <w:t xml:space="preserve">PZ a OZ  </w:t>
      </w:r>
      <w:r w:rsidR="008F2F2C" w:rsidRPr="005531DB">
        <w:t>zamest</w:t>
      </w:r>
      <w:r w:rsidRPr="005531DB">
        <w:t>n</w:t>
      </w:r>
      <w:r w:rsidR="008F2F2C" w:rsidRPr="005531DB">
        <w:t xml:space="preserve">ancov </w:t>
      </w:r>
      <w:r w:rsidRPr="005531DB">
        <w:t>plne kvalifikovaných</w:t>
      </w:r>
      <w:r w:rsidR="008F2F2C" w:rsidRPr="005531DB">
        <w:t>,</w:t>
      </w:r>
      <w:r w:rsidR="0040256E" w:rsidRPr="005531DB">
        <w:t xml:space="preserve"> okrem 1 PZ v ŠMŠ.</w:t>
      </w:r>
      <w:r w:rsidR="008F2F2C">
        <w:t xml:space="preserve">  </w:t>
      </w:r>
    </w:p>
    <w:p w:rsidR="00977C0D" w:rsidRPr="005A756E" w:rsidRDefault="00977C0D">
      <w:pPr>
        <w:jc w:val="both"/>
      </w:pPr>
    </w:p>
    <w:p w:rsidR="00517122" w:rsidRPr="00135245" w:rsidRDefault="00517122">
      <w:pPr>
        <w:jc w:val="both"/>
        <w:rPr>
          <w:b/>
          <w:bCs/>
        </w:rPr>
      </w:pPr>
      <w:r w:rsidRPr="00135245">
        <w:rPr>
          <w:b/>
          <w:bCs/>
        </w:rPr>
        <w:t xml:space="preserve">8.  Údaje o ďalšom vzdelávaní pedagogických zamestnancov školy:  </w:t>
      </w:r>
    </w:p>
    <w:p w:rsidR="00517122" w:rsidRPr="00135245" w:rsidRDefault="00517122" w:rsidP="00D37CB2">
      <w:pPr>
        <w:ind w:left="802"/>
        <w:jc w:val="both"/>
        <w:rPr>
          <w:b/>
          <w:bCs/>
        </w:rPr>
      </w:pPr>
    </w:p>
    <w:p w:rsidR="000A5473" w:rsidRDefault="00517122" w:rsidP="000B3587">
      <w:pPr>
        <w:jc w:val="both"/>
      </w:pPr>
      <w:r w:rsidRPr="00933E0B">
        <w:t>Vzdelávanie PZ prebieha</w:t>
      </w:r>
      <w:r w:rsidR="00BE7C4F">
        <w:t>lo</w:t>
      </w:r>
      <w:r w:rsidRPr="00933E0B">
        <w:t xml:space="preserve"> v súlade s</w:t>
      </w:r>
      <w:r w:rsidR="00933E0B" w:rsidRPr="00933E0B">
        <w:t> Plánom profesijného rozvoja na roky 2020-2023 a Ročným p</w:t>
      </w:r>
      <w:r w:rsidRPr="00933E0B">
        <w:t xml:space="preserve">lánom </w:t>
      </w:r>
      <w:r w:rsidR="00933E0B" w:rsidRPr="00933E0B">
        <w:t>profesijného rozvoja na šk. rok 202</w:t>
      </w:r>
      <w:r w:rsidR="0040256E">
        <w:t>2</w:t>
      </w:r>
      <w:r w:rsidR="00933E0B" w:rsidRPr="00933E0B">
        <w:t>/</w:t>
      </w:r>
      <w:r w:rsidR="0040256E">
        <w:t>2023.</w:t>
      </w:r>
    </w:p>
    <w:p w:rsidR="000A5473" w:rsidRDefault="00BE7C4F" w:rsidP="00BE7C4F">
      <w:pPr>
        <w:ind w:left="60"/>
        <w:jc w:val="both"/>
      </w:pPr>
      <w:r w:rsidRPr="00BE7C4F">
        <w:t>V Pláne profesijného rozvoja sme si vytýčili stratégiu</w:t>
      </w:r>
      <w:r>
        <w:t xml:space="preserve">  - n</w:t>
      </w:r>
      <w:r w:rsidR="000A5473">
        <w:t xml:space="preserve">aďalej </w:t>
      </w:r>
      <w:r>
        <w:t xml:space="preserve"> </w:t>
      </w:r>
      <w:r w:rsidR="000A5473">
        <w:t xml:space="preserve">podporovať prípravu </w:t>
      </w:r>
      <w:r w:rsidR="000A5473" w:rsidRPr="00624185">
        <w:t xml:space="preserve">odborníkov pre školu v oblasti </w:t>
      </w:r>
      <w:r w:rsidR="000A5473">
        <w:t>vzdelávacích programov pre učiteľov, vychovávateľov</w:t>
      </w:r>
      <w:r w:rsidR="000A5473" w:rsidRPr="00624185">
        <w:t>, vedúcich metodických združení, ako aj odborníkov – diagnostikov  pre prácu v</w:t>
      </w:r>
      <w:r w:rsidR="000A5473">
        <w:t xml:space="preserve"> </w:t>
      </w:r>
      <w:r w:rsidR="000A5473" w:rsidRPr="00624185">
        <w:t> Centre špe</w:t>
      </w:r>
      <w:r w:rsidR="000A5473">
        <w:t xml:space="preserve">ciálnopedagogického poradenstva.  </w:t>
      </w:r>
      <w:r>
        <w:t>Motivujeme</w:t>
      </w:r>
      <w:r w:rsidR="000A5473">
        <w:t xml:space="preserve"> k vzdelávaniu aj zamestnancov ŠMŠ a pedagogických asistentov, a tiež novoprijatých zamestnancov. Stratégia tvorby plánu profesijného rozvoja 2019-2023 vychádza z plánov osobného  profesijného rozvoja PZ a OZ, z poslania a zamerania školy.  Okrem získavania kompetencií je prioritou na štvorročné obdobie od 2020 do 202</w:t>
      </w:r>
      <w:r>
        <w:t>3</w:t>
      </w:r>
      <w:r w:rsidR="000A5473">
        <w:t>:</w:t>
      </w:r>
    </w:p>
    <w:p w:rsidR="000A5473" w:rsidRDefault="000A5473" w:rsidP="00BE7C4F">
      <w:pPr>
        <w:ind w:left="60"/>
        <w:jc w:val="both"/>
      </w:pPr>
    </w:p>
    <w:p w:rsidR="000A5473" w:rsidRDefault="000A5473" w:rsidP="00532C7C">
      <w:pPr>
        <w:numPr>
          <w:ilvl w:val="0"/>
          <w:numId w:val="21"/>
        </w:numPr>
      </w:pPr>
      <w:r>
        <w:t>Vzdelávať PZ v oblasti využívania IKT  - podnecovať záujem o nové vyučovacie metódy a postupy aj prostredníctvom IKT.</w:t>
      </w:r>
    </w:p>
    <w:p w:rsidR="000A5473" w:rsidRDefault="000A5473" w:rsidP="00532C7C">
      <w:pPr>
        <w:numPr>
          <w:ilvl w:val="0"/>
          <w:numId w:val="21"/>
        </w:numPr>
      </w:pPr>
      <w:r>
        <w:t>Podporovať OZ a  PZ vykonať 1. atestáciu, prípadne 2. atestáciu.</w:t>
      </w:r>
    </w:p>
    <w:p w:rsidR="000A5473" w:rsidRDefault="000A5473" w:rsidP="00532C7C">
      <w:pPr>
        <w:numPr>
          <w:ilvl w:val="0"/>
          <w:numId w:val="21"/>
        </w:numPr>
      </w:pPr>
      <w:r>
        <w:t>Poskytnúť všetkým PZ a OZ možnosť ďalej sa vzdelávať v súlade so školským vzdelávacím programom.</w:t>
      </w:r>
    </w:p>
    <w:p w:rsidR="000A5473" w:rsidRDefault="000A5473" w:rsidP="00532C7C">
      <w:pPr>
        <w:numPr>
          <w:ilvl w:val="0"/>
          <w:numId w:val="21"/>
        </w:numPr>
      </w:pPr>
      <w:r>
        <w:lastRenderedPageBreak/>
        <w:t>Uvádzať začínajúcich PZ a OZ do praxe.</w:t>
      </w:r>
    </w:p>
    <w:p w:rsidR="000A5473" w:rsidRDefault="000A5473" w:rsidP="00532C7C">
      <w:pPr>
        <w:numPr>
          <w:ilvl w:val="0"/>
          <w:numId w:val="21"/>
        </w:numPr>
      </w:pPr>
      <w:r>
        <w:t xml:space="preserve">Ponúknuť možnosť vzdelávať sa v problematike – </w:t>
      </w:r>
      <w:proofErr w:type="spellStart"/>
      <w:r>
        <w:t>autizmus</w:t>
      </w:r>
      <w:proofErr w:type="spellEnd"/>
      <w:r>
        <w:t xml:space="preserve"> nakoľko sa čoraz častejšie táto diagnóza vyskytuje medzi žiakmi školy.</w:t>
      </w:r>
    </w:p>
    <w:p w:rsidR="000A5473" w:rsidRDefault="000A5473" w:rsidP="00532C7C">
      <w:pPr>
        <w:numPr>
          <w:ilvl w:val="0"/>
          <w:numId w:val="21"/>
        </w:numPr>
      </w:pPr>
      <w:r>
        <w:t>Umožniť prípravu PZ na výkon špecializovaných činností.</w:t>
      </w:r>
    </w:p>
    <w:p w:rsidR="00BE7C4F" w:rsidRDefault="00BE7C4F" w:rsidP="00BE7C4F"/>
    <w:p w:rsidR="00490EE4" w:rsidRDefault="00BE7C4F" w:rsidP="00490EE4">
      <w:pPr>
        <w:jc w:val="both"/>
      </w:pPr>
      <w:r>
        <w:t>V</w:t>
      </w:r>
      <w:r w:rsidR="00490EE4">
        <w:t xml:space="preserve"> súlade </w:t>
      </w:r>
      <w:r>
        <w:t>s Ročným plánom profesijného rozvoja sme so zreteľom na osobné ciele profesijného rozvoja PZ a O</w:t>
      </w:r>
      <w:r w:rsidR="00490EE4">
        <w:t>Z</w:t>
      </w:r>
      <w:r>
        <w:t xml:space="preserve"> a</w:t>
      </w:r>
      <w:r w:rsidR="007D7615">
        <w:t> </w:t>
      </w:r>
      <w:r>
        <w:t>v</w:t>
      </w:r>
      <w:r w:rsidR="007D7615">
        <w:t xml:space="preserve"> </w:t>
      </w:r>
      <w:r w:rsidR="00490EE4">
        <w:t>záujme</w:t>
      </w:r>
      <w:r>
        <w:t xml:space="preserve"> s požiadavkami školy </w:t>
      </w:r>
      <w:r w:rsidR="007D7615">
        <w:t>v školskom roku 2019/2020</w:t>
      </w:r>
      <w:r w:rsidR="00490EE4">
        <w:t xml:space="preserve"> </w:t>
      </w:r>
      <w:r w:rsidR="007D7615">
        <w:t xml:space="preserve">uskutočnili </w:t>
      </w:r>
      <w:r w:rsidR="007D7615" w:rsidRPr="007D619D">
        <w:rPr>
          <w:b/>
        </w:rPr>
        <w:t>aktualizačné vzdelávanie</w:t>
      </w:r>
      <w:r w:rsidR="007D7615">
        <w:t xml:space="preserve">  s témou </w:t>
      </w:r>
      <w:r w:rsidR="00490EE4">
        <w:t xml:space="preserve"> </w:t>
      </w:r>
      <w:r w:rsidR="007D7615" w:rsidRPr="007D619D">
        <w:rPr>
          <w:b/>
        </w:rPr>
        <w:t xml:space="preserve">„Práca s hlinou“ </w:t>
      </w:r>
      <w:r w:rsidR="007D7615" w:rsidRPr="007D619D">
        <w:t>v</w:t>
      </w:r>
      <w:r w:rsidR="007D7615">
        <w:t xml:space="preserve"> rozsahu </w:t>
      </w:r>
      <w:r w:rsidR="00490EE4">
        <w:t xml:space="preserve">8 hodín. Všetci zamestnanci si vyskúšali prakticky prácu s hlinou, od jej miesenia až po hotový výrobok, </w:t>
      </w:r>
      <w:r w:rsidR="00CD07AF">
        <w:t>vrátane</w:t>
      </w:r>
      <w:r w:rsidR="00490EE4">
        <w:t xml:space="preserve"> glazovania a vypálenia výrobku v keramickej peci. Cieľom bolo, zoznámen</w:t>
      </w:r>
      <w:r w:rsidR="00BC16A5">
        <w:t>i</w:t>
      </w:r>
      <w:r w:rsidR="00490EE4">
        <w:t>e sa  s</w:t>
      </w:r>
      <w:r w:rsidR="00CD07AF">
        <w:t xml:space="preserve"> </w:t>
      </w:r>
      <w:r w:rsidR="00490EE4">
        <w:t>touto technikou, ktorú možno vyu</w:t>
      </w:r>
      <w:r w:rsidR="00BC16A5">
        <w:t xml:space="preserve">žívať na hodinách </w:t>
      </w:r>
      <w:r w:rsidR="007D619D">
        <w:t>pracovného vyučovania, výtvarnej výchovy a kreatívneho sve</w:t>
      </w:r>
      <w:r w:rsidR="007D619D" w:rsidRPr="00925143">
        <w:t>tu</w:t>
      </w:r>
      <w:r w:rsidR="00BC16A5">
        <w:t>, nakoľko škola disponuje keramickou pecou a všetkými potrebnými pomôckami k práci s hlinou.</w:t>
      </w:r>
    </w:p>
    <w:p w:rsidR="00C34EA0" w:rsidRDefault="00C34EA0" w:rsidP="00490EE4">
      <w:pPr>
        <w:jc w:val="both"/>
      </w:pPr>
    </w:p>
    <w:p w:rsidR="00A23F85" w:rsidRDefault="00490EE4" w:rsidP="00BE7C4F">
      <w:pPr>
        <w:jc w:val="both"/>
      </w:pPr>
      <w:r>
        <w:t xml:space="preserve">V </w:t>
      </w:r>
      <w:r w:rsidR="007D7615">
        <w:t xml:space="preserve"> školskom roku 2020/2021 </w:t>
      </w:r>
      <w:r w:rsidR="00BC16A5">
        <w:t xml:space="preserve">sme uskutočnili </w:t>
      </w:r>
      <w:r w:rsidR="00BC16A5" w:rsidRPr="007D619D">
        <w:rPr>
          <w:b/>
        </w:rPr>
        <w:t>druhé aktualizačné vzdelávanie</w:t>
      </w:r>
      <w:r w:rsidR="00BC16A5">
        <w:t xml:space="preserve">  s témou </w:t>
      </w:r>
      <w:r w:rsidR="007D7615" w:rsidRPr="007D619D">
        <w:rPr>
          <w:b/>
        </w:rPr>
        <w:t>„</w:t>
      </w:r>
      <w:proofErr w:type="spellStart"/>
      <w:r w:rsidR="007D7615" w:rsidRPr="007D619D">
        <w:rPr>
          <w:b/>
        </w:rPr>
        <w:t>Arteterapeutické</w:t>
      </w:r>
      <w:proofErr w:type="spellEnd"/>
      <w:r w:rsidR="007D7615" w:rsidRPr="007D619D">
        <w:rPr>
          <w:b/>
        </w:rPr>
        <w:t xml:space="preserve"> techniky pre žiakov s mentálnym postihnutím“</w:t>
      </w:r>
      <w:r w:rsidR="00BC16A5">
        <w:t>, v celkovom rozsahu 12 hodín. S</w:t>
      </w:r>
      <w:r>
        <w:t>kladalo</w:t>
      </w:r>
      <w:r w:rsidR="00BC16A5">
        <w:t xml:space="preserve"> sa </w:t>
      </w:r>
      <w:r>
        <w:t xml:space="preserve">z dvoch častí: </w:t>
      </w:r>
      <w:r w:rsidR="00BC16A5" w:rsidRPr="007D619D">
        <w:rPr>
          <w:b/>
        </w:rPr>
        <w:t>„</w:t>
      </w:r>
      <w:proofErr w:type="spellStart"/>
      <w:r w:rsidRPr="007D619D">
        <w:rPr>
          <w:b/>
        </w:rPr>
        <w:t>Arteterapia</w:t>
      </w:r>
      <w:proofErr w:type="spellEnd"/>
      <w:r w:rsidR="00BC16A5" w:rsidRPr="007D619D">
        <w:rPr>
          <w:b/>
        </w:rPr>
        <w:t>“</w:t>
      </w:r>
      <w:r>
        <w:t xml:space="preserve">  a </w:t>
      </w:r>
      <w:r w:rsidR="00BC16A5" w:rsidRPr="007D619D">
        <w:rPr>
          <w:b/>
        </w:rPr>
        <w:t>„</w:t>
      </w:r>
      <w:r w:rsidRPr="007D619D">
        <w:rPr>
          <w:b/>
        </w:rPr>
        <w:t>Výtvarné techniky</w:t>
      </w:r>
      <w:r w:rsidR="00BC16A5">
        <w:t>“</w:t>
      </w:r>
      <w:r>
        <w:t xml:space="preserve">. V časti </w:t>
      </w:r>
      <w:r w:rsidR="00BC16A5">
        <w:t>„</w:t>
      </w:r>
      <w:proofErr w:type="spellStart"/>
      <w:r>
        <w:t>Arteterapia</w:t>
      </w:r>
      <w:proofErr w:type="spellEnd"/>
      <w:r w:rsidR="00BC16A5">
        <w:t>“</w:t>
      </w:r>
      <w:r>
        <w:t xml:space="preserve"> sme získali základný</w:t>
      </w:r>
      <w:r w:rsidR="00377CBE">
        <w:t xml:space="preserve"> náhľad na psychologické faktor</w:t>
      </w:r>
      <w:r>
        <w:t xml:space="preserve">y </w:t>
      </w:r>
      <w:proofErr w:type="spellStart"/>
      <w:r>
        <w:t>arteterapie</w:t>
      </w:r>
      <w:proofErr w:type="spellEnd"/>
      <w:r>
        <w:t xml:space="preserve">, metódy, </w:t>
      </w:r>
      <w:proofErr w:type="spellStart"/>
      <w:r>
        <w:t>procesualitu</w:t>
      </w:r>
      <w:proofErr w:type="spellEnd"/>
      <w:r>
        <w:t xml:space="preserve"> a diagnostické možnosti </w:t>
      </w:r>
      <w:proofErr w:type="spellStart"/>
      <w:r>
        <w:t>arteterapie</w:t>
      </w:r>
      <w:proofErr w:type="spellEnd"/>
      <w:r>
        <w:t>. V druhej časti sme si prakticky vyskúšali jednu z klasických výtvarných techník –</w:t>
      </w:r>
      <w:r w:rsidR="00377CBE">
        <w:t xml:space="preserve"> </w:t>
      </w:r>
      <w:proofErr w:type="spellStart"/>
      <w:r>
        <w:t>batikovanie</w:t>
      </w:r>
      <w:proofErr w:type="spellEnd"/>
      <w:r w:rsidR="00377CBE">
        <w:t xml:space="preserve"> </w:t>
      </w:r>
      <w:r>
        <w:t xml:space="preserve">- novými </w:t>
      </w:r>
      <w:proofErr w:type="spellStart"/>
      <w:r>
        <w:t>inovativnými</w:t>
      </w:r>
      <w:proofErr w:type="spellEnd"/>
      <w:r>
        <w:t xml:space="preserve"> postupmi. </w:t>
      </w:r>
      <w:r w:rsidR="00BC16A5">
        <w:t xml:space="preserve">Cieľom bolo oboznámiť </w:t>
      </w:r>
      <w:r w:rsidR="00A23F85">
        <w:t xml:space="preserve">PZ a OZ </w:t>
      </w:r>
      <w:r w:rsidR="00BC16A5">
        <w:t xml:space="preserve">s technikou </w:t>
      </w:r>
      <w:proofErr w:type="spellStart"/>
      <w:r w:rsidR="00BC16A5">
        <w:t>arteterapie</w:t>
      </w:r>
      <w:proofErr w:type="spellEnd"/>
      <w:r w:rsidR="00BC16A5">
        <w:t xml:space="preserve"> </w:t>
      </w:r>
      <w:r w:rsidR="00A23F85">
        <w:t xml:space="preserve">a u mnohých len obnoviť a pripomenúť túto dôležitú techniku, ktorú možno využívať v práci  s mentálne postihnutými deťmi. </w:t>
      </w:r>
    </w:p>
    <w:p w:rsidR="006D4FC4" w:rsidRDefault="006D4FC4" w:rsidP="00BE7C4F">
      <w:pPr>
        <w:jc w:val="both"/>
      </w:pPr>
    </w:p>
    <w:p w:rsidR="006D4FC4" w:rsidRDefault="006D4FC4" w:rsidP="00BE7C4F">
      <w:pPr>
        <w:jc w:val="both"/>
      </w:pPr>
      <w:r w:rsidRPr="006D386B">
        <w:t>V školskom roku 2021/2022</w:t>
      </w:r>
      <w:r w:rsidR="006D386B">
        <w:t xml:space="preserve"> sme uskutočnili ďalšie aktualizačné vzdelávanie na tému </w:t>
      </w:r>
      <w:r w:rsidR="006D386B" w:rsidRPr="006D386B">
        <w:rPr>
          <w:b/>
        </w:rPr>
        <w:t>„FLYSKY – interaktívna podlaha.“</w:t>
      </w:r>
      <w:r w:rsidR="006D386B">
        <w:rPr>
          <w:b/>
        </w:rPr>
        <w:t xml:space="preserve"> </w:t>
      </w:r>
      <w:r w:rsidR="006D386B" w:rsidRPr="006D386B">
        <w:t>Rozhodli sme sa takýmto spôsobom</w:t>
      </w:r>
      <w:r w:rsidR="006D386B">
        <w:rPr>
          <w:b/>
        </w:rPr>
        <w:t xml:space="preserve">  </w:t>
      </w:r>
      <w:r w:rsidR="006D386B" w:rsidRPr="006D386B">
        <w:t xml:space="preserve">rozšíriť a aktualizovať vedomosti a zručnosti PZ a OZ v implementácii novej interaktívnej učebnej pomôcky FLYSKY do </w:t>
      </w:r>
      <w:proofErr w:type="spellStart"/>
      <w:r w:rsidR="006D386B" w:rsidRPr="006D386B">
        <w:t>výchovno</w:t>
      </w:r>
      <w:proofErr w:type="spellEnd"/>
      <w:r w:rsidR="006D386B" w:rsidRPr="006D386B">
        <w:t xml:space="preserve"> – vzdelávacích procesov špeciálnej školy.</w:t>
      </w:r>
      <w:r w:rsidR="006D386B">
        <w:t xml:space="preserve"> Pomôcka </w:t>
      </w:r>
      <w:r w:rsidR="003C6875">
        <w:t>je využiteľná ako edukačno-rehabilitačný prostriedok v senzorických, terapeutických a herných činnostiach. Aplikácie stimulujú motorické funkcie, vizuálnu percepciu, zlepšujú orientáciu v priestore, motivujú k hernej aktivite a spolupráci. Počas prezenčnej časti sa PZ a OZ pod odborným vedením lektora naučili ovládať zariadenie , hry, kvízy a aplikácie. V druhej časti si každý PZ a OZ prakticky spolu so žiakmi vyskúšali túto pomôcku na obohatenie výchovno-vzdelávacieho procesu.</w:t>
      </w:r>
    </w:p>
    <w:p w:rsidR="003C6875" w:rsidRDefault="003C6875" w:rsidP="00BE7C4F">
      <w:pPr>
        <w:jc w:val="both"/>
      </w:pPr>
    </w:p>
    <w:p w:rsidR="006817FA" w:rsidRDefault="006817FA" w:rsidP="0046644E">
      <w:pPr>
        <w:jc w:val="both"/>
      </w:pPr>
    </w:p>
    <w:p w:rsidR="006817FA" w:rsidRPr="005531DB" w:rsidRDefault="0040256E" w:rsidP="0046644E">
      <w:pPr>
        <w:jc w:val="both"/>
      </w:pPr>
      <w:r w:rsidRPr="005531DB">
        <w:t>V školskom roku 2022/2023 sme uskutočnili ďalšie a</w:t>
      </w:r>
      <w:r w:rsidR="005531DB">
        <w:t>ktualizačné vzdelávanie na tému</w:t>
      </w:r>
      <w:r w:rsidRPr="005531DB">
        <w:t xml:space="preserve"> </w:t>
      </w:r>
      <w:r w:rsidRPr="005531DB">
        <w:rPr>
          <w:b/>
        </w:rPr>
        <w:t>„</w:t>
      </w:r>
      <w:proofErr w:type="spellStart"/>
      <w:r w:rsidRPr="005531DB">
        <w:rPr>
          <w:b/>
        </w:rPr>
        <w:t>EduPage</w:t>
      </w:r>
      <w:proofErr w:type="spellEnd"/>
      <w:r w:rsidRPr="005531DB">
        <w:rPr>
          <w:b/>
        </w:rPr>
        <w:t>“</w:t>
      </w:r>
      <w:r w:rsidR="005531DB">
        <w:rPr>
          <w:b/>
        </w:rPr>
        <w:t xml:space="preserve">.  </w:t>
      </w:r>
      <w:r w:rsidR="005531DB" w:rsidRPr="005531DB">
        <w:t>Hlavným cieľom bolo získať kompetencie v obl</w:t>
      </w:r>
      <w:r w:rsidR="005531DB">
        <w:t>a</w:t>
      </w:r>
      <w:r w:rsidR="005531DB" w:rsidRPr="005531DB">
        <w:t xml:space="preserve">sti </w:t>
      </w:r>
      <w:r w:rsidR="005531DB">
        <w:t xml:space="preserve">využívania informačno-komunikačných technológií. Zvýšiť kvalitu využívania elektronických služieb na ľahšiu a rýchlejšiu komunikáciu vedenia školy a učiteľov, ako i učiteľov a rodičov. </w:t>
      </w:r>
      <w:r w:rsidR="0046644E">
        <w:t xml:space="preserve">Špecifickým </w:t>
      </w:r>
      <w:proofErr w:type="spellStart"/>
      <w:r w:rsidR="0046644E">
        <w:t>scieľom</w:t>
      </w:r>
      <w:proofErr w:type="spellEnd"/>
      <w:r w:rsidR="0046644E">
        <w:t xml:space="preserve"> tohto vzdelávania bolo vedieť sa orientovať na webovej stránke školy. Získať základné poznatky o možnostiach využitia </w:t>
      </w:r>
      <w:proofErr w:type="spellStart"/>
      <w:r w:rsidR="0046644E">
        <w:t>EduPage</w:t>
      </w:r>
      <w:proofErr w:type="spellEnd"/>
      <w:r w:rsidR="0046644E">
        <w:t xml:space="preserve">, osvojiť si ľahšiu administráciu. </w:t>
      </w:r>
    </w:p>
    <w:p w:rsidR="006817FA" w:rsidRDefault="006817FA" w:rsidP="00A773B1"/>
    <w:p w:rsidR="006817FA" w:rsidRDefault="006817FA" w:rsidP="00A773B1"/>
    <w:p w:rsidR="00265DF4" w:rsidRDefault="00265DF4" w:rsidP="00A773B1"/>
    <w:p w:rsidR="00265DF4" w:rsidRDefault="00265DF4" w:rsidP="00A773B1"/>
    <w:p w:rsidR="00265DF4" w:rsidRDefault="00265DF4" w:rsidP="00A773B1"/>
    <w:p w:rsidR="00265DF4" w:rsidRDefault="00265DF4" w:rsidP="00A773B1"/>
    <w:p w:rsidR="00265DF4" w:rsidRDefault="00265DF4" w:rsidP="00A773B1"/>
    <w:p w:rsidR="00265DF4" w:rsidRDefault="00265DF4" w:rsidP="00A773B1"/>
    <w:p w:rsidR="00265DF4" w:rsidRDefault="00265DF4" w:rsidP="00A773B1"/>
    <w:p w:rsidR="00517122" w:rsidRDefault="00CD07AF" w:rsidP="00A773B1">
      <w:r>
        <w:lastRenderedPageBreak/>
        <w:t>V </w:t>
      </w:r>
      <w:r w:rsidR="00490EE4">
        <w:t>školskom</w:t>
      </w:r>
      <w:r w:rsidR="00517122" w:rsidRPr="00933E0B">
        <w:t xml:space="preserve"> roku </w:t>
      </w:r>
      <w:r w:rsidR="00490EE4">
        <w:t>202</w:t>
      </w:r>
      <w:r w:rsidR="006A11A9">
        <w:t>2</w:t>
      </w:r>
      <w:r w:rsidR="00490EE4">
        <w:t>/202</w:t>
      </w:r>
      <w:r w:rsidR="006A11A9">
        <w:t>3</w:t>
      </w:r>
      <w:r w:rsidR="006D4FC4">
        <w:t xml:space="preserve"> </w:t>
      </w:r>
      <w:r w:rsidR="00517122" w:rsidRPr="00933E0B">
        <w:t xml:space="preserve">sa vzdelávali učitelia v týchto oblastiach: </w:t>
      </w:r>
    </w:p>
    <w:p w:rsidR="00EC3663" w:rsidRPr="00933E0B" w:rsidRDefault="00EC3663" w:rsidP="00A773B1"/>
    <w:tbl>
      <w:tblPr>
        <w:tblStyle w:val="Mkatabulky"/>
        <w:tblW w:w="0" w:type="auto"/>
        <w:tblLook w:val="04A0"/>
      </w:tblPr>
      <w:tblGrid>
        <w:gridCol w:w="4143"/>
        <w:gridCol w:w="2555"/>
        <w:gridCol w:w="2588"/>
      </w:tblGrid>
      <w:tr w:rsidR="00CD07AF" w:rsidRPr="00A2575B" w:rsidTr="00CD07AF">
        <w:tc>
          <w:tcPr>
            <w:tcW w:w="4143" w:type="dxa"/>
            <w:shd w:val="clear" w:color="auto" w:fill="FDE9D9" w:themeFill="accent6" w:themeFillTint="33"/>
          </w:tcPr>
          <w:p w:rsidR="00CD07AF" w:rsidRPr="007D5D9D" w:rsidRDefault="00CD07AF" w:rsidP="009548D1">
            <w:pPr>
              <w:jc w:val="center"/>
              <w:rPr>
                <w:b/>
              </w:rPr>
            </w:pPr>
            <w:r w:rsidRPr="007D5D9D">
              <w:rPr>
                <w:b/>
              </w:rPr>
              <w:t>Názov vzdelávania a poskytovateľ</w:t>
            </w:r>
          </w:p>
        </w:tc>
        <w:tc>
          <w:tcPr>
            <w:tcW w:w="2555" w:type="dxa"/>
            <w:shd w:val="clear" w:color="auto" w:fill="FDE9D9" w:themeFill="accent6" w:themeFillTint="33"/>
          </w:tcPr>
          <w:p w:rsidR="00CD07AF" w:rsidRPr="00A2575B" w:rsidRDefault="00CD07AF" w:rsidP="009548D1">
            <w:pPr>
              <w:jc w:val="center"/>
              <w:rPr>
                <w:b/>
              </w:rPr>
            </w:pPr>
            <w:r w:rsidRPr="00A2575B">
              <w:rPr>
                <w:b/>
              </w:rPr>
              <w:t>Termín vzdelávania</w:t>
            </w:r>
          </w:p>
        </w:tc>
        <w:tc>
          <w:tcPr>
            <w:tcW w:w="2588" w:type="dxa"/>
            <w:shd w:val="clear" w:color="auto" w:fill="FDE9D9" w:themeFill="accent6" w:themeFillTint="33"/>
          </w:tcPr>
          <w:p w:rsidR="00CD07AF" w:rsidRPr="00A2575B" w:rsidRDefault="00CD07AF" w:rsidP="009548D1">
            <w:pPr>
              <w:jc w:val="center"/>
              <w:rPr>
                <w:b/>
              </w:rPr>
            </w:pPr>
            <w:r>
              <w:rPr>
                <w:b/>
              </w:rPr>
              <w:t>Počet účastníkov vzdelávania</w:t>
            </w:r>
          </w:p>
        </w:tc>
      </w:tr>
      <w:tr w:rsidR="00CD07AF" w:rsidTr="00CD07AF">
        <w:tc>
          <w:tcPr>
            <w:tcW w:w="4143" w:type="dxa"/>
          </w:tcPr>
          <w:p w:rsidR="00CD07AF" w:rsidRPr="007D5D9D" w:rsidRDefault="00CD07AF" w:rsidP="009548D1">
            <w:r w:rsidRPr="007D5D9D">
              <w:rPr>
                <w:b/>
              </w:rPr>
              <w:t>1. atestácia</w:t>
            </w:r>
            <w:r w:rsidRPr="007D5D9D">
              <w:t>, MPC BA</w:t>
            </w:r>
          </w:p>
        </w:tc>
        <w:tc>
          <w:tcPr>
            <w:tcW w:w="2555" w:type="dxa"/>
          </w:tcPr>
          <w:p w:rsidR="00CD07AF" w:rsidRDefault="00CD07AF" w:rsidP="009548D1">
            <w:pPr>
              <w:jc w:val="center"/>
            </w:pPr>
            <w:r>
              <w:t>2021-</w:t>
            </w:r>
            <w:r w:rsidR="006B772C">
              <w:t xml:space="preserve"> 2023</w:t>
            </w:r>
          </w:p>
        </w:tc>
        <w:tc>
          <w:tcPr>
            <w:tcW w:w="2588" w:type="dxa"/>
          </w:tcPr>
          <w:p w:rsidR="00CD07AF" w:rsidRDefault="006B772C" w:rsidP="009548D1">
            <w:r>
              <w:t>1</w:t>
            </w:r>
            <w:r w:rsidR="00CD07AF">
              <w:t xml:space="preserve"> OZ</w:t>
            </w:r>
          </w:p>
        </w:tc>
      </w:tr>
      <w:tr w:rsidR="00CD07AF" w:rsidRPr="00433981" w:rsidTr="00CD07AF">
        <w:tc>
          <w:tcPr>
            <w:tcW w:w="4143" w:type="dxa"/>
          </w:tcPr>
          <w:p w:rsidR="00CD07AF" w:rsidRPr="00433981" w:rsidRDefault="00CD07AF" w:rsidP="009548D1">
            <w:r w:rsidRPr="00433981">
              <w:rPr>
                <w:b/>
              </w:rPr>
              <w:t>Funkčné vzdelávanie</w:t>
            </w:r>
            <w:r w:rsidRPr="00433981">
              <w:t>-</w:t>
            </w:r>
            <w:r>
              <w:t xml:space="preserve"> Rozširujúci modul funkčného vzdelávania </w:t>
            </w:r>
          </w:p>
          <w:p w:rsidR="00CD07AF" w:rsidRPr="00433981" w:rsidRDefault="005C1181" w:rsidP="009548D1">
            <w:r>
              <w:t xml:space="preserve">Vedenie ľudí v škole alebo v školskom prostredí </w:t>
            </w:r>
            <w:r w:rsidR="00CD07AF" w:rsidRPr="00433981">
              <w:t xml:space="preserve"> MPC BA</w:t>
            </w:r>
          </w:p>
        </w:tc>
        <w:tc>
          <w:tcPr>
            <w:tcW w:w="2555" w:type="dxa"/>
          </w:tcPr>
          <w:p w:rsidR="00CD07AF" w:rsidRDefault="00CD07AF" w:rsidP="009548D1">
            <w:pPr>
              <w:jc w:val="center"/>
            </w:pPr>
          </w:p>
          <w:p w:rsidR="00CD07AF" w:rsidRPr="00433981" w:rsidRDefault="005C1181" w:rsidP="005C1181">
            <w:pPr>
              <w:jc w:val="center"/>
            </w:pPr>
            <w:r>
              <w:t>10</w:t>
            </w:r>
            <w:r w:rsidR="00CD07AF" w:rsidRPr="00433981">
              <w:t>/202</w:t>
            </w:r>
            <w:r>
              <w:t>2</w:t>
            </w:r>
            <w:r w:rsidR="00CD07AF" w:rsidRPr="00433981">
              <w:t>-</w:t>
            </w:r>
            <w:r>
              <w:t>2</w:t>
            </w:r>
            <w:r w:rsidR="00CD07AF" w:rsidRPr="00433981">
              <w:t>/202</w:t>
            </w:r>
            <w:r>
              <w:t>3</w:t>
            </w:r>
          </w:p>
        </w:tc>
        <w:tc>
          <w:tcPr>
            <w:tcW w:w="2588" w:type="dxa"/>
          </w:tcPr>
          <w:p w:rsidR="00CD07AF" w:rsidRDefault="00CD07AF" w:rsidP="009548D1"/>
          <w:p w:rsidR="00CD07AF" w:rsidRPr="00433981" w:rsidRDefault="00CD07AF" w:rsidP="009548D1">
            <w:r>
              <w:t>1 PZ</w:t>
            </w:r>
          </w:p>
        </w:tc>
      </w:tr>
      <w:tr w:rsidR="00CD07AF" w:rsidRPr="00433981" w:rsidTr="00CD07AF">
        <w:tc>
          <w:tcPr>
            <w:tcW w:w="4143" w:type="dxa"/>
          </w:tcPr>
          <w:p w:rsidR="00CD07AF" w:rsidRPr="00433981" w:rsidRDefault="00CD07AF" w:rsidP="009548D1">
            <w:r w:rsidRPr="007D5D9D">
              <w:rPr>
                <w:b/>
              </w:rPr>
              <w:t>Aktualizačné</w:t>
            </w:r>
            <w:r w:rsidRPr="007D5D9D">
              <w:t xml:space="preserve"> – základný modul doplňujúceho</w:t>
            </w:r>
            <w:r w:rsidRPr="00433981">
              <w:t xml:space="preserve"> štúdia pre </w:t>
            </w:r>
            <w:proofErr w:type="spellStart"/>
            <w:r w:rsidRPr="00433981">
              <w:t>pedag</w:t>
            </w:r>
            <w:proofErr w:type="spellEnd"/>
            <w:r w:rsidRPr="00433981">
              <w:t>. asistentov a</w:t>
            </w:r>
            <w:r>
              <w:t> </w:t>
            </w:r>
            <w:r w:rsidRPr="00433981">
              <w:t>vychovávateľov</w:t>
            </w:r>
            <w:r>
              <w:t>,</w:t>
            </w:r>
            <w:r w:rsidRPr="00433981">
              <w:t xml:space="preserve"> MPC BA </w:t>
            </w:r>
          </w:p>
        </w:tc>
        <w:tc>
          <w:tcPr>
            <w:tcW w:w="2555" w:type="dxa"/>
          </w:tcPr>
          <w:p w:rsidR="00CD07AF" w:rsidRPr="00433981" w:rsidRDefault="00CD07AF" w:rsidP="009548D1">
            <w:pPr>
              <w:jc w:val="center"/>
            </w:pPr>
          </w:p>
          <w:p w:rsidR="00CD07AF" w:rsidRPr="00433981" w:rsidRDefault="005C1181" w:rsidP="005C1181">
            <w:pPr>
              <w:jc w:val="center"/>
            </w:pPr>
            <w:r>
              <w:t>9</w:t>
            </w:r>
            <w:r w:rsidR="00CD07AF" w:rsidRPr="00433981">
              <w:t>/202</w:t>
            </w:r>
            <w:r>
              <w:t>2</w:t>
            </w:r>
            <w:r w:rsidR="00CD07AF" w:rsidRPr="00433981">
              <w:t>-</w:t>
            </w:r>
            <w:r>
              <w:t>7</w:t>
            </w:r>
            <w:r w:rsidR="00CD07AF" w:rsidRPr="00433981">
              <w:t>/202</w:t>
            </w:r>
            <w:r>
              <w:t>3</w:t>
            </w:r>
          </w:p>
        </w:tc>
        <w:tc>
          <w:tcPr>
            <w:tcW w:w="2588" w:type="dxa"/>
          </w:tcPr>
          <w:p w:rsidR="00CD07AF" w:rsidRPr="00433981" w:rsidRDefault="00CD07AF" w:rsidP="009548D1">
            <w:r>
              <w:t>1 PZ</w:t>
            </w:r>
          </w:p>
        </w:tc>
      </w:tr>
      <w:tr w:rsidR="00CD07AF" w:rsidRPr="00433981" w:rsidTr="00CD07AF">
        <w:tc>
          <w:tcPr>
            <w:tcW w:w="4143" w:type="dxa"/>
          </w:tcPr>
          <w:p w:rsidR="00CD07AF" w:rsidRPr="00433981" w:rsidRDefault="00CD07AF" w:rsidP="009548D1">
            <w:r w:rsidRPr="00433981">
              <w:rPr>
                <w:b/>
              </w:rPr>
              <w:t xml:space="preserve">Kvalifikačné </w:t>
            </w:r>
            <w:r w:rsidRPr="00433981">
              <w:t xml:space="preserve">– Špeciálna pedagogika </w:t>
            </w:r>
            <w:proofErr w:type="spellStart"/>
            <w:r w:rsidRPr="00433981">
              <w:t>PdF</w:t>
            </w:r>
            <w:proofErr w:type="spellEnd"/>
            <w:r w:rsidRPr="00433981">
              <w:t xml:space="preserve"> UK</w:t>
            </w:r>
          </w:p>
        </w:tc>
        <w:tc>
          <w:tcPr>
            <w:tcW w:w="2555" w:type="dxa"/>
          </w:tcPr>
          <w:p w:rsidR="00CD07AF" w:rsidRPr="00433981" w:rsidRDefault="00CD07AF" w:rsidP="009548D1">
            <w:pPr>
              <w:jc w:val="center"/>
            </w:pPr>
            <w:r w:rsidRPr="00433981">
              <w:t>9/2020-5/2024</w:t>
            </w:r>
          </w:p>
        </w:tc>
        <w:tc>
          <w:tcPr>
            <w:tcW w:w="2588" w:type="dxa"/>
          </w:tcPr>
          <w:p w:rsidR="00CD07AF" w:rsidRPr="00433981" w:rsidRDefault="00CD07AF" w:rsidP="009548D1">
            <w:r w:rsidRPr="007D5D9D">
              <w:t>2 PZ</w:t>
            </w:r>
          </w:p>
        </w:tc>
      </w:tr>
      <w:tr w:rsidR="00CD07AF" w:rsidTr="00CD07AF">
        <w:tc>
          <w:tcPr>
            <w:tcW w:w="4143" w:type="dxa"/>
          </w:tcPr>
          <w:p w:rsidR="00CD07AF" w:rsidRPr="00433981" w:rsidRDefault="00CD07AF" w:rsidP="009548D1">
            <w:pPr>
              <w:rPr>
                <w:b/>
              </w:rPr>
            </w:pPr>
            <w:r>
              <w:rPr>
                <w:b/>
              </w:rPr>
              <w:t xml:space="preserve">Adaptačné vzdelávanie </w:t>
            </w:r>
            <w:r w:rsidRPr="00413293">
              <w:t>ŠZŠ</w:t>
            </w:r>
            <w:r>
              <w:t xml:space="preserve"> s MŠ</w:t>
            </w:r>
            <w:r w:rsidRPr="00413293">
              <w:t xml:space="preserve"> Nevädzová 3</w:t>
            </w:r>
          </w:p>
        </w:tc>
        <w:tc>
          <w:tcPr>
            <w:tcW w:w="2555" w:type="dxa"/>
          </w:tcPr>
          <w:p w:rsidR="00CD07AF" w:rsidRDefault="00CD07AF" w:rsidP="005C1181">
            <w:pPr>
              <w:jc w:val="center"/>
            </w:pPr>
            <w:r>
              <w:t>9/202</w:t>
            </w:r>
            <w:r w:rsidR="005C1181">
              <w:t>2</w:t>
            </w:r>
            <w:r>
              <w:t xml:space="preserve"> – </w:t>
            </w:r>
            <w:r w:rsidR="005C1181">
              <w:t>6</w:t>
            </w:r>
            <w:r>
              <w:t>/202</w:t>
            </w:r>
            <w:r w:rsidR="005C1181">
              <w:t>3</w:t>
            </w:r>
          </w:p>
        </w:tc>
        <w:tc>
          <w:tcPr>
            <w:tcW w:w="2588" w:type="dxa"/>
          </w:tcPr>
          <w:p w:rsidR="00CD07AF" w:rsidRDefault="00CD07AF" w:rsidP="009548D1">
            <w:r>
              <w:t>1 PZ</w:t>
            </w:r>
          </w:p>
        </w:tc>
      </w:tr>
      <w:tr w:rsidR="00FF78C1" w:rsidTr="00CD07AF">
        <w:tc>
          <w:tcPr>
            <w:tcW w:w="4143" w:type="dxa"/>
          </w:tcPr>
          <w:p w:rsidR="00FF78C1" w:rsidRDefault="006817FA" w:rsidP="009548D1">
            <w:pPr>
              <w:rPr>
                <w:b/>
              </w:rPr>
            </w:pPr>
            <w:r>
              <w:rPr>
                <w:b/>
              </w:rPr>
              <w:t xml:space="preserve">Inovačné – </w:t>
            </w:r>
            <w:r w:rsidRPr="006817FA">
              <w:t>Rozvíjanie mat. predstáv u detí predškolského a mladšieho školského veku a projektové vyučovanie</w:t>
            </w:r>
          </w:p>
        </w:tc>
        <w:tc>
          <w:tcPr>
            <w:tcW w:w="2555" w:type="dxa"/>
          </w:tcPr>
          <w:p w:rsidR="00FF78C1" w:rsidRDefault="006817FA" w:rsidP="00FF78C1">
            <w:pPr>
              <w:jc w:val="center"/>
            </w:pPr>
            <w:r>
              <w:t>02/2023-08/2023</w:t>
            </w:r>
          </w:p>
        </w:tc>
        <w:tc>
          <w:tcPr>
            <w:tcW w:w="2588" w:type="dxa"/>
          </w:tcPr>
          <w:p w:rsidR="00FF78C1" w:rsidRDefault="006817FA" w:rsidP="009548D1">
            <w:r>
              <w:t>1 PZ</w:t>
            </w:r>
          </w:p>
        </w:tc>
      </w:tr>
      <w:tr w:rsidR="006817FA" w:rsidTr="00CD07AF">
        <w:tc>
          <w:tcPr>
            <w:tcW w:w="4143" w:type="dxa"/>
          </w:tcPr>
          <w:p w:rsidR="006817FA" w:rsidRDefault="006817FA" w:rsidP="009548D1">
            <w:pPr>
              <w:rPr>
                <w:b/>
              </w:rPr>
            </w:pPr>
            <w:r>
              <w:rPr>
                <w:b/>
              </w:rPr>
              <w:t xml:space="preserve">Inovačné – </w:t>
            </w:r>
            <w:r w:rsidRPr="006817FA">
              <w:t xml:space="preserve">Ciele a obsah povinného </w:t>
            </w:r>
            <w:proofErr w:type="spellStart"/>
            <w:r w:rsidRPr="006817FA">
              <w:t>pre</w:t>
            </w:r>
            <w:r>
              <w:t>d</w:t>
            </w:r>
            <w:r w:rsidRPr="006817FA">
              <w:t>primárneho</w:t>
            </w:r>
            <w:proofErr w:type="spellEnd"/>
            <w:r w:rsidRPr="006817FA">
              <w:t xml:space="preserve"> vzdelávania v rôznych formách jeho plnenia</w:t>
            </w:r>
          </w:p>
        </w:tc>
        <w:tc>
          <w:tcPr>
            <w:tcW w:w="2555" w:type="dxa"/>
          </w:tcPr>
          <w:p w:rsidR="006817FA" w:rsidRDefault="006817FA" w:rsidP="00132C26">
            <w:pPr>
              <w:jc w:val="center"/>
            </w:pPr>
            <w:r>
              <w:t>02/2023-08/2023</w:t>
            </w:r>
          </w:p>
        </w:tc>
        <w:tc>
          <w:tcPr>
            <w:tcW w:w="2588" w:type="dxa"/>
          </w:tcPr>
          <w:p w:rsidR="006817FA" w:rsidRDefault="006817FA" w:rsidP="00132C26">
            <w:r>
              <w:t>1 PZ</w:t>
            </w:r>
          </w:p>
        </w:tc>
      </w:tr>
      <w:tr w:rsidR="00E87761" w:rsidTr="00CD07AF">
        <w:tc>
          <w:tcPr>
            <w:tcW w:w="4143" w:type="dxa"/>
          </w:tcPr>
          <w:p w:rsidR="00E87761" w:rsidRDefault="006817FA" w:rsidP="006817FA">
            <w:pPr>
              <w:rPr>
                <w:b/>
              </w:rPr>
            </w:pPr>
            <w:r>
              <w:rPr>
                <w:b/>
              </w:rPr>
              <w:t xml:space="preserve">Inovačné – </w:t>
            </w:r>
            <w:r>
              <w:t>Inovatívne prístupy k </w:t>
            </w:r>
            <w:proofErr w:type="spellStart"/>
            <w:r>
              <w:t>hláskovaiu</w:t>
            </w:r>
            <w:proofErr w:type="spellEnd"/>
            <w:r>
              <w:t xml:space="preserve"> v 1. </w:t>
            </w:r>
            <w:proofErr w:type="spellStart"/>
            <w:r>
              <w:t>roč.v</w:t>
            </w:r>
            <w:proofErr w:type="spellEnd"/>
            <w:r>
              <w:t xml:space="preserve"> ZŠ  </w:t>
            </w:r>
          </w:p>
        </w:tc>
        <w:tc>
          <w:tcPr>
            <w:tcW w:w="2555" w:type="dxa"/>
          </w:tcPr>
          <w:p w:rsidR="00E87761" w:rsidRDefault="006817FA" w:rsidP="001A6EB9">
            <w:pPr>
              <w:jc w:val="center"/>
            </w:pPr>
            <w:r>
              <w:t>10/2022-01/2023</w:t>
            </w:r>
          </w:p>
        </w:tc>
        <w:tc>
          <w:tcPr>
            <w:tcW w:w="2588" w:type="dxa"/>
          </w:tcPr>
          <w:p w:rsidR="00E87761" w:rsidRDefault="006817FA" w:rsidP="001A6EB9">
            <w:r>
              <w:t>1 PZ</w:t>
            </w:r>
          </w:p>
        </w:tc>
      </w:tr>
      <w:tr w:rsidR="00E87761" w:rsidTr="00CD07AF">
        <w:tc>
          <w:tcPr>
            <w:tcW w:w="4143" w:type="dxa"/>
          </w:tcPr>
          <w:p w:rsidR="00E87761" w:rsidRDefault="00E87761" w:rsidP="00E87761">
            <w:pPr>
              <w:rPr>
                <w:b/>
              </w:rPr>
            </w:pPr>
            <w:r>
              <w:rPr>
                <w:b/>
              </w:rPr>
              <w:t xml:space="preserve">Inovačné – </w:t>
            </w:r>
            <w:r>
              <w:t xml:space="preserve">Využitie </w:t>
            </w:r>
            <w:proofErr w:type="spellStart"/>
            <w:r>
              <w:t>artefiletiky</w:t>
            </w:r>
            <w:proofErr w:type="spellEnd"/>
            <w:r>
              <w:t xml:space="preserve"> v edukačnom procese MŠ,ZŠ, SŠ a ZUŠ</w:t>
            </w:r>
          </w:p>
        </w:tc>
        <w:tc>
          <w:tcPr>
            <w:tcW w:w="2555" w:type="dxa"/>
          </w:tcPr>
          <w:p w:rsidR="00E87761" w:rsidRDefault="00E87761" w:rsidP="005C1181">
            <w:pPr>
              <w:jc w:val="center"/>
            </w:pPr>
            <w:r>
              <w:t>6/2022 -</w:t>
            </w:r>
            <w:r w:rsidR="005C1181">
              <w:t>6</w:t>
            </w:r>
            <w:r>
              <w:t>/202</w:t>
            </w:r>
            <w:r w:rsidR="005C1181">
              <w:t>3</w:t>
            </w:r>
          </w:p>
        </w:tc>
        <w:tc>
          <w:tcPr>
            <w:tcW w:w="2588" w:type="dxa"/>
          </w:tcPr>
          <w:p w:rsidR="00E87761" w:rsidRDefault="006817FA" w:rsidP="001A6EB9">
            <w:r>
              <w:t>3</w:t>
            </w:r>
            <w:r w:rsidR="00E87761">
              <w:t>PZ</w:t>
            </w:r>
          </w:p>
        </w:tc>
      </w:tr>
      <w:tr w:rsidR="002874A6" w:rsidTr="00CD07AF">
        <w:tc>
          <w:tcPr>
            <w:tcW w:w="4143" w:type="dxa"/>
          </w:tcPr>
          <w:p w:rsidR="002874A6" w:rsidRDefault="002874A6" w:rsidP="002874A6">
            <w:pPr>
              <w:rPr>
                <w:b/>
              </w:rPr>
            </w:pPr>
            <w:r>
              <w:rPr>
                <w:b/>
              </w:rPr>
              <w:t xml:space="preserve">Inovačné – </w:t>
            </w:r>
            <w:r>
              <w:t>Inovatívne prístupy k slabikovaniu. Rozvíjanie....</w:t>
            </w:r>
          </w:p>
        </w:tc>
        <w:tc>
          <w:tcPr>
            <w:tcW w:w="2555" w:type="dxa"/>
          </w:tcPr>
          <w:p w:rsidR="002874A6" w:rsidRDefault="002874A6" w:rsidP="001A6EB9">
            <w:pPr>
              <w:jc w:val="center"/>
            </w:pPr>
            <w:r>
              <w:t>7/2022-12/2022</w:t>
            </w:r>
          </w:p>
        </w:tc>
        <w:tc>
          <w:tcPr>
            <w:tcW w:w="2588" w:type="dxa"/>
          </w:tcPr>
          <w:p w:rsidR="002874A6" w:rsidRDefault="002874A6" w:rsidP="001A6EB9">
            <w:r>
              <w:t>1PZ</w:t>
            </w:r>
          </w:p>
        </w:tc>
      </w:tr>
    </w:tbl>
    <w:p w:rsidR="00CD07AF" w:rsidRDefault="00CD07AF" w:rsidP="00A773B1"/>
    <w:p w:rsidR="008A014F" w:rsidRPr="00C34EA0" w:rsidRDefault="008A014F" w:rsidP="00BA7332">
      <w:pPr>
        <w:jc w:val="both"/>
        <w:rPr>
          <w:b/>
          <w:bCs/>
          <w:highlight w:val="yellow"/>
        </w:rPr>
      </w:pPr>
    </w:p>
    <w:p w:rsidR="002134A9" w:rsidRDefault="002134A9" w:rsidP="00AF4A3D">
      <w:pPr>
        <w:jc w:val="both"/>
        <w:rPr>
          <w:b/>
          <w:bCs/>
        </w:rPr>
      </w:pPr>
    </w:p>
    <w:p w:rsidR="002134A9" w:rsidRDefault="002134A9" w:rsidP="00AF4A3D">
      <w:pPr>
        <w:jc w:val="both"/>
        <w:rPr>
          <w:b/>
          <w:bCs/>
        </w:rPr>
      </w:pPr>
    </w:p>
    <w:p w:rsidR="002134A9" w:rsidRDefault="002134A9" w:rsidP="00AF4A3D">
      <w:pPr>
        <w:jc w:val="both"/>
        <w:rPr>
          <w:b/>
          <w:bCs/>
        </w:rPr>
      </w:pPr>
    </w:p>
    <w:p w:rsidR="002134A9" w:rsidRDefault="002134A9" w:rsidP="00AF4A3D">
      <w:pPr>
        <w:jc w:val="both"/>
        <w:rPr>
          <w:b/>
          <w:bCs/>
        </w:rPr>
      </w:pPr>
    </w:p>
    <w:p w:rsidR="00265DF4" w:rsidRDefault="00265DF4" w:rsidP="00AF4A3D">
      <w:pPr>
        <w:jc w:val="both"/>
        <w:rPr>
          <w:b/>
          <w:bCs/>
        </w:rPr>
      </w:pPr>
    </w:p>
    <w:p w:rsidR="00265DF4" w:rsidRDefault="00265DF4" w:rsidP="00AF4A3D">
      <w:pPr>
        <w:jc w:val="both"/>
        <w:rPr>
          <w:b/>
          <w:bCs/>
        </w:rPr>
      </w:pPr>
    </w:p>
    <w:p w:rsidR="00265DF4" w:rsidRDefault="00265DF4" w:rsidP="00AF4A3D">
      <w:pPr>
        <w:jc w:val="both"/>
        <w:rPr>
          <w:b/>
          <w:bCs/>
        </w:rPr>
      </w:pPr>
    </w:p>
    <w:p w:rsidR="00265DF4" w:rsidRDefault="00265DF4" w:rsidP="00AF4A3D">
      <w:pPr>
        <w:jc w:val="both"/>
        <w:rPr>
          <w:b/>
          <w:bCs/>
        </w:rPr>
      </w:pPr>
    </w:p>
    <w:p w:rsidR="00265DF4" w:rsidRDefault="00265DF4" w:rsidP="00AF4A3D">
      <w:pPr>
        <w:jc w:val="both"/>
        <w:rPr>
          <w:b/>
          <w:bCs/>
        </w:rPr>
      </w:pPr>
    </w:p>
    <w:p w:rsidR="00265DF4" w:rsidRDefault="00265DF4" w:rsidP="00AF4A3D">
      <w:pPr>
        <w:jc w:val="both"/>
        <w:rPr>
          <w:b/>
          <w:bCs/>
        </w:rPr>
      </w:pPr>
    </w:p>
    <w:p w:rsidR="00265DF4" w:rsidRDefault="00265DF4" w:rsidP="00AF4A3D">
      <w:pPr>
        <w:jc w:val="both"/>
        <w:rPr>
          <w:b/>
          <w:bCs/>
        </w:rPr>
      </w:pPr>
    </w:p>
    <w:p w:rsidR="00265DF4" w:rsidRDefault="00265DF4" w:rsidP="00AF4A3D">
      <w:pPr>
        <w:jc w:val="both"/>
        <w:rPr>
          <w:b/>
          <w:bCs/>
        </w:rPr>
      </w:pPr>
    </w:p>
    <w:p w:rsidR="00265DF4" w:rsidRDefault="00265DF4" w:rsidP="00AF4A3D">
      <w:pPr>
        <w:jc w:val="both"/>
        <w:rPr>
          <w:b/>
          <w:bCs/>
        </w:rPr>
      </w:pPr>
    </w:p>
    <w:p w:rsidR="00265DF4" w:rsidRDefault="00265DF4" w:rsidP="00AF4A3D">
      <w:pPr>
        <w:jc w:val="both"/>
        <w:rPr>
          <w:b/>
          <w:bCs/>
        </w:rPr>
      </w:pPr>
    </w:p>
    <w:p w:rsidR="00265DF4" w:rsidRDefault="00265DF4" w:rsidP="00AF4A3D">
      <w:pPr>
        <w:jc w:val="both"/>
        <w:rPr>
          <w:b/>
          <w:bCs/>
        </w:rPr>
      </w:pPr>
    </w:p>
    <w:p w:rsidR="002134A9" w:rsidRDefault="002134A9" w:rsidP="00AF4A3D">
      <w:pPr>
        <w:jc w:val="both"/>
        <w:rPr>
          <w:b/>
          <w:bCs/>
        </w:rPr>
      </w:pPr>
    </w:p>
    <w:p w:rsidR="002134A9" w:rsidRDefault="002134A9" w:rsidP="00AF4A3D">
      <w:pPr>
        <w:jc w:val="both"/>
        <w:rPr>
          <w:b/>
          <w:bCs/>
        </w:rPr>
      </w:pPr>
    </w:p>
    <w:p w:rsidR="00265DF4" w:rsidRDefault="00265DF4" w:rsidP="00AF4A3D">
      <w:pPr>
        <w:jc w:val="both"/>
        <w:rPr>
          <w:b/>
          <w:bCs/>
        </w:rPr>
      </w:pPr>
    </w:p>
    <w:p w:rsidR="00265DF4" w:rsidRDefault="00265DF4" w:rsidP="00AF4A3D">
      <w:pPr>
        <w:jc w:val="both"/>
        <w:rPr>
          <w:b/>
          <w:bCs/>
        </w:rPr>
      </w:pPr>
    </w:p>
    <w:p w:rsidR="002134A9" w:rsidRDefault="002134A9" w:rsidP="00AF4A3D">
      <w:pPr>
        <w:jc w:val="both"/>
        <w:rPr>
          <w:b/>
          <w:bCs/>
        </w:rPr>
      </w:pPr>
    </w:p>
    <w:p w:rsidR="00A23F85" w:rsidRDefault="00AF4A3D" w:rsidP="00AF4A3D">
      <w:pPr>
        <w:jc w:val="both"/>
        <w:rPr>
          <w:b/>
          <w:bCs/>
        </w:rPr>
      </w:pPr>
      <w:r>
        <w:rPr>
          <w:b/>
          <w:bCs/>
        </w:rPr>
        <w:lastRenderedPageBreak/>
        <w:t xml:space="preserve">9. </w:t>
      </w:r>
      <w:r w:rsidR="00517122" w:rsidRPr="00AF4A3D">
        <w:rPr>
          <w:b/>
          <w:bCs/>
        </w:rPr>
        <w:t xml:space="preserve">Údaje o aktivitách a prezentácii školy na verejnosti: </w:t>
      </w:r>
    </w:p>
    <w:p w:rsidR="00807DF2" w:rsidRDefault="00807DF2" w:rsidP="00AF4A3D">
      <w:pPr>
        <w:jc w:val="both"/>
        <w:rPr>
          <w:b/>
          <w:bCs/>
        </w:rPr>
      </w:pPr>
    </w:p>
    <w:p w:rsidR="00807DF2" w:rsidRDefault="00807DF2" w:rsidP="00807DF2">
      <w:pPr>
        <w:jc w:val="both"/>
      </w:pPr>
      <w:r>
        <w:rPr>
          <w:b/>
        </w:rPr>
        <w:t>Projekty:</w:t>
      </w:r>
      <w:r>
        <w:tab/>
      </w:r>
      <w:r>
        <w:tab/>
        <w:t xml:space="preserve">Zelená škola </w:t>
      </w:r>
    </w:p>
    <w:p w:rsidR="00807DF2" w:rsidRDefault="00807DF2" w:rsidP="00807DF2">
      <w:pPr>
        <w:ind w:left="1418" w:hanging="1418"/>
        <w:jc w:val="both"/>
      </w:pPr>
      <w:r>
        <w:tab/>
      </w:r>
      <w:r>
        <w:tab/>
        <w:t xml:space="preserve">Naša školská záhradka </w:t>
      </w:r>
    </w:p>
    <w:p w:rsidR="00807DF2" w:rsidRDefault="00807DF2" w:rsidP="00807DF2">
      <w:pPr>
        <w:ind w:left="2124" w:hanging="1418"/>
        <w:jc w:val="both"/>
      </w:pPr>
      <w:r>
        <w:tab/>
        <w:t>Vianočný les - Najkrajší vianočný stromček –vytváranie ozdôb na vianočný stromček</w:t>
      </w:r>
    </w:p>
    <w:p w:rsidR="00807DF2" w:rsidRDefault="00807DF2" w:rsidP="00807DF2">
      <w:pPr>
        <w:ind w:left="1418" w:hanging="1418"/>
        <w:jc w:val="both"/>
      </w:pPr>
    </w:p>
    <w:p w:rsidR="00807DF2" w:rsidRDefault="00807DF2" w:rsidP="00807DF2">
      <w:pPr>
        <w:ind w:left="2124" w:hanging="2124"/>
        <w:jc w:val="both"/>
      </w:pPr>
      <w:r>
        <w:rPr>
          <w:b/>
        </w:rPr>
        <w:t xml:space="preserve">Športové súťaže : </w:t>
      </w:r>
      <w:r>
        <w:tab/>
        <w:t xml:space="preserve">Európsky týždeň športu 2022_ „Zdravý štart do nového dňa“ –spoločná ranná rozcvička na školskom dvore </w:t>
      </w:r>
    </w:p>
    <w:p w:rsidR="00807DF2" w:rsidRDefault="00807DF2" w:rsidP="00807DF2">
      <w:pPr>
        <w:ind w:left="2124"/>
        <w:jc w:val="both"/>
      </w:pPr>
      <w:r>
        <w:t xml:space="preserve">Paraolympiáda </w:t>
      </w:r>
    </w:p>
    <w:p w:rsidR="00807DF2" w:rsidRDefault="00807DF2" w:rsidP="00807DF2">
      <w:pPr>
        <w:ind w:left="1416" w:firstLine="708"/>
      </w:pPr>
      <w:r w:rsidRPr="00AA2F65">
        <w:t>Jesenné účelové cvičenie</w:t>
      </w:r>
    </w:p>
    <w:p w:rsidR="00807DF2" w:rsidRDefault="00807DF2" w:rsidP="00807DF2">
      <w:pPr>
        <w:ind w:left="1416" w:firstLine="708"/>
      </w:pPr>
      <w:r w:rsidRPr="00AA2F65">
        <w:t>Jarné účelové cvičenie</w:t>
      </w:r>
    </w:p>
    <w:p w:rsidR="00807DF2" w:rsidRDefault="00807DF2" w:rsidP="00807DF2">
      <w:pPr>
        <w:ind w:left="1418" w:firstLine="706"/>
        <w:jc w:val="both"/>
      </w:pPr>
      <w:r>
        <w:t>školský turnaj vo futbale</w:t>
      </w:r>
    </w:p>
    <w:p w:rsidR="00807DF2" w:rsidRDefault="00807DF2" w:rsidP="00807DF2">
      <w:pPr>
        <w:ind w:left="1418" w:hanging="1418"/>
        <w:jc w:val="both"/>
      </w:pPr>
    </w:p>
    <w:p w:rsidR="00807DF2" w:rsidRDefault="00807DF2" w:rsidP="00807DF2">
      <w:pPr>
        <w:ind w:left="2124" w:hanging="2124"/>
        <w:jc w:val="both"/>
      </w:pPr>
      <w:r>
        <w:rPr>
          <w:b/>
        </w:rPr>
        <w:t>Výtvarné súťaže :</w:t>
      </w:r>
      <w:r>
        <w:tab/>
        <w:t xml:space="preserve">19. ročník medzinárodnej detskej výtvarnej súťaže - Vianočná pohľadnica </w:t>
      </w:r>
    </w:p>
    <w:p w:rsidR="00807DF2" w:rsidRDefault="00807DF2" w:rsidP="00807DF2">
      <w:pPr>
        <w:ind w:left="2124" w:hanging="2124"/>
        <w:jc w:val="both"/>
      </w:pPr>
      <w:r>
        <w:rPr>
          <w:b/>
        </w:rPr>
        <w:tab/>
      </w:r>
      <w:r w:rsidRPr="00E01B63">
        <w:t xml:space="preserve">Návrh </w:t>
      </w:r>
      <w:r>
        <w:t>loga pre Centrum voľného času na tému Levík</w:t>
      </w:r>
    </w:p>
    <w:p w:rsidR="00807DF2" w:rsidRDefault="00807DF2" w:rsidP="00807DF2">
      <w:pPr>
        <w:pStyle w:val="Standard"/>
        <w:shd w:val="clear" w:color="auto" w:fill="FFFFFF"/>
        <w:spacing w:after="0" w:line="240" w:lineRule="auto"/>
        <w:jc w:val="both"/>
        <w:rPr>
          <w:rFonts w:ascii="Times New Roman" w:eastAsia="Times New Roman" w:hAnsi="Times New Roman" w:cs="Times New Roman"/>
          <w:color w:val="000000"/>
          <w:sz w:val="24"/>
          <w:szCs w:val="24"/>
        </w:rPr>
      </w:pPr>
      <w:r>
        <w:tab/>
      </w:r>
      <w:r>
        <w:tab/>
      </w:r>
      <w:r>
        <w:tab/>
      </w:r>
      <w:r w:rsidRPr="008D7FF8">
        <w:rPr>
          <w:rFonts w:ascii="Times New Roman" w:eastAsia="Times New Roman" w:hAnsi="Times New Roman" w:cs="Times New Roman"/>
          <w:color w:val="000000"/>
          <w:sz w:val="24"/>
          <w:szCs w:val="24"/>
        </w:rPr>
        <w:t>Korytnačka – CVČ Hlinick</w:t>
      </w:r>
      <w:r w:rsidR="004E4DCD">
        <w:rPr>
          <w:rFonts w:ascii="Times New Roman" w:eastAsia="Times New Roman" w:hAnsi="Times New Roman" w:cs="Times New Roman"/>
          <w:color w:val="000000"/>
          <w:sz w:val="24"/>
          <w:szCs w:val="24"/>
        </w:rPr>
        <w:t>á</w:t>
      </w:r>
      <w:r w:rsidRPr="008D7FF8">
        <w:rPr>
          <w:rFonts w:ascii="Times New Roman" w:eastAsia="Times New Roman" w:hAnsi="Times New Roman" w:cs="Times New Roman"/>
          <w:color w:val="000000"/>
          <w:sz w:val="24"/>
          <w:szCs w:val="24"/>
        </w:rPr>
        <w:t>, Bratislava</w:t>
      </w:r>
    </w:p>
    <w:p w:rsidR="00807DF2" w:rsidRPr="008D7FF8" w:rsidRDefault="00807DF2" w:rsidP="00807DF2">
      <w:pPr>
        <w:pStyle w:val="Standard"/>
        <w:shd w:val="clear" w:color="auto" w:fill="FFFFFF"/>
        <w:spacing w:after="0" w:line="240" w:lineRule="auto"/>
        <w:ind w:left="1416" w:firstLine="708"/>
        <w:jc w:val="both"/>
        <w:rPr>
          <w:rFonts w:ascii="Times New Roman" w:eastAsia="Times New Roman" w:hAnsi="Times New Roman" w:cs="Times New Roman"/>
          <w:color w:val="000000"/>
          <w:sz w:val="24"/>
          <w:szCs w:val="24"/>
        </w:rPr>
      </w:pPr>
      <w:r w:rsidRPr="008D7FF8">
        <w:rPr>
          <w:rFonts w:ascii="Times New Roman" w:eastAsia="Times New Roman" w:hAnsi="Times New Roman" w:cs="Times New Roman"/>
          <w:color w:val="000000"/>
          <w:sz w:val="24"/>
          <w:szCs w:val="24"/>
        </w:rPr>
        <w:t>Autorská kniha 2023</w:t>
      </w:r>
    </w:p>
    <w:p w:rsidR="00807DF2" w:rsidRPr="00E01B63" w:rsidRDefault="00807DF2" w:rsidP="00807DF2">
      <w:pPr>
        <w:pStyle w:val="Standard"/>
        <w:shd w:val="clear" w:color="auto" w:fill="FFFFFF"/>
        <w:spacing w:after="0" w:line="240" w:lineRule="auto"/>
        <w:ind w:left="1416" w:firstLine="708"/>
        <w:jc w:val="both"/>
      </w:pPr>
      <w:r w:rsidRPr="008D7FF8">
        <w:rPr>
          <w:rFonts w:ascii="Times New Roman" w:eastAsia="Times New Roman" w:hAnsi="Times New Roman" w:cs="Times New Roman"/>
          <w:color w:val="000000"/>
          <w:sz w:val="24"/>
          <w:szCs w:val="24"/>
        </w:rPr>
        <w:t>Výtvarná súťaž „Zviera džungle“</w:t>
      </w:r>
    </w:p>
    <w:p w:rsidR="00807DF2" w:rsidRDefault="00807DF2" w:rsidP="00807DF2">
      <w:pPr>
        <w:pStyle w:val="Standard"/>
        <w:spacing w:after="0" w:line="240" w:lineRule="auto"/>
        <w:ind w:left="2124"/>
        <w:jc w:val="both"/>
        <w:rPr>
          <w:rFonts w:ascii="Times New Roman" w:hAnsi="Times New Roman" w:cs="Times New Roman"/>
          <w:sz w:val="24"/>
          <w:szCs w:val="24"/>
        </w:rPr>
      </w:pPr>
      <w:r>
        <w:rPr>
          <w:rFonts w:ascii="Times New Roman" w:hAnsi="Times New Roman" w:cs="Times New Roman"/>
          <w:sz w:val="24"/>
          <w:szCs w:val="24"/>
        </w:rPr>
        <w:t>22. ročník celoslovenskej výtvarnej súťaže: Grafický návrh obálky žiackej knižky</w:t>
      </w:r>
    </w:p>
    <w:p w:rsidR="00807DF2" w:rsidRDefault="00807DF2" w:rsidP="00807DF2">
      <w:pPr>
        <w:pStyle w:val="Standard"/>
        <w:spacing w:after="0" w:line="240" w:lineRule="auto"/>
        <w:ind w:left="2124"/>
        <w:jc w:val="both"/>
        <w:rPr>
          <w:rFonts w:ascii="Times New Roman" w:hAnsi="Times New Roman" w:cs="Times New Roman"/>
          <w:sz w:val="24"/>
          <w:szCs w:val="24"/>
        </w:rPr>
      </w:pPr>
      <w:r>
        <w:rPr>
          <w:rFonts w:ascii="Times New Roman" w:hAnsi="Times New Roman" w:cs="Times New Roman"/>
          <w:sz w:val="24"/>
          <w:szCs w:val="24"/>
        </w:rPr>
        <w:t>Celoslovenský XXIII. výtvarný salón znevýhodnených detí 2023 –</w:t>
      </w:r>
    </w:p>
    <w:p w:rsidR="00807DF2" w:rsidRDefault="00807DF2" w:rsidP="00807DF2">
      <w:pPr>
        <w:pStyle w:val="Standard"/>
        <w:spacing w:after="0" w:line="240" w:lineRule="auto"/>
        <w:ind w:left="2124"/>
        <w:jc w:val="both"/>
        <w:rPr>
          <w:rFonts w:ascii="Times New Roman" w:hAnsi="Times New Roman" w:cs="Times New Roman"/>
          <w:sz w:val="24"/>
          <w:szCs w:val="24"/>
        </w:rPr>
      </w:pPr>
      <w:r>
        <w:rPr>
          <w:rFonts w:ascii="Times New Roman" w:hAnsi="Times New Roman" w:cs="Times New Roman"/>
          <w:sz w:val="24"/>
          <w:szCs w:val="24"/>
        </w:rPr>
        <w:t xml:space="preserve"> „ Slovensko – moja rodná zem“</w:t>
      </w:r>
    </w:p>
    <w:p w:rsidR="00807DF2" w:rsidRDefault="00807DF2" w:rsidP="00807DF2">
      <w:pPr>
        <w:pStyle w:val="Standard"/>
        <w:spacing w:after="0" w:line="240" w:lineRule="auto"/>
        <w:ind w:left="2124"/>
        <w:jc w:val="both"/>
        <w:rPr>
          <w:rFonts w:ascii="Times New Roman" w:eastAsia="Times New Roman" w:hAnsi="Times New Roman" w:cs="Times New Roman"/>
          <w:sz w:val="24"/>
          <w:szCs w:val="24"/>
        </w:rPr>
      </w:pPr>
      <w:r>
        <w:rPr>
          <w:rFonts w:ascii="Times New Roman" w:hAnsi="Times New Roman" w:cs="Times New Roman"/>
          <w:sz w:val="24"/>
          <w:szCs w:val="24"/>
        </w:rPr>
        <w:t>XXII. ročník výtvarnej súťaže pre žiakov základných škôl – „Vojaci očami detí“</w:t>
      </w:r>
    </w:p>
    <w:p w:rsidR="00807DF2" w:rsidRDefault="00807DF2" w:rsidP="00807DF2">
      <w:pPr>
        <w:pStyle w:val="Standard"/>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7FF8">
        <w:rPr>
          <w:rFonts w:ascii="Times New Roman" w:eastAsia="Times New Roman" w:hAnsi="Times New Roman" w:cs="Times New Roman"/>
          <w:color w:val="000000"/>
          <w:sz w:val="24"/>
          <w:szCs w:val="24"/>
        </w:rPr>
        <w:t>Výtvarná súťaž „Voda je život“ – Zelený svet</w:t>
      </w:r>
    </w:p>
    <w:p w:rsidR="00807DF2" w:rsidRPr="008D7FF8" w:rsidRDefault="00807DF2" w:rsidP="00807DF2">
      <w:pPr>
        <w:pStyle w:val="Standard"/>
        <w:shd w:val="clear" w:color="auto" w:fill="FFFFFF"/>
        <w:spacing w:after="0" w:line="240" w:lineRule="auto"/>
        <w:ind w:left="14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Výtvarná súťaž „ Policajt mojimi očami“</w:t>
      </w:r>
    </w:p>
    <w:p w:rsidR="00807DF2" w:rsidRPr="004A615E" w:rsidRDefault="00807DF2" w:rsidP="00807DF2">
      <w:pPr>
        <w:pStyle w:val="Standard"/>
        <w:spacing w:after="0" w:line="240" w:lineRule="auto"/>
        <w:ind w:left="1428" w:firstLine="696"/>
        <w:jc w:val="both"/>
        <w:rPr>
          <w:rFonts w:ascii="Times New Roman" w:hAnsi="Times New Roman" w:cs="Times New Roman"/>
          <w:b/>
          <w:sz w:val="24"/>
          <w:szCs w:val="24"/>
        </w:rPr>
      </w:pPr>
    </w:p>
    <w:p w:rsidR="00807DF2" w:rsidRPr="008D7FF8" w:rsidRDefault="00807DF2" w:rsidP="00807DF2">
      <w:pPr>
        <w:pStyle w:val="Standard"/>
        <w:shd w:val="clear" w:color="auto" w:fill="FFFFFF"/>
        <w:spacing w:after="0" w:line="240" w:lineRule="auto"/>
        <w:jc w:val="both"/>
        <w:rPr>
          <w:rFonts w:ascii="Times New Roman" w:eastAsia="Times New Roman" w:hAnsi="Times New Roman" w:cs="Times New Roman"/>
          <w:color w:val="000000"/>
          <w:sz w:val="24"/>
          <w:szCs w:val="24"/>
        </w:rPr>
      </w:pPr>
      <w:r w:rsidRPr="008D7FF8">
        <w:rPr>
          <w:rFonts w:ascii="Times New Roman" w:eastAsia="Times New Roman" w:hAnsi="Times New Roman" w:cs="Times New Roman"/>
          <w:color w:val="000000"/>
          <w:sz w:val="24"/>
          <w:szCs w:val="24"/>
        </w:rPr>
        <w:t>Vo výtvarných súťažiach sme v školskom roku 2022/2023 získali:</w:t>
      </w:r>
    </w:p>
    <w:p w:rsidR="00807DF2" w:rsidRPr="004A615E" w:rsidRDefault="00807DF2" w:rsidP="00807DF2">
      <w:pPr>
        <w:pStyle w:val="Standard"/>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r w:rsidRPr="004A615E">
        <w:rPr>
          <w:rFonts w:ascii="Times New Roman" w:eastAsia="Times New Roman" w:hAnsi="Times New Roman" w:cs="Times New Roman"/>
          <w:color w:val="000000"/>
          <w:sz w:val="24"/>
          <w:szCs w:val="24"/>
        </w:rPr>
        <w:t xml:space="preserve">Teo </w:t>
      </w:r>
      <w:proofErr w:type="spellStart"/>
      <w:r w:rsidRPr="004A615E">
        <w:rPr>
          <w:rFonts w:ascii="Times New Roman" w:eastAsia="Times New Roman" w:hAnsi="Times New Roman" w:cs="Times New Roman"/>
          <w:color w:val="000000"/>
          <w:sz w:val="24"/>
          <w:szCs w:val="24"/>
        </w:rPr>
        <w:t>Treščanský</w:t>
      </w:r>
      <w:proofErr w:type="spellEnd"/>
      <w:r w:rsidRPr="004A615E">
        <w:rPr>
          <w:rFonts w:ascii="Times New Roman" w:eastAsia="Times New Roman" w:hAnsi="Times New Roman" w:cs="Times New Roman"/>
          <w:color w:val="000000"/>
          <w:sz w:val="24"/>
          <w:szCs w:val="24"/>
        </w:rPr>
        <w:t xml:space="preserve"> – 1. miesto v súťaži: „Návrh loga Centra voľného času na tému Levík“</w:t>
      </w:r>
    </w:p>
    <w:p w:rsidR="00807DF2" w:rsidRPr="004A615E" w:rsidRDefault="00807DF2" w:rsidP="00807DF2">
      <w:pPr>
        <w:pStyle w:val="Standard"/>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r w:rsidRPr="004A615E">
        <w:rPr>
          <w:rFonts w:ascii="Times New Roman" w:eastAsia="Times New Roman" w:hAnsi="Times New Roman" w:cs="Times New Roman"/>
          <w:color w:val="000000"/>
          <w:sz w:val="24"/>
          <w:szCs w:val="24"/>
        </w:rPr>
        <w:t xml:space="preserve">Sebastián </w:t>
      </w:r>
      <w:proofErr w:type="spellStart"/>
      <w:r w:rsidRPr="004A615E">
        <w:rPr>
          <w:rFonts w:ascii="Times New Roman" w:eastAsia="Times New Roman" w:hAnsi="Times New Roman" w:cs="Times New Roman"/>
          <w:color w:val="000000"/>
          <w:sz w:val="24"/>
          <w:szCs w:val="24"/>
        </w:rPr>
        <w:t>Botló</w:t>
      </w:r>
      <w:proofErr w:type="spellEnd"/>
      <w:r w:rsidRPr="004A615E">
        <w:rPr>
          <w:rFonts w:ascii="Times New Roman" w:eastAsia="Times New Roman" w:hAnsi="Times New Roman" w:cs="Times New Roman"/>
          <w:color w:val="000000"/>
          <w:sz w:val="24"/>
          <w:szCs w:val="24"/>
        </w:rPr>
        <w:t xml:space="preserve"> – cena za pozitívne vyžarovanie v súťaži: „Návrh loga Centra voľného času na tému Levík“</w:t>
      </w:r>
    </w:p>
    <w:p w:rsidR="00807DF2" w:rsidRPr="008D7FF8" w:rsidRDefault="00807DF2" w:rsidP="00807DF2">
      <w:pPr>
        <w:pStyle w:val="Standard"/>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r w:rsidRPr="008D7FF8">
        <w:rPr>
          <w:rFonts w:ascii="Times New Roman" w:eastAsia="Times New Roman" w:hAnsi="Times New Roman" w:cs="Times New Roman"/>
          <w:color w:val="000000"/>
          <w:sz w:val="24"/>
          <w:szCs w:val="24"/>
        </w:rPr>
        <w:t xml:space="preserve">Sebastián </w:t>
      </w:r>
      <w:proofErr w:type="spellStart"/>
      <w:r w:rsidRPr="008D7FF8">
        <w:rPr>
          <w:rFonts w:ascii="Times New Roman" w:eastAsia="Times New Roman" w:hAnsi="Times New Roman" w:cs="Times New Roman"/>
          <w:color w:val="000000"/>
          <w:sz w:val="24"/>
          <w:szCs w:val="24"/>
        </w:rPr>
        <w:t>Kudry</w:t>
      </w:r>
      <w:proofErr w:type="spellEnd"/>
      <w:r w:rsidRPr="008D7FF8">
        <w:rPr>
          <w:rFonts w:ascii="Times New Roman" w:eastAsia="Times New Roman" w:hAnsi="Times New Roman" w:cs="Times New Roman"/>
          <w:color w:val="000000"/>
          <w:sz w:val="24"/>
          <w:szCs w:val="24"/>
        </w:rPr>
        <w:t xml:space="preserve"> – 3. miesto v súťaži: „Korytnačka“</w:t>
      </w:r>
    </w:p>
    <w:p w:rsidR="00807DF2" w:rsidRPr="008D7FF8" w:rsidRDefault="00807DF2" w:rsidP="00807DF2">
      <w:pPr>
        <w:pStyle w:val="Standard"/>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r w:rsidRPr="004A615E">
        <w:rPr>
          <w:rFonts w:ascii="Times New Roman" w:eastAsia="Times New Roman" w:hAnsi="Times New Roman" w:cs="Times New Roman"/>
          <w:color w:val="000000"/>
          <w:sz w:val="24"/>
          <w:szCs w:val="24"/>
        </w:rPr>
        <w:t xml:space="preserve">Valentína </w:t>
      </w:r>
      <w:proofErr w:type="spellStart"/>
      <w:r w:rsidRPr="004A615E">
        <w:rPr>
          <w:rFonts w:ascii="Times New Roman" w:eastAsia="Times New Roman" w:hAnsi="Times New Roman" w:cs="Times New Roman"/>
          <w:color w:val="000000"/>
          <w:sz w:val="24"/>
          <w:szCs w:val="24"/>
        </w:rPr>
        <w:t>Chourová</w:t>
      </w:r>
      <w:proofErr w:type="spellEnd"/>
      <w:r w:rsidRPr="004A615E">
        <w:rPr>
          <w:rFonts w:ascii="Times New Roman" w:eastAsia="Times New Roman" w:hAnsi="Times New Roman" w:cs="Times New Roman"/>
          <w:color w:val="000000"/>
          <w:sz w:val="24"/>
          <w:szCs w:val="24"/>
        </w:rPr>
        <w:t xml:space="preserve"> – diplom za tvorivosť: „Korytnačka“ </w:t>
      </w:r>
    </w:p>
    <w:p w:rsidR="00807DF2" w:rsidRPr="008D7FF8" w:rsidRDefault="00807DF2" w:rsidP="00807DF2">
      <w:pPr>
        <w:pStyle w:val="Standard"/>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8D7FF8">
        <w:rPr>
          <w:rFonts w:ascii="Times New Roman" w:eastAsia="Times New Roman" w:hAnsi="Times New Roman" w:cs="Times New Roman"/>
          <w:color w:val="000000"/>
          <w:sz w:val="24"/>
          <w:szCs w:val="24"/>
        </w:rPr>
        <w:t>Ashley</w:t>
      </w:r>
      <w:proofErr w:type="spellEnd"/>
      <w:r w:rsidRPr="008D7FF8">
        <w:rPr>
          <w:rFonts w:ascii="Times New Roman" w:eastAsia="Times New Roman" w:hAnsi="Times New Roman" w:cs="Times New Roman"/>
          <w:color w:val="000000"/>
          <w:sz w:val="24"/>
          <w:szCs w:val="24"/>
        </w:rPr>
        <w:t xml:space="preserve"> Tichá – diplom za tvorivosť: „Korytnačka“</w:t>
      </w:r>
    </w:p>
    <w:p w:rsidR="00807DF2" w:rsidRPr="008D7FF8" w:rsidRDefault="00807DF2" w:rsidP="00807DF2">
      <w:pPr>
        <w:pStyle w:val="Standard"/>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r w:rsidRPr="008D7FF8">
        <w:rPr>
          <w:rFonts w:ascii="Times New Roman" w:eastAsia="Times New Roman" w:hAnsi="Times New Roman" w:cs="Times New Roman"/>
          <w:color w:val="000000"/>
          <w:sz w:val="24"/>
          <w:szCs w:val="24"/>
        </w:rPr>
        <w:t xml:space="preserve">Valentína </w:t>
      </w:r>
      <w:proofErr w:type="spellStart"/>
      <w:r w:rsidRPr="008D7FF8">
        <w:rPr>
          <w:rFonts w:ascii="Times New Roman" w:eastAsia="Times New Roman" w:hAnsi="Times New Roman" w:cs="Times New Roman"/>
          <w:color w:val="000000"/>
          <w:sz w:val="24"/>
          <w:szCs w:val="24"/>
        </w:rPr>
        <w:t>Chourová</w:t>
      </w:r>
      <w:proofErr w:type="spellEnd"/>
      <w:r w:rsidRPr="008D7FF8">
        <w:rPr>
          <w:rFonts w:ascii="Times New Roman" w:eastAsia="Times New Roman" w:hAnsi="Times New Roman" w:cs="Times New Roman"/>
          <w:color w:val="000000"/>
          <w:sz w:val="24"/>
          <w:szCs w:val="24"/>
        </w:rPr>
        <w:t xml:space="preserve"> – 3. miesto v súťaži: „Zviera džungle“.</w:t>
      </w:r>
    </w:p>
    <w:p w:rsidR="00807DF2" w:rsidRPr="008D7FF8" w:rsidRDefault="00807DF2" w:rsidP="00807DF2">
      <w:pPr>
        <w:pStyle w:val="Standard"/>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8D7FF8">
        <w:rPr>
          <w:rFonts w:ascii="Times New Roman" w:eastAsia="Times New Roman" w:hAnsi="Times New Roman" w:cs="Times New Roman"/>
          <w:color w:val="000000"/>
          <w:sz w:val="24"/>
          <w:szCs w:val="24"/>
        </w:rPr>
        <w:t>Mykhailo</w:t>
      </w:r>
      <w:proofErr w:type="spellEnd"/>
      <w:r w:rsidRPr="008D7FF8">
        <w:rPr>
          <w:rFonts w:ascii="Times New Roman" w:eastAsia="Times New Roman" w:hAnsi="Times New Roman" w:cs="Times New Roman"/>
          <w:color w:val="000000"/>
          <w:sz w:val="24"/>
          <w:szCs w:val="24"/>
        </w:rPr>
        <w:t xml:space="preserve"> </w:t>
      </w:r>
      <w:proofErr w:type="spellStart"/>
      <w:r w:rsidRPr="008D7FF8">
        <w:rPr>
          <w:rFonts w:ascii="Times New Roman" w:eastAsia="Times New Roman" w:hAnsi="Times New Roman" w:cs="Times New Roman"/>
          <w:color w:val="000000"/>
          <w:sz w:val="24"/>
          <w:szCs w:val="24"/>
        </w:rPr>
        <w:t>Ivanovič</w:t>
      </w:r>
      <w:proofErr w:type="spellEnd"/>
      <w:r w:rsidRPr="008D7FF8">
        <w:rPr>
          <w:rFonts w:ascii="Times New Roman" w:eastAsia="Times New Roman" w:hAnsi="Times New Roman" w:cs="Times New Roman"/>
          <w:color w:val="000000"/>
          <w:sz w:val="24"/>
          <w:szCs w:val="24"/>
        </w:rPr>
        <w:t xml:space="preserve"> </w:t>
      </w:r>
      <w:proofErr w:type="spellStart"/>
      <w:r w:rsidRPr="008D7FF8">
        <w:rPr>
          <w:rFonts w:ascii="Times New Roman" w:eastAsia="Times New Roman" w:hAnsi="Times New Roman" w:cs="Times New Roman"/>
          <w:color w:val="000000"/>
          <w:sz w:val="24"/>
          <w:szCs w:val="24"/>
        </w:rPr>
        <w:t>Buza</w:t>
      </w:r>
      <w:proofErr w:type="spellEnd"/>
      <w:r w:rsidRPr="008D7FF8">
        <w:rPr>
          <w:rFonts w:ascii="Times New Roman" w:eastAsia="Times New Roman" w:hAnsi="Times New Roman" w:cs="Times New Roman"/>
          <w:color w:val="000000"/>
          <w:sz w:val="24"/>
          <w:szCs w:val="24"/>
        </w:rPr>
        <w:t xml:space="preserve"> – čestné uznanie za účasť v súťaži: „Zviera džungle“.</w:t>
      </w:r>
    </w:p>
    <w:p w:rsidR="00807DF2" w:rsidRPr="004A615E" w:rsidRDefault="00807DF2" w:rsidP="00807DF2">
      <w:pPr>
        <w:pStyle w:val="Standard"/>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r w:rsidRPr="004A615E">
        <w:rPr>
          <w:rFonts w:ascii="Times New Roman" w:eastAsia="Times New Roman" w:hAnsi="Times New Roman" w:cs="Times New Roman"/>
          <w:color w:val="000000"/>
          <w:sz w:val="24"/>
          <w:szCs w:val="24"/>
        </w:rPr>
        <w:t xml:space="preserve">Veronika </w:t>
      </w:r>
      <w:proofErr w:type="spellStart"/>
      <w:r w:rsidRPr="004A615E">
        <w:rPr>
          <w:rFonts w:ascii="Times New Roman" w:eastAsia="Times New Roman" w:hAnsi="Times New Roman" w:cs="Times New Roman"/>
          <w:color w:val="000000"/>
          <w:sz w:val="24"/>
          <w:szCs w:val="24"/>
        </w:rPr>
        <w:t>Ďuríčková</w:t>
      </w:r>
      <w:proofErr w:type="spellEnd"/>
      <w:r w:rsidRPr="004A615E">
        <w:rPr>
          <w:rFonts w:ascii="Times New Roman" w:eastAsia="Times New Roman" w:hAnsi="Times New Roman" w:cs="Times New Roman"/>
          <w:color w:val="000000"/>
          <w:sz w:val="24"/>
          <w:szCs w:val="24"/>
        </w:rPr>
        <w:t xml:space="preserve"> – cena poroty v kategórii špeciálne základné školy, spojené školy: 19. ročník medzinárodnej detskej výtvarnej súťaže - Vianočná pohľadnica</w:t>
      </w:r>
    </w:p>
    <w:p w:rsidR="00807DF2" w:rsidRPr="004A615E" w:rsidRDefault="00807DF2" w:rsidP="00807DF2">
      <w:pPr>
        <w:pStyle w:val="Standard"/>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r w:rsidRPr="004A615E">
        <w:rPr>
          <w:rFonts w:ascii="Times New Roman" w:eastAsia="Times New Roman" w:hAnsi="Times New Roman" w:cs="Times New Roman"/>
          <w:color w:val="000000"/>
          <w:sz w:val="24"/>
          <w:szCs w:val="24"/>
        </w:rPr>
        <w:t xml:space="preserve">Peter </w:t>
      </w:r>
      <w:proofErr w:type="spellStart"/>
      <w:r w:rsidRPr="004A615E">
        <w:rPr>
          <w:rFonts w:ascii="Times New Roman" w:eastAsia="Times New Roman" w:hAnsi="Times New Roman" w:cs="Times New Roman"/>
          <w:color w:val="000000"/>
          <w:sz w:val="24"/>
          <w:szCs w:val="24"/>
        </w:rPr>
        <w:t>Pálfy</w:t>
      </w:r>
      <w:proofErr w:type="spellEnd"/>
      <w:r w:rsidRPr="004A615E">
        <w:rPr>
          <w:rFonts w:ascii="Times New Roman" w:eastAsia="Times New Roman" w:hAnsi="Times New Roman" w:cs="Times New Roman"/>
          <w:color w:val="000000"/>
          <w:sz w:val="24"/>
          <w:szCs w:val="24"/>
        </w:rPr>
        <w:t xml:space="preserve"> – diplom v striebornom pásme v kategórii špeciálne základné školy, spojené školy: 19. ročník medzinárodnej detskej výtvarnej súťaže – Vianočná pohľadnica</w:t>
      </w:r>
    </w:p>
    <w:p w:rsidR="00807DF2" w:rsidRPr="008D7FF8" w:rsidRDefault="00807DF2" w:rsidP="00807DF2">
      <w:pPr>
        <w:pStyle w:val="Standard"/>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r w:rsidRPr="008D7FF8">
        <w:rPr>
          <w:rFonts w:ascii="Times New Roman" w:eastAsia="Times New Roman" w:hAnsi="Times New Roman" w:cs="Times New Roman"/>
          <w:color w:val="000000"/>
          <w:sz w:val="24"/>
          <w:szCs w:val="24"/>
        </w:rPr>
        <w:t xml:space="preserve">Lenka </w:t>
      </w:r>
      <w:proofErr w:type="spellStart"/>
      <w:r w:rsidRPr="008D7FF8">
        <w:rPr>
          <w:rFonts w:ascii="Times New Roman" w:eastAsia="Times New Roman" w:hAnsi="Times New Roman" w:cs="Times New Roman"/>
          <w:color w:val="000000"/>
          <w:sz w:val="24"/>
          <w:szCs w:val="24"/>
        </w:rPr>
        <w:t>Kudryová</w:t>
      </w:r>
      <w:proofErr w:type="spellEnd"/>
      <w:r w:rsidRPr="008D7FF8">
        <w:rPr>
          <w:rFonts w:ascii="Times New Roman" w:eastAsia="Times New Roman" w:hAnsi="Times New Roman" w:cs="Times New Roman"/>
          <w:color w:val="000000"/>
          <w:sz w:val="24"/>
          <w:szCs w:val="24"/>
        </w:rPr>
        <w:t xml:space="preserve"> – diplom za tvorivosť vo výtvarnej súťaži Autorská kniha 2023.</w:t>
      </w:r>
    </w:p>
    <w:p w:rsidR="00807DF2" w:rsidRDefault="00807DF2" w:rsidP="00807DF2">
      <w:pPr>
        <w:pStyle w:val="Standard"/>
        <w:spacing w:after="0" w:line="240" w:lineRule="auto"/>
        <w:ind w:left="1428" w:firstLine="696"/>
        <w:jc w:val="both"/>
        <w:rPr>
          <w:rFonts w:ascii="Times New Roman" w:eastAsia="Times New Roman" w:hAnsi="Times New Roman" w:cs="Times New Roman"/>
          <w:sz w:val="24"/>
          <w:szCs w:val="24"/>
        </w:rPr>
      </w:pPr>
    </w:p>
    <w:p w:rsidR="00807DF2" w:rsidRPr="008D7FF8" w:rsidRDefault="00807DF2" w:rsidP="00807DF2">
      <w:pPr>
        <w:jc w:val="both"/>
        <w:rPr>
          <w:color w:val="000000"/>
        </w:rPr>
      </w:pPr>
      <w:r w:rsidRPr="0085087C">
        <w:rPr>
          <w:b/>
        </w:rPr>
        <w:t>Literárn</w:t>
      </w:r>
      <w:r>
        <w:rPr>
          <w:b/>
        </w:rPr>
        <w:t>e</w:t>
      </w:r>
      <w:r w:rsidRPr="0085087C">
        <w:rPr>
          <w:b/>
        </w:rPr>
        <w:t xml:space="preserve"> súťaž</w:t>
      </w:r>
      <w:r>
        <w:rPr>
          <w:b/>
        </w:rPr>
        <w:t>e</w:t>
      </w:r>
      <w:r w:rsidRPr="0085087C">
        <w:rPr>
          <w:b/>
        </w:rPr>
        <w:t>:</w:t>
      </w:r>
      <w:r>
        <w:tab/>
      </w:r>
      <w:r w:rsidRPr="008D7FF8">
        <w:rPr>
          <w:color w:val="000000"/>
        </w:rPr>
        <w:t>Celoslovenský detský čitateľský maratón „Čítajme si“ 2023</w:t>
      </w:r>
    </w:p>
    <w:p w:rsidR="00807DF2" w:rsidRDefault="00807DF2" w:rsidP="00807DF2">
      <w:pPr>
        <w:ind w:left="1416" w:firstLine="708"/>
        <w:jc w:val="both"/>
      </w:pPr>
      <w:r>
        <w:t>Súťaž v prednese poézie a prózy  - školské kolo</w:t>
      </w:r>
    </w:p>
    <w:p w:rsidR="00807DF2" w:rsidRPr="0085087C" w:rsidRDefault="00807DF2" w:rsidP="00807DF2">
      <w:pPr>
        <w:ind w:left="1416" w:firstLine="708"/>
        <w:jc w:val="both"/>
      </w:pPr>
      <w:r>
        <w:t>Súťaž v prednese poézie a prózy  - krajské kolo</w:t>
      </w:r>
    </w:p>
    <w:p w:rsidR="004E4DCD" w:rsidRPr="0085087C" w:rsidRDefault="004E4DCD" w:rsidP="004E4DCD">
      <w:pPr>
        <w:ind w:left="2124"/>
        <w:jc w:val="both"/>
      </w:pPr>
      <w:r>
        <w:lastRenderedPageBreak/>
        <w:t>Súťaž v prednese poézie a prózy „</w:t>
      </w:r>
      <w:proofErr w:type="spellStart"/>
      <w:r>
        <w:t>Gaňova</w:t>
      </w:r>
      <w:proofErr w:type="spellEnd"/>
      <w:r>
        <w:t xml:space="preserve"> </w:t>
      </w:r>
      <w:proofErr w:type="spellStart"/>
      <w:r>
        <w:t>Tarnava</w:t>
      </w:r>
      <w:proofErr w:type="spellEnd"/>
      <w:r>
        <w:t>“</w:t>
      </w:r>
      <w:r w:rsidR="0066293B">
        <w:t xml:space="preserve"> v Spi</w:t>
      </w:r>
      <w:r w:rsidR="00933F79">
        <w:t>š</w:t>
      </w:r>
      <w:r w:rsidR="0066293B">
        <w:t>skej Novej Vsi</w:t>
      </w:r>
      <w:r>
        <w:t xml:space="preserve">  - celoslovenské kolo</w:t>
      </w:r>
    </w:p>
    <w:p w:rsidR="00807DF2" w:rsidRDefault="00807DF2" w:rsidP="00807DF2">
      <w:pPr>
        <w:jc w:val="both"/>
      </w:pPr>
    </w:p>
    <w:p w:rsidR="00807DF2" w:rsidRPr="008D7FF8" w:rsidRDefault="00807DF2" w:rsidP="00807DF2">
      <w:pPr>
        <w:pStyle w:val="Standard"/>
        <w:shd w:val="clear" w:color="auto" w:fill="FFFFFF"/>
        <w:spacing w:after="0" w:line="240" w:lineRule="auto"/>
        <w:jc w:val="both"/>
        <w:rPr>
          <w:rFonts w:ascii="Times New Roman" w:eastAsia="Times New Roman" w:hAnsi="Times New Roman" w:cs="Times New Roman"/>
          <w:color w:val="000000"/>
          <w:sz w:val="24"/>
          <w:szCs w:val="24"/>
        </w:rPr>
      </w:pPr>
      <w:r w:rsidRPr="008D7FF8">
        <w:rPr>
          <w:rFonts w:ascii="Times New Roman" w:eastAsia="Times New Roman" w:hAnsi="Times New Roman" w:cs="Times New Roman"/>
          <w:color w:val="000000"/>
          <w:sz w:val="24"/>
          <w:szCs w:val="24"/>
        </w:rPr>
        <w:t>V literárnych súťažiach sme v školskom roku 2022/2023 získali:</w:t>
      </w:r>
    </w:p>
    <w:p w:rsidR="00265DF4" w:rsidRDefault="00265DF4" w:rsidP="00807DF2">
      <w:pPr>
        <w:pStyle w:val="Standard"/>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r w:rsidRPr="008D7FF8">
        <w:rPr>
          <w:rFonts w:ascii="Times New Roman" w:eastAsia="Times New Roman" w:hAnsi="Times New Roman" w:cs="Times New Roman"/>
          <w:color w:val="000000"/>
          <w:sz w:val="24"/>
          <w:szCs w:val="24"/>
        </w:rPr>
        <w:t xml:space="preserve">Michaela </w:t>
      </w:r>
      <w:proofErr w:type="spellStart"/>
      <w:r w:rsidRPr="008D7FF8">
        <w:rPr>
          <w:rFonts w:ascii="Times New Roman" w:eastAsia="Times New Roman" w:hAnsi="Times New Roman" w:cs="Times New Roman"/>
          <w:color w:val="000000"/>
          <w:sz w:val="24"/>
          <w:szCs w:val="24"/>
        </w:rPr>
        <w:t>Pencáková</w:t>
      </w:r>
      <w:proofErr w:type="spellEnd"/>
      <w:r w:rsidRPr="008D7FF8">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w:t>
      </w:r>
      <w:r w:rsidRPr="008D7FF8">
        <w:rPr>
          <w:rFonts w:ascii="Times New Roman" w:eastAsia="Times New Roman" w:hAnsi="Times New Roman" w:cs="Times New Roman"/>
          <w:color w:val="000000"/>
          <w:sz w:val="24"/>
          <w:szCs w:val="24"/>
        </w:rPr>
        <w:t xml:space="preserve">. miesto </w:t>
      </w:r>
      <w:r w:rsidRPr="004E4DCD">
        <w:rPr>
          <w:rFonts w:ascii="Times New Roman" w:eastAsia="Times New Roman" w:hAnsi="Times New Roman" w:cs="Times New Roman"/>
          <w:b/>
          <w:color w:val="000000"/>
          <w:sz w:val="24"/>
          <w:szCs w:val="24"/>
        </w:rPr>
        <w:t>v</w:t>
      </w:r>
      <w:r>
        <w:rPr>
          <w:rFonts w:ascii="Times New Roman" w:eastAsia="Times New Roman" w:hAnsi="Times New Roman" w:cs="Times New Roman"/>
          <w:b/>
          <w:color w:val="000000"/>
          <w:sz w:val="24"/>
          <w:szCs w:val="24"/>
        </w:rPr>
        <w:t xml:space="preserve"> krajskom </w:t>
      </w:r>
      <w:r w:rsidRPr="008D7FF8">
        <w:rPr>
          <w:rFonts w:ascii="Times New Roman" w:eastAsia="Times New Roman" w:hAnsi="Times New Roman" w:cs="Times New Roman"/>
          <w:color w:val="000000"/>
          <w:sz w:val="24"/>
          <w:szCs w:val="24"/>
        </w:rPr>
        <w:t>kole recitačnej súťaže</w:t>
      </w:r>
    </w:p>
    <w:p w:rsidR="00807DF2" w:rsidRPr="008D7FF8" w:rsidRDefault="00A02EA6" w:rsidP="00807DF2">
      <w:pPr>
        <w:pStyle w:val="Standard"/>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Michaela </w:t>
      </w:r>
      <w:proofErr w:type="spellStart"/>
      <w:r w:rsidR="00807DF2" w:rsidRPr="008D7FF8">
        <w:rPr>
          <w:rFonts w:ascii="Times New Roman" w:eastAsia="Times New Roman" w:hAnsi="Times New Roman" w:cs="Times New Roman"/>
          <w:color w:val="000000"/>
          <w:sz w:val="24"/>
          <w:szCs w:val="24"/>
        </w:rPr>
        <w:t>Pencáková</w:t>
      </w:r>
      <w:proofErr w:type="spellEnd"/>
      <w:r w:rsidR="00807DF2" w:rsidRPr="008D7FF8">
        <w:rPr>
          <w:rFonts w:ascii="Times New Roman" w:eastAsia="Times New Roman" w:hAnsi="Times New Roman" w:cs="Times New Roman"/>
          <w:color w:val="000000"/>
          <w:sz w:val="24"/>
          <w:szCs w:val="24"/>
        </w:rPr>
        <w:t xml:space="preserve"> – 2. miesto </w:t>
      </w:r>
      <w:r w:rsidR="00807DF2" w:rsidRPr="004E4DCD">
        <w:rPr>
          <w:rFonts w:ascii="Times New Roman" w:eastAsia="Times New Roman" w:hAnsi="Times New Roman" w:cs="Times New Roman"/>
          <w:b/>
          <w:color w:val="000000"/>
          <w:sz w:val="24"/>
          <w:szCs w:val="24"/>
        </w:rPr>
        <w:t>v celoslovenskom</w:t>
      </w:r>
      <w:r w:rsidR="00807DF2" w:rsidRPr="008D7FF8">
        <w:rPr>
          <w:rFonts w:ascii="Times New Roman" w:eastAsia="Times New Roman" w:hAnsi="Times New Roman" w:cs="Times New Roman"/>
          <w:color w:val="000000"/>
          <w:sz w:val="24"/>
          <w:szCs w:val="24"/>
        </w:rPr>
        <w:t xml:space="preserve"> kole recitačnej súťaže</w:t>
      </w:r>
      <w:r w:rsidR="004E4DCD">
        <w:rPr>
          <w:rFonts w:ascii="Times New Roman" w:eastAsia="Times New Roman" w:hAnsi="Times New Roman" w:cs="Times New Roman"/>
          <w:color w:val="000000"/>
          <w:sz w:val="24"/>
          <w:szCs w:val="24"/>
        </w:rPr>
        <w:t xml:space="preserve"> „</w:t>
      </w:r>
      <w:proofErr w:type="spellStart"/>
      <w:r w:rsidR="004E4DCD">
        <w:rPr>
          <w:rFonts w:ascii="Times New Roman" w:eastAsia="Times New Roman" w:hAnsi="Times New Roman" w:cs="Times New Roman"/>
          <w:color w:val="000000"/>
          <w:sz w:val="24"/>
          <w:szCs w:val="24"/>
        </w:rPr>
        <w:t>Gaňova</w:t>
      </w:r>
      <w:proofErr w:type="spellEnd"/>
      <w:r w:rsidR="004E4DCD">
        <w:rPr>
          <w:rFonts w:ascii="Times New Roman" w:eastAsia="Times New Roman" w:hAnsi="Times New Roman" w:cs="Times New Roman"/>
          <w:color w:val="000000"/>
          <w:sz w:val="24"/>
          <w:szCs w:val="24"/>
        </w:rPr>
        <w:t xml:space="preserve"> </w:t>
      </w:r>
      <w:proofErr w:type="spellStart"/>
      <w:r w:rsidR="004E4DCD">
        <w:rPr>
          <w:rFonts w:ascii="Times New Roman" w:eastAsia="Times New Roman" w:hAnsi="Times New Roman" w:cs="Times New Roman"/>
          <w:color w:val="000000"/>
          <w:sz w:val="24"/>
          <w:szCs w:val="24"/>
        </w:rPr>
        <w:t>Tarnava</w:t>
      </w:r>
      <w:proofErr w:type="spellEnd"/>
      <w:r w:rsidR="004E4DCD">
        <w:rPr>
          <w:rFonts w:ascii="Times New Roman" w:eastAsia="Times New Roman" w:hAnsi="Times New Roman" w:cs="Times New Roman"/>
          <w:color w:val="000000"/>
          <w:sz w:val="24"/>
          <w:szCs w:val="24"/>
        </w:rPr>
        <w:t>“</w:t>
      </w:r>
      <w:r w:rsidR="00087EF2">
        <w:rPr>
          <w:rFonts w:ascii="Times New Roman" w:eastAsia="Times New Roman" w:hAnsi="Times New Roman" w:cs="Times New Roman"/>
          <w:color w:val="000000"/>
          <w:sz w:val="24"/>
          <w:szCs w:val="24"/>
        </w:rPr>
        <w:t xml:space="preserve"> v Spišskej Novej Vsi</w:t>
      </w:r>
    </w:p>
    <w:p w:rsidR="00807DF2" w:rsidRDefault="00807DF2" w:rsidP="00807DF2">
      <w:pPr>
        <w:jc w:val="both"/>
      </w:pPr>
    </w:p>
    <w:p w:rsidR="00A02EA6" w:rsidRDefault="00A02EA6" w:rsidP="00807DF2">
      <w:pPr>
        <w:ind w:left="1418" w:hanging="1418"/>
        <w:jc w:val="both"/>
        <w:rPr>
          <w:b/>
        </w:rPr>
      </w:pPr>
    </w:p>
    <w:p w:rsidR="00807DF2" w:rsidRDefault="00807DF2" w:rsidP="00807DF2">
      <w:pPr>
        <w:ind w:left="1418" w:hanging="1418"/>
        <w:jc w:val="both"/>
      </w:pPr>
      <w:r>
        <w:rPr>
          <w:b/>
        </w:rPr>
        <w:t xml:space="preserve">Spevácke súťaže: </w:t>
      </w:r>
      <w:r>
        <w:rPr>
          <w:b/>
        </w:rPr>
        <w:tab/>
      </w:r>
      <w:r w:rsidRPr="004A615E">
        <w:t>Súťaž v</w:t>
      </w:r>
      <w:r>
        <w:t> </w:t>
      </w:r>
      <w:r w:rsidRPr="004A615E">
        <w:t>speve</w:t>
      </w:r>
      <w:r>
        <w:t xml:space="preserve"> – školské kolo</w:t>
      </w:r>
    </w:p>
    <w:p w:rsidR="00807DF2" w:rsidRDefault="00807DF2" w:rsidP="00807DF2">
      <w:pPr>
        <w:ind w:left="1418" w:firstLine="706"/>
        <w:jc w:val="both"/>
        <w:rPr>
          <w:b/>
        </w:rPr>
      </w:pPr>
      <w:r>
        <w:t xml:space="preserve">XV. ročník - </w:t>
      </w:r>
      <w:r w:rsidRPr="004A615E">
        <w:t>Hus</w:t>
      </w:r>
      <w:r>
        <w:t>ľový kľú</w:t>
      </w:r>
      <w:r w:rsidRPr="004A615E">
        <w:t>čik</w:t>
      </w:r>
      <w:r>
        <w:t xml:space="preserve"> – krajské kolo</w:t>
      </w:r>
    </w:p>
    <w:p w:rsidR="00807DF2" w:rsidRPr="008D7FF8" w:rsidRDefault="00807DF2" w:rsidP="00807DF2">
      <w:pPr>
        <w:pStyle w:val="Standard"/>
        <w:shd w:val="clear" w:color="auto" w:fill="FFFFFF"/>
        <w:spacing w:after="0" w:line="240" w:lineRule="auto"/>
        <w:jc w:val="both"/>
        <w:rPr>
          <w:rFonts w:ascii="Times New Roman" w:eastAsia="Times New Roman" w:hAnsi="Times New Roman" w:cs="Times New Roman"/>
          <w:color w:val="000000"/>
          <w:sz w:val="24"/>
          <w:szCs w:val="24"/>
        </w:rPr>
      </w:pPr>
      <w:r w:rsidRPr="008D7FF8">
        <w:rPr>
          <w:rFonts w:ascii="Times New Roman" w:eastAsia="Times New Roman" w:hAnsi="Times New Roman" w:cs="Times New Roman"/>
          <w:color w:val="000000"/>
          <w:sz w:val="24"/>
          <w:szCs w:val="24"/>
        </w:rPr>
        <w:t xml:space="preserve">V </w:t>
      </w:r>
      <w:r>
        <w:rPr>
          <w:rFonts w:ascii="Times New Roman" w:eastAsia="Times New Roman" w:hAnsi="Times New Roman" w:cs="Times New Roman"/>
          <w:color w:val="000000"/>
          <w:sz w:val="24"/>
          <w:szCs w:val="24"/>
        </w:rPr>
        <w:t>speváckych</w:t>
      </w:r>
      <w:r w:rsidRPr="008D7FF8">
        <w:rPr>
          <w:rFonts w:ascii="Times New Roman" w:eastAsia="Times New Roman" w:hAnsi="Times New Roman" w:cs="Times New Roman"/>
          <w:color w:val="000000"/>
          <w:sz w:val="24"/>
          <w:szCs w:val="24"/>
        </w:rPr>
        <w:t xml:space="preserve"> súťažiach sme v školskom roku 2022/2023 získali:</w:t>
      </w:r>
    </w:p>
    <w:p w:rsidR="00807DF2" w:rsidRPr="008D7FF8" w:rsidRDefault="00807DF2" w:rsidP="00807DF2">
      <w:pPr>
        <w:pStyle w:val="Standard"/>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Veronika </w:t>
      </w:r>
      <w:proofErr w:type="spellStart"/>
      <w:r>
        <w:rPr>
          <w:rFonts w:ascii="Times New Roman" w:eastAsia="Times New Roman" w:hAnsi="Times New Roman" w:cs="Times New Roman"/>
          <w:color w:val="000000"/>
          <w:sz w:val="24"/>
          <w:szCs w:val="24"/>
        </w:rPr>
        <w:t>Pudmerická</w:t>
      </w:r>
      <w:proofErr w:type="spellEnd"/>
      <w:r w:rsidRPr="008D7FF8">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3</w:t>
      </w:r>
      <w:r w:rsidRPr="008D7FF8">
        <w:rPr>
          <w:rFonts w:ascii="Times New Roman" w:eastAsia="Times New Roman" w:hAnsi="Times New Roman" w:cs="Times New Roman"/>
          <w:color w:val="000000"/>
          <w:sz w:val="24"/>
          <w:szCs w:val="24"/>
        </w:rPr>
        <w:t>. miesto v </w:t>
      </w:r>
      <w:r w:rsidR="0032584B">
        <w:rPr>
          <w:rFonts w:ascii="Times New Roman" w:eastAsia="Times New Roman" w:hAnsi="Times New Roman" w:cs="Times New Roman"/>
          <w:color w:val="000000"/>
          <w:sz w:val="24"/>
          <w:szCs w:val="24"/>
        </w:rPr>
        <w:t>krajskom</w:t>
      </w:r>
      <w:r w:rsidRPr="008D7FF8">
        <w:rPr>
          <w:rFonts w:ascii="Times New Roman" w:eastAsia="Times New Roman" w:hAnsi="Times New Roman" w:cs="Times New Roman"/>
          <w:color w:val="000000"/>
          <w:sz w:val="24"/>
          <w:szCs w:val="24"/>
        </w:rPr>
        <w:t xml:space="preserve"> kole </w:t>
      </w:r>
      <w:r>
        <w:rPr>
          <w:rFonts w:ascii="Times New Roman" w:eastAsia="Times New Roman" w:hAnsi="Times New Roman" w:cs="Times New Roman"/>
          <w:color w:val="000000"/>
          <w:sz w:val="24"/>
          <w:szCs w:val="24"/>
        </w:rPr>
        <w:t>speváckej</w:t>
      </w:r>
      <w:r w:rsidRPr="008D7FF8">
        <w:rPr>
          <w:rFonts w:ascii="Times New Roman" w:eastAsia="Times New Roman" w:hAnsi="Times New Roman" w:cs="Times New Roman"/>
          <w:color w:val="000000"/>
          <w:sz w:val="24"/>
          <w:szCs w:val="24"/>
        </w:rPr>
        <w:t xml:space="preserve"> súťaže</w:t>
      </w:r>
      <w:r>
        <w:rPr>
          <w:rFonts w:ascii="Times New Roman" w:eastAsia="Times New Roman" w:hAnsi="Times New Roman" w:cs="Times New Roman"/>
          <w:color w:val="000000"/>
          <w:sz w:val="24"/>
          <w:szCs w:val="24"/>
        </w:rPr>
        <w:t xml:space="preserve"> </w:t>
      </w:r>
      <w:r w:rsidR="00087EF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Husľový kľúčik</w:t>
      </w:r>
      <w:r w:rsidR="00087EF2">
        <w:rPr>
          <w:rFonts w:ascii="Times New Roman" w:eastAsia="Times New Roman" w:hAnsi="Times New Roman" w:cs="Times New Roman"/>
          <w:color w:val="000000"/>
          <w:sz w:val="24"/>
          <w:szCs w:val="24"/>
        </w:rPr>
        <w:t>“ v Bratislave</w:t>
      </w:r>
    </w:p>
    <w:p w:rsidR="00807DF2" w:rsidRDefault="00807DF2" w:rsidP="00807DF2">
      <w:pPr>
        <w:ind w:left="1418" w:hanging="1418"/>
        <w:jc w:val="both"/>
        <w:rPr>
          <w:b/>
        </w:rPr>
      </w:pPr>
    </w:p>
    <w:p w:rsidR="00807DF2" w:rsidRDefault="00807DF2" w:rsidP="00807DF2">
      <w:pPr>
        <w:ind w:left="1418" w:hanging="1418"/>
        <w:jc w:val="both"/>
      </w:pPr>
      <w:r>
        <w:rPr>
          <w:b/>
        </w:rPr>
        <w:t xml:space="preserve">Exkurzie : </w:t>
      </w:r>
      <w:r>
        <w:rPr>
          <w:b/>
        </w:rPr>
        <w:tab/>
      </w:r>
      <w:r>
        <w:t xml:space="preserve">ZOO </w:t>
      </w:r>
    </w:p>
    <w:p w:rsidR="00807DF2" w:rsidRDefault="00807DF2" w:rsidP="00807DF2">
      <w:pPr>
        <w:ind w:left="1418" w:hanging="1418"/>
        <w:jc w:val="both"/>
      </w:pPr>
      <w:r>
        <w:rPr>
          <w:b/>
        </w:rPr>
        <w:tab/>
      </w:r>
      <w:r>
        <w:t>Botanická záhrada</w:t>
      </w:r>
    </w:p>
    <w:p w:rsidR="00807DF2" w:rsidRDefault="00807DF2" w:rsidP="00807DF2">
      <w:pPr>
        <w:ind w:left="1418" w:hanging="1418"/>
        <w:jc w:val="both"/>
      </w:pPr>
      <w:r>
        <w:tab/>
        <w:t xml:space="preserve">Návštevy Bábkového divadla </w:t>
      </w:r>
    </w:p>
    <w:p w:rsidR="00807DF2" w:rsidRPr="008D7FF8" w:rsidRDefault="00807DF2" w:rsidP="00807DF2">
      <w:pPr>
        <w:pStyle w:val="Standard"/>
        <w:shd w:val="clear" w:color="auto" w:fill="FFFFFF"/>
        <w:spacing w:after="0" w:line="240" w:lineRule="auto"/>
        <w:ind w:left="1418"/>
        <w:jc w:val="both"/>
        <w:rPr>
          <w:rFonts w:ascii="Times New Roman" w:eastAsia="Times New Roman" w:hAnsi="Times New Roman" w:cs="Times New Roman"/>
          <w:color w:val="000000"/>
          <w:sz w:val="24"/>
          <w:szCs w:val="24"/>
        </w:rPr>
      </w:pPr>
      <w:r w:rsidRPr="008D7FF8">
        <w:rPr>
          <w:rFonts w:ascii="Times New Roman" w:eastAsia="Times New Roman" w:hAnsi="Times New Roman" w:cs="Times New Roman"/>
          <w:color w:val="000000"/>
          <w:sz w:val="24"/>
          <w:szCs w:val="24"/>
        </w:rPr>
        <w:t>Vianočné trhy</w:t>
      </w:r>
    </w:p>
    <w:p w:rsidR="00807DF2" w:rsidRPr="008D7FF8" w:rsidRDefault="00807DF2" w:rsidP="00807DF2">
      <w:pPr>
        <w:pStyle w:val="Standard"/>
        <w:shd w:val="clear" w:color="auto" w:fill="FFFFFF"/>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Návšteva b</w:t>
      </w:r>
      <w:r w:rsidRPr="008D7FF8">
        <w:rPr>
          <w:rFonts w:ascii="Times New Roman" w:eastAsia="Times New Roman" w:hAnsi="Times New Roman" w:cs="Times New Roman"/>
          <w:color w:val="000000"/>
          <w:sz w:val="24"/>
          <w:szCs w:val="24"/>
        </w:rPr>
        <w:t>ezobalov</w:t>
      </w:r>
      <w:r>
        <w:rPr>
          <w:rFonts w:ascii="Times New Roman" w:eastAsia="Times New Roman" w:hAnsi="Times New Roman" w:cs="Times New Roman"/>
          <w:color w:val="000000"/>
          <w:sz w:val="24"/>
          <w:szCs w:val="24"/>
        </w:rPr>
        <w:t>ého</w:t>
      </w:r>
      <w:r w:rsidRPr="008D7FF8">
        <w:rPr>
          <w:rFonts w:ascii="Times New Roman" w:eastAsia="Times New Roman" w:hAnsi="Times New Roman" w:cs="Times New Roman"/>
          <w:color w:val="000000"/>
          <w:sz w:val="24"/>
          <w:szCs w:val="24"/>
        </w:rPr>
        <w:t xml:space="preserve"> obchod</w:t>
      </w:r>
      <w:r>
        <w:rPr>
          <w:rFonts w:ascii="Times New Roman" w:eastAsia="Times New Roman" w:hAnsi="Times New Roman" w:cs="Times New Roman"/>
          <w:color w:val="000000"/>
          <w:sz w:val="24"/>
          <w:szCs w:val="24"/>
        </w:rPr>
        <w:t>u</w:t>
      </w:r>
    </w:p>
    <w:p w:rsidR="00807DF2" w:rsidRPr="008D7FF8" w:rsidRDefault="00807DF2" w:rsidP="00807DF2">
      <w:pPr>
        <w:pStyle w:val="Standard"/>
        <w:shd w:val="clear" w:color="auto" w:fill="FFFFFF"/>
        <w:spacing w:after="0" w:line="240" w:lineRule="auto"/>
        <w:ind w:left="1418"/>
        <w:jc w:val="both"/>
        <w:rPr>
          <w:rFonts w:ascii="Times New Roman" w:eastAsia="Times New Roman" w:hAnsi="Times New Roman" w:cs="Times New Roman"/>
          <w:color w:val="000000"/>
          <w:sz w:val="24"/>
          <w:szCs w:val="24"/>
        </w:rPr>
      </w:pPr>
      <w:proofErr w:type="spellStart"/>
      <w:r w:rsidRPr="008D7FF8">
        <w:rPr>
          <w:rFonts w:ascii="Times New Roman" w:eastAsia="Times New Roman" w:hAnsi="Times New Roman" w:cs="Times New Roman"/>
          <w:color w:val="000000"/>
          <w:sz w:val="24"/>
          <w:szCs w:val="24"/>
        </w:rPr>
        <w:t>Workshop</w:t>
      </w:r>
      <w:proofErr w:type="spellEnd"/>
      <w:r w:rsidRPr="008D7FF8">
        <w:rPr>
          <w:rFonts w:ascii="Times New Roman" w:eastAsia="Times New Roman" w:hAnsi="Times New Roman" w:cs="Times New Roman"/>
          <w:color w:val="000000"/>
          <w:sz w:val="24"/>
          <w:szCs w:val="24"/>
        </w:rPr>
        <w:t xml:space="preserve"> v</w:t>
      </w:r>
      <w:r>
        <w:rPr>
          <w:rFonts w:ascii="Times New Roman" w:eastAsia="Times New Roman" w:hAnsi="Times New Roman" w:cs="Times New Roman"/>
          <w:color w:val="000000"/>
          <w:sz w:val="24"/>
          <w:szCs w:val="24"/>
        </w:rPr>
        <w:t> </w:t>
      </w:r>
      <w:r w:rsidRPr="008D7FF8">
        <w:rPr>
          <w:rFonts w:ascii="Times New Roman" w:eastAsia="Times New Roman" w:hAnsi="Times New Roman" w:cs="Times New Roman"/>
          <w:color w:val="000000"/>
          <w:sz w:val="24"/>
          <w:szCs w:val="24"/>
        </w:rPr>
        <w:t>KOLO</w:t>
      </w:r>
      <w:r>
        <w:rPr>
          <w:rFonts w:ascii="Times New Roman" w:eastAsia="Times New Roman" w:hAnsi="Times New Roman" w:cs="Times New Roman"/>
          <w:color w:val="000000"/>
          <w:sz w:val="24"/>
          <w:szCs w:val="24"/>
        </w:rPr>
        <w:t xml:space="preserve"> – „Dajme nápojovému kartónu druhú šancu“</w:t>
      </w:r>
    </w:p>
    <w:p w:rsidR="00807DF2" w:rsidRPr="008D7FF8" w:rsidRDefault="00807DF2" w:rsidP="00807DF2">
      <w:pPr>
        <w:pStyle w:val="Standard"/>
        <w:shd w:val="clear" w:color="auto" w:fill="FFFFFF"/>
        <w:spacing w:after="0" w:line="240" w:lineRule="auto"/>
        <w:ind w:left="1418"/>
        <w:jc w:val="both"/>
        <w:rPr>
          <w:rFonts w:ascii="Times New Roman" w:eastAsia="Times New Roman" w:hAnsi="Times New Roman" w:cs="Times New Roman"/>
          <w:color w:val="000000"/>
          <w:sz w:val="24"/>
          <w:szCs w:val="24"/>
        </w:rPr>
      </w:pPr>
      <w:r w:rsidRPr="008D7FF8">
        <w:rPr>
          <w:rFonts w:ascii="Times New Roman" w:eastAsia="Times New Roman" w:hAnsi="Times New Roman" w:cs="Times New Roman"/>
          <w:color w:val="000000"/>
          <w:sz w:val="24"/>
          <w:szCs w:val="24"/>
        </w:rPr>
        <w:t>Prírodovedné múzeum</w:t>
      </w:r>
    </w:p>
    <w:p w:rsidR="00807DF2" w:rsidRPr="008D7FF8" w:rsidRDefault="00807DF2" w:rsidP="00807DF2">
      <w:pPr>
        <w:pStyle w:val="Standard"/>
        <w:shd w:val="clear" w:color="auto" w:fill="FFFFFF"/>
        <w:spacing w:after="0" w:line="240" w:lineRule="auto"/>
        <w:ind w:left="1418"/>
        <w:jc w:val="both"/>
        <w:rPr>
          <w:rFonts w:ascii="Times New Roman" w:eastAsia="Times New Roman" w:hAnsi="Times New Roman" w:cs="Times New Roman"/>
          <w:color w:val="000000"/>
          <w:sz w:val="24"/>
          <w:szCs w:val="24"/>
        </w:rPr>
      </w:pPr>
      <w:r w:rsidRPr="008D7FF8">
        <w:rPr>
          <w:rFonts w:ascii="Times New Roman" w:eastAsia="Times New Roman" w:hAnsi="Times New Roman" w:cs="Times New Roman"/>
          <w:color w:val="000000"/>
          <w:sz w:val="24"/>
          <w:szCs w:val="24"/>
        </w:rPr>
        <w:t>Bratislavský hrad</w:t>
      </w:r>
    </w:p>
    <w:p w:rsidR="00807DF2" w:rsidRPr="008D7FF8" w:rsidRDefault="00807DF2" w:rsidP="00807DF2">
      <w:pPr>
        <w:pStyle w:val="Standard"/>
        <w:shd w:val="clear" w:color="auto" w:fill="FFFFFF"/>
        <w:spacing w:after="0" w:line="240" w:lineRule="auto"/>
        <w:ind w:left="1418"/>
        <w:jc w:val="both"/>
        <w:rPr>
          <w:rFonts w:ascii="Times New Roman" w:eastAsia="Times New Roman" w:hAnsi="Times New Roman" w:cs="Times New Roman"/>
          <w:color w:val="000000"/>
          <w:sz w:val="24"/>
          <w:szCs w:val="24"/>
        </w:rPr>
      </w:pPr>
      <w:proofErr w:type="spellStart"/>
      <w:r w:rsidRPr="008D7FF8">
        <w:rPr>
          <w:rFonts w:ascii="Times New Roman" w:eastAsia="Times New Roman" w:hAnsi="Times New Roman" w:cs="Times New Roman"/>
          <w:color w:val="000000"/>
          <w:sz w:val="24"/>
          <w:szCs w:val="24"/>
        </w:rPr>
        <w:t>Aurélium</w:t>
      </w:r>
      <w:proofErr w:type="spellEnd"/>
      <w:r w:rsidRPr="008D7FF8">
        <w:rPr>
          <w:rFonts w:ascii="Times New Roman" w:eastAsia="Times New Roman" w:hAnsi="Times New Roman" w:cs="Times New Roman"/>
          <w:color w:val="000000"/>
          <w:sz w:val="24"/>
          <w:szCs w:val="24"/>
        </w:rPr>
        <w:t xml:space="preserve"> – zážitkové centrum vedy</w:t>
      </w:r>
    </w:p>
    <w:p w:rsidR="00807DF2" w:rsidRPr="008D7FF8" w:rsidRDefault="00807DF2" w:rsidP="00807DF2">
      <w:pPr>
        <w:pStyle w:val="Standard"/>
        <w:shd w:val="clear" w:color="auto" w:fill="FFFFFF"/>
        <w:spacing w:after="0" w:line="240" w:lineRule="auto"/>
        <w:ind w:left="1418"/>
        <w:jc w:val="both"/>
        <w:rPr>
          <w:rFonts w:ascii="Times New Roman" w:eastAsia="Times New Roman" w:hAnsi="Times New Roman" w:cs="Times New Roman"/>
          <w:color w:val="000000"/>
          <w:sz w:val="24"/>
          <w:szCs w:val="24"/>
        </w:rPr>
      </w:pPr>
      <w:proofErr w:type="spellStart"/>
      <w:r w:rsidRPr="008D7FF8">
        <w:rPr>
          <w:rFonts w:ascii="Times New Roman" w:eastAsia="Times New Roman" w:hAnsi="Times New Roman" w:cs="Times New Roman"/>
          <w:color w:val="000000"/>
          <w:sz w:val="24"/>
          <w:szCs w:val="24"/>
        </w:rPr>
        <w:t>Multium</w:t>
      </w:r>
      <w:proofErr w:type="spellEnd"/>
      <w:r w:rsidRPr="008D7FF8">
        <w:rPr>
          <w:rFonts w:ascii="Times New Roman" w:eastAsia="Times New Roman" w:hAnsi="Times New Roman" w:cs="Times New Roman"/>
          <w:color w:val="000000"/>
          <w:sz w:val="24"/>
          <w:szCs w:val="24"/>
        </w:rPr>
        <w:t xml:space="preserve"> – galéria zrkadiel a očných klamov</w:t>
      </w:r>
    </w:p>
    <w:p w:rsidR="00807DF2" w:rsidRDefault="00807DF2" w:rsidP="00807DF2">
      <w:pPr>
        <w:ind w:left="1418" w:hanging="1418"/>
        <w:jc w:val="both"/>
      </w:pPr>
    </w:p>
    <w:p w:rsidR="00807DF2" w:rsidRDefault="00807DF2" w:rsidP="00807DF2">
      <w:pPr>
        <w:pStyle w:val="Standard"/>
        <w:shd w:val="clear" w:color="auto" w:fill="FFFFFF"/>
        <w:spacing w:after="0" w:line="240" w:lineRule="auto"/>
        <w:jc w:val="both"/>
        <w:rPr>
          <w:rFonts w:ascii="Times New Roman" w:eastAsia="Times New Roman" w:hAnsi="Times New Roman" w:cs="Times New Roman"/>
          <w:color w:val="000000"/>
          <w:sz w:val="24"/>
          <w:szCs w:val="24"/>
        </w:rPr>
      </w:pPr>
      <w:r w:rsidRPr="00485E8D">
        <w:rPr>
          <w:rFonts w:ascii="Times New Roman" w:hAnsi="Times New Roman" w:cs="Times New Roman"/>
          <w:b/>
          <w:sz w:val="24"/>
          <w:szCs w:val="24"/>
        </w:rPr>
        <w:t>Besedy:</w:t>
      </w:r>
      <w:r>
        <w:rPr>
          <w:b/>
        </w:rPr>
        <w:tab/>
      </w:r>
      <w:r w:rsidRPr="008D7FF8">
        <w:rPr>
          <w:rFonts w:ascii="Times New Roman" w:eastAsia="Times New Roman" w:hAnsi="Times New Roman" w:cs="Times New Roman"/>
          <w:color w:val="000000"/>
          <w:sz w:val="24"/>
          <w:szCs w:val="24"/>
        </w:rPr>
        <w:t>Beseda s</w:t>
      </w:r>
      <w:r w:rsidR="0032584B">
        <w:rPr>
          <w:rFonts w:ascii="Times New Roman" w:eastAsia="Times New Roman" w:hAnsi="Times New Roman" w:cs="Times New Roman"/>
          <w:color w:val="000000"/>
          <w:sz w:val="24"/>
          <w:szCs w:val="24"/>
        </w:rPr>
        <w:t> </w:t>
      </w:r>
      <w:proofErr w:type="spellStart"/>
      <w:r w:rsidRPr="008D7FF8">
        <w:rPr>
          <w:rFonts w:ascii="Times New Roman" w:eastAsia="Times New Roman" w:hAnsi="Times New Roman" w:cs="Times New Roman"/>
          <w:color w:val="000000"/>
          <w:sz w:val="24"/>
          <w:szCs w:val="24"/>
        </w:rPr>
        <w:t>preventistom</w:t>
      </w:r>
      <w:proofErr w:type="spellEnd"/>
      <w:r w:rsidR="0032584B">
        <w:rPr>
          <w:rFonts w:ascii="Times New Roman" w:eastAsia="Times New Roman" w:hAnsi="Times New Roman" w:cs="Times New Roman"/>
          <w:color w:val="000000"/>
          <w:sz w:val="24"/>
          <w:szCs w:val="24"/>
        </w:rPr>
        <w:t xml:space="preserve"> -</w:t>
      </w:r>
      <w:r w:rsidRPr="008D7FF8">
        <w:rPr>
          <w:rFonts w:ascii="Times New Roman" w:eastAsia="Times New Roman" w:hAnsi="Times New Roman" w:cs="Times New Roman"/>
          <w:color w:val="000000"/>
          <w:sz w:val="24"/>
          <w:szCs w:val="24"/>
        </w:rPr>
        <w:t xml:space="preserve"> </w:t>
      </w:r>
      <w:r w:rsidR="0032584B">
        <w:rPr>
          <w:rFonts w:ascii="Times New Roman" w:eastAsia="Times New Roman" w:hAnsi="Times New Roman" w:cs="Times New Roman"/>
          <w:color w:val="000000"/>
          <w:sz w:val="24"/>
          <w:szCs w:val="24"/>
        </w:rPr>
        <w:t xml:space="preserve">p. Vincent </w:t>
      </w:r>
      <w:proofErr w:type="spellStart"/>
      <w:r w:rsidR="0032584B">
        <w:rPr>
          <w:rFonts w:ascii="Times New Roman" w:eastAsia="Times New Roman" w:hAnsi="Times New Roman" w:cs="Times New Roman"/>
          <w:color w:val="000000"/>
          <w:sz w:val="24"/>
          <w:szCs w:val="24"/>
        </w:rPr>
        <w:t>Morosz</w:t>
      </w:r>
      <w:proofErr w:type="spellEnd"/>
      <w:r w:rsidRPr="008D7FF8">
        <w:rPr>
          <w:rFonts w:ascii="Times New Roman" w:eastAsia="Times New Roman" w:hAnsi="Times New Roman" w:cs="Times New Roman"/>
          <w:color w:val="000000"/>
          <w:sz w:val="24"/>
          <w:szCs w:val="24"/>
        </w:rPr>
        <w:t>– prevencia drogových závislostí</w:t>
      </w:r>
    </w:p>
    <w:p w:rsidR="00807DF2" w:rsidRPr="008D7FF8" w:rsidRDefault="00807DF2" w:rsidP="00807DF2">
      <w:pPr>
        <w:pStyle w:val="Standard"/>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Beseda s autorkou detských kníh o Glórii – Martinou </w:t>
      </w:r>
      <w:proofErr w:type="spellStart"/>
      <w:r>
        <w:rPr>
          <w:rFonts w:ascii="Times New Roman" w:eastAsia="Times New Roman" w:hAnsi="Times New Roman" w:cs="Times New Roman"/>
          <w:color w:val="000000"/>
          <w:sz w:val="24"/>
          <w:szCs w:val="24"/>
        </w:rPr>
        <w:t>Juhász</w:t>
      </w:r>
      <w:proofErr w:type="spellEnd"/>
    </w:p>
    <w:p w:rsidR="00807DF2" w:rsidRPr="008D7FF8" w:rsidRDefault="00807DF2" w:rsidP="00807DF2">
      <w:pPr>
        <w:pStyle w:val="Standard"/>
        <w:shd w:val="clear" w:color="auto" w:fill="FFFFFF"/>
        <w:spacing w:after="100" w:afterAutospacing="1"/>
        <w:jc w:val="both"/>
        <w:rPr>
          <w:rFonts w:ascii="Times New Roman" w:eastAsia="Times New Roman" w:hAnsi="Times New Roman" w:cs="Times New Roman"/>
          <w:color w:val="000000"/>
          <w:sz w:val="24"/>
          <w:szCs w:val="24"/>
        </w:rPr>
      </w:pPr>
      <w:r>
        <w:rPr>
          <w:b/>
        </w:rPr>
        <w:tab/>
      </w:r>
      <w:r>
        <w:rPr>
          <w:b/>
        </w:rPr>
        <w:tab/>
      </w:r>
      <w:proofErr w:type="spellStart"/>
      <w:r w:rsidRPr="008D7FF8">
        <w:rPr>
          <w:rFonts w:ascii="Times New Roman" w:eastAsia="Times New Roman" w:hAnsi="Times New Roman" w:cs="Times New Roman"/>
          <w:color w:val="000000"/>
          <w:sz w:val="24"/>
          <w:szCs w:val="24"/>
        </w:rPr>
        <w:t>Canisterapia</w:t>
      </w:r>
      <w:proofErr w:type="spellEnd"/>
      <w:r w:rsidRPr="008D7FF8">
        <w:rPr>
          <w:rFonts w:ascii="Times New Roman" w:eastAsia="Times New Roman" w:hAnsi="Times New Roman" w:cs="Times New Roman"/>
          <w:color w:val="000000"/>
          <w:sz w:val="24"/>
          <w:szCs w:val="24"/>
        </w:rPr>
        <w:t xml:space="preserve"> – </w:t>
      </w:r>
      <w:proofErr w:type="spellStart"/>
      <w:r w:rsidRPr="008D7FF8">
        <w:rPr>
          <w:rFonts w:ascii="Times New Roman" w:eastAsia="Times New Roman" w:hAnsi="Times New Roman" w:cs="Times New Roman"/>
          <w:color w:val="000000"/>
          <w:sz w:val="24"/>
          <w:szCs w:val="24"/>
        </w:rPr>
        <w:t>Dogtor</w:t>
      </w:r>
      <w:proofErr w:type="spellEnd"/>
      <w:r w:rsidRPr="008D7FF8">
        <w:rPr>
          <w:rFonts w:ascii="Times New Roman" w:eastAsia="Times New Roman" w:hAnsi="Times New Roman" w:cs="Times New Roman"/>
          <w:color w:val="000000"/>
          <w:sz w:val="24"/>
          <w:szCs w:val="24"/>
        </w:rPr>
        <w:t xml:space="preserve"> – pre deti ŠMŠ</w:t>
      </w:r>
    </w:p>
    <w:p w:rsidR="00A02EA6" w:rsidRDefault="00A02EA6" w:rsidP="00807DF2">
      <w:pPr>
        <w:jc w:val="both"/>
        <w:rPr>
          <w:b/>
        </w:rPr>
      </w:pPr>
    </w:p>
    <w:p w:rsidR="00807DF2" w:rsidRDefault="00807DF2" w:rsidP="00807DF2">
      <w:pPr>
        <w:jc w:val="both"/>
      </w:pPr>
      <w:r>
        <w:rPr>
          <w:b/>
        </w:rPr>
        <w:t xml:space="preserve">Školské akcie </w:t>
      </w:r>
      <w:r>
        <w:t>:     Mikulášske odmeňovanie</w:t>
      </w:r>
    </w:p>
    <w:p w:rsidR="00807DF2" w:rsidRDefault="00807DF2" w:rsidP="00807DF2">
      <w:pPr>
        <w:ind w:left="1800"/>
        <w:jc w:val="both"/>
      </w:pPr>
      <w:r>
        <w:t>Vianočná besiedka</w:t>
      </w:r>
    </w:p>
    <w:p w:rsidR="00807DF2" w:rsidRDefault="00807DF2" w:rsidP="00807DF2">
      <w:pPr>
        <w:ind w:left="1800"/>
        <w:jc w:val="both"/>
      </w:pPr>
      <w:proofErr w:type="spellStart"/>
      <w:r>
        <w:t>Valentínska</w:t>
      </w:r>
      <w:proofErr w:type="spellEnd"/>
      <w:r>
        <w:t xml:space="preserve"> zábava </w:t>
      </w:r>
    </w:p>
    <w:p w:rsidR="00807DF2" w:rsidRDefault="00807DF2" w:rsidP="00807DF2">
      <w:pPr>
        <w:ind w:left="1800"/>
        <w:jc w:val="both"/>
      </w:pPr>
      <w:r>
        <w:t>Tvorivé dielne (jesenné – Plody jesene, vianočné, veľkonočné)</w:t>
      </w:r>
    </w:p>
    <w:p w:rsidR="00807DF2" w:rsidRDefault="00807DF2" w:rsidP="00807DF2">
      <w:pPr>
        <w:ind w:left="1800"/>
        <w:jc w:val="both"/>
      </w:pPr>
      <w:r>
        <w:t>Fašiangový karneval</w:t>
      </w:r>
    </w:p>
    <w:p w:rsidR="00807DF2" w:rsidRDefault="00807DF2" w:rsidP="00807DF2">
      <w:pPr>
        <w:ind w:left="1800"/>
        <w:jc w:val="both"/>
      </w:pPr>
      <w:r>
        <w:t>Svetový deň zeme</w:t>
      </w:r>
    </w:p>
    <w:p w:rsidR="00807DF2" w:rsidRDefault="00807DF2" w:rsidP="00807DF2">
      <w:pPr>
        <w:ind w:left="1800"/>
        <w:jc w:val="both"/>
      </w:pPr>
      <w:r>
        <w:t xml:space="preserve">Medzinárodný deň detí </w:t>
      </w:r>
    </w:p>
    <w:p w:rsidR="00807DF2" w:rsidRDefault="00807DF2" w:rsidP="00807DF2">
      <w:pPr>
        <w:ind w:left="1797"/>
      </w:pPr>
      <w:r>
        <w:t>Stavanie mája v ŠMŠ</w:t>
      </w:r>
    </w:p>
    <w:p w:rsidR="00807DF2" w:rsidRDefault="00807DF2" w:rsidP="00807DF2">
      <w:pPr>
        <w:ind w:left="1800"/>
        <w:jc w:val="both"/>
      </w:pPr>
      <w:r>
        <w:t>Školské rozhlasové okienko</w:t>
      </w:r>
    </w:p>
    <w:p w:rsidR="00807DF2" w:rsidRDefault="00807DF2" w:rsidP="00807DF2">
      <w:pPr>
        <w:ind w:left="1800"/>
        <w:jc w:val="both"/>
      </w:pPr>
      <w:proofErr w:type="spellStart"/>
      <w:r>
        <w:t>Šarkaniáda</w:t>
      </w:r>
      <w:proofErr w:type="spellEnd"/>
      <w:r>
        <w:t xml:space="preserve"> v školskom klube</w:t>
      </w:r>
    </w:p>
    <w:p w:rsidR="00807DF2" w:rsidRDefault="00807DF2" w:rsidP="00807DF2">
      <w:pPr>
        <w:ind w:left="1800"/>
        <w:jc w:val="both"/>
      </w:pPr>
      <w:proofErr w:type="spellStart"/>
      <w:r>
        <w:t>Swap</w:t>
      </w:r>
      <w:proofErr w:type="spellEnd"/>
      <w:r>
        <w:t xml:space="preserve"> výmena</w:t>
      </w:r>
    </w:p>
    <w:p w:rsidR="00807DF2" w:rsidRDefault="00807DF2" w:rsidP="00807DF2">
      <w:pPr>
        <w:ind w:left="1800"/>
        <w:jc w:val="both"/>
      </w:pPr>
      <w:r>
        <w:t xml:space="preserve">„Zo starého nové“ – </w:t>
      </w:r>
      <w:proofErr w:type="spellStart"/>
      <w:r>
        <w:t>batikovanie</w:t>
      </w:r>
      <w:proofErr w:type="spellEnd"/>
    </w:p>
    <w:p w:rsidR="00807DF2" w:rsidRDefault="00807DF2" w:rsidP="00807DF2">
      <w:pPr>
        <w:ind w:left="1800"/>
        <w:jc w:val="both"/>
      </w:pPr>
      <w:r>
        <w:t xml:space="preserve">„Boj proti </w:t>
      </w:r>
      <w:proofErr w:type="spellStart"/>
      <w:r>
        <w:t>igelitkám</w:t>
      </w:r>
      <w:proofErr w:type="spellEnd"/>
      <w:r>
        <w:t>“ – výroba tašiek zo starého trička</w:t>
      </w:r>
    </w:p>
    <w:p w:rsidR="00807DF2" w:rsidRDefault="00807DF2" w:rsidP="00807DF2">
      <w:pPr>
        <w:ind w:left="1800"/>
        <w:jc w:val="both"/>
      </w:pPr>
      <w:r>
        <w:t>Výroba darčekov – Deň matiek, Deň otcov</w:t>
      </w:r>
    </w:p>
    <w:p w:rsidR="00A02EA6" w:rsidRDefault="00A02EA6" w:rsidP="00265DF4">
      <w:pPr>
        <w:pStyle w:val="Standard"/>
        <w:shd w:val="clear" w:color="auto" w:fill="FFFFFF"/>
        <w:spacing w:after="100" w:afterAutospacing="1"/>
        <w:jc w:val="both"/>
        <w:rPr>
          <w:rFonts w:ascii="Times New Roman" w:eastAsia="Times New Roman" w:hAnsi="Times New Roman" w:cs="Times New Roman"/>
          <w:color w:val="000000"/>
          <w:sz w:val="24"/>
          <w:szCs w:val="24"/>
        </w:rPr>
      </w:pPr>
    </w:p>
    <w:p w:rsidR="0032584B" w:rsidRDefault="0032584B" w:rsidP="00265DF4">
      <w:pPr>
        <w:pStyle w:val="Standard"/>
        <w:shd w:val="clear" w:color="auto" w:fill="FFFFFF"/>
        <w:spacing w:after="100" w:afterAutospacing="1"/>
        <w:jc w:val="both"/>
        <w:rPr>
          <w:rFonts w:ascii="Times New Roman" w:eastAsia="Times New Roman" w:hAnsi="Times New Roman" w:cs="Times New Roman"/>
          <w:color w:val="000000"/>
          <w:sz w:val="24"/>
          <w:szCs w:val="24"/>
        </w:rPr>
      </w:pPr>
    </w:p>
    <w:p w:rsidR="00A02EA6" w:rsidRDefault="00A02EA6" w:rsidP="00265DF4">
      <w:pPr>
        <w:pStyle w:val="Standard"/>
        <w:shd w:val="clear" w:color="auto" w:fill="FFFFFF"/>
        <w:spacing w:after="100" w:afterAutospacing="1"/>
        <w:jc w:val="both"/>
        <w:rPr>
          <w:rFonts w:ascii="Times New Roman" w:eastAsia="Times New Roman" w:hAnsi="Times New Roman" w:cs="Times New Roman"/>
          <w:color w:val="000000"/>
          <w:sz w:val="24"/>
          <w:szCs w:val="24"/>
        </w:rPr>
      </w:pPr>
    </w:p>
    <w:p w:rsidR="00A02EA6" w:rsidRDefault="00A02EA6" w:rsidP="00A02EA6">
      <w:pPr>
        <w:pStyle w:val="Standard"/>
        <w:shd w:val="clear" w:color="auto" w:fill="FFFFFF"/>
        <w:spacing w:after="100" w:afterAutospacing="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w:t>
      </w:r>
      <w:r w:rsidRPr="00A02EA6">
        <w:rPr>
          <w:rFonts w:ascii="Times New Roman" w:eastAsia="Times New Roman" w:hAnsi="Times New Roman" w:cs="Times New Roman"/>
          <w:b/>
          <w:color w:val="000000"/>
          <w:sz w:val="24"/>
          <w:szCs w:val="24"/>
        </w:rPr>
        <w:t>né projekty a</w:t>
      </w:r>
      <w:r>
        <w:rPr>
          <w:rFonts w:ascii="Times New Roman" w:eastAsia="Times New Roman" w:hAnsi="Times New Roman" w:cs="Times New Roman"/>
          <w:b/>
          <w:color w:val="000000"/>
          <w:sz w:val="24"/>
          <w:szCs w:val="24"/>
        </w:rPr>
        <w:t> aktivity školy:</w:t>
      </w:r>
    </w:p>
    <w:p w:rsidR="00A02EA6" w:rsidRDefault="00265DF4" w:rsidP="00265DF4">
      <w:pPr>
        <w:pStyle w:val="Standard"/>
        <w:numPr>
          <w:ilvl w:val="0"/>
          <w:numId w:val="37"/>
        </w:num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A02EA6">
        <w:rPr>
          <w:rFonts w:ascii="Times New Roman" w:eastAsia="Times New Roman" w:hAnsi="Times New Roman" w:cs="Times New Roman"/>
          <w:color w:val="000000"/>
          <w:sz w:val="24"/>
          <w:szCs w:val="24"/>
        </w:rPr>
        <w:t>zrealizovali sme školu v prírode v Častá – Píla pre žiakov II. stupňa</w:t>
      </w:r>
    </w:p>
    <w:p w:rsidR="00265DF4" w:rsidRPr="00A02EA6" w:rsidRDefault="00265DF4" w:rsidP="00265DF4">
      <w:pPr>
        <w:pStyle w:val="Standard"/>
        <w:numPr>
          <w:ilvl w:val="0"/>
          <w:numId w:val="37"/>
        </w:num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A02EA6">
        <w:rPr>
          <w:rFonts w:ascii="Times New Roman" w:eastAsia="Times New Roman" w:hAnsi="Times New Roman" w:cs="Times New Roman"/>
          <w:color w:val="000000"/>
          <w:sz w:val="24"/>
          <w:szCs w:val="24"/>
        </w:rPr>
        <w:t xml:space="preserve">zrealizovali sme  školský výlet pre žiakov I. stupňa do </w:t>
      </w:r>
      <w:proofErr w:type="spellStart"/>
      <w:r w:rsidRPr="00A02EA6">
        <w:rPr>
          <w:rFonts w:ascii="Times New Roman" w:eastAsia="Times New Roman" w:hAnsi="Times New Roman" w:cs="Times New Roman"/>
          <w:color w:val="000000"/>
          <w:sz w:val="24"/>
          <w:szCs w:val="24"/>
        </w:rPr>
        <w:t>Ekoparku</w:t>
      </w:r>
      <w:proofErr w:type="spellEnd"/>
      <w:r w:rsidRPr="00A02EA6">
        <w:rPr>
          <w:rFonts w:ascii="Times New Roman" w:eastAsia="Times New Roman" w:hAnsi="Times New Roman" w:cs="Times New Roman"/>
          <w:color w:val="000000"/>
          <w:sz w:val="24"/>
          <w:szCs w:val="24"/>
        </w:rPr>
        <w:t xml:space="preserve"> Piešťany</w:t>
      </w:r>
    </w:p>
    <w:p w:rsidR="00265DF4" w:rsidRDefault="00265DF4" w:rsidP="00265DF4">
      <w:pPr>
        <w:pStyle w:val="Standard"/>
        <w:numPr>
          <w:ilvl w:val="0"/>
          <w:numId w:val="37"/>
        </w:numPr>
        <w:shd w:val="clear" w:color="auto" w:fill="FFFFFF"/>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zrealizovali sme výlet do Pezinka vlakom pre žiakov II. stupňa</w:t>
      </w:r>
    </w:p>
    <w:p w:rsidR="00265DF4" w:rsidRPr="00CD353C" w:rsidRDefault="00265DF4" w:rsidP="00265DF4">
      <w:pPr>
        <w:pStyle w:val="Standard"/>
        <w:numPr>
          <w:ilvl w:val="0"/>
          <w:numId w:val="37"/>
        </w:numPr>
        <w:shd w:val="clear" w:color="auto" w:fill="FFFFFF"/>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CD353C">
        <w:rPr>
          <w:rFonts w:ascii="Times New Roman" w:eastAsia="Times New Roman" w:hAnsi="Times New Roman" w:cs="Times New Roman"/>
          <w:color w:val="000000"/>
          <w:sz w:val="24"/>
          <w:szCs w:val="24"/>
        </w:rPr>
        <w:t>okračova</w:t>
      </w:r>
      <w:r>
        <w:rPr>
          <w:rFonts w:ascii="Times New Roman" w:eastAsia="Times New Roman" w:hAnsi="Times New Roman" w:cs="Times New Roman"/>
          <w:color w:val="000000"/>
          <w:sz w:val="24"/>
          <w:szCs w:val="24"/>
        </w:rPr>
        <w:t>li sme  v zbere odpadových surovín</w:t>
      </w:r>
    </w:p>
    <w:p w:rsidR="00265DF4" w:rsidRDefault="00265DF4" w:rsidP="00265DF4">
      <w:pPr>
        <w:pStyle w:val="Standard"/>
        <w:numPr>
          <w:ilvl w:val="0"/>
          <w:numId w:val="37"/>
        </w:numPr>
        <w:shd w:val="clear" w:color="auto" w:fill="FFFFFF"/>
        <w:spacing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vydávali sme vlastný školský časopis „Nevädza“ - 3 čísla</w:t>
      </w:r>
    </w:p>
    <w:p w:rsidR="00FC4E5F" w:rsidRPr="007D619D" w:rsidRDefault="00FC4E5F" w:rsidP="00AF4A3D">
      <w:r w:rsidRPr="007D619D">
        <w:t xml:space="preserve">  </w:t>
      </w:r>
    </w:p>
    <w:p w:rsidR="001C6814" w:rsidRDefault="001C6814" w:rsidP="00EC0B44">
      <w:pPr>
        <w:rPr>
          <w:b/>
          <w:bCs/>
        </w:rPr>
      </w:pPr>
    </w:p>
    <w:p w:rsidR="00517122" w:rsidRPr="008E2588" w:rsidRDefault="00517122" w:rsidP="00EC0B44">
      <w:pPr>
        <w:rPr>
          <w:b/>
          <w:bCs/>
          <w:highlight w:val="yellow"/>
        </w:rPr>
      </w:pPr>
      <w:r w:rsidRPr="00F25615">
        <w:rPr>
          <w:b/>
          <w:bCs/>
        </w:rPr>
        <w:t>10. Dosiahnuté výsledky v predmetových olympiádach a súťažiach:</w:t>
      </w:r>
    </w:p>
    <w:p w:rsidR="00517122" w:rsidRPr="008E2588" w:rsidRDefault="00517122" w:rsidP="00CD43F5">
      <w:pPr>
        <w:ind w:left="708" w:hanging="708"/>
        <w:jc w:val="both"/>
        <w:rPr>
          <w:b/>
          <w:bCs/>
          <w:highlight w:val="yellow"/>
        </w:rPr>
      </w:pPr>
    </w:p>
    <w:tbl>
      <w:tblPr>
        <w:tblStyle w:val="Mkatabulky"/>
        <w:tblW w:w="0" w:type="auto"/>
        <w:tblInd w:w="108" w:type="dxa"/>
        <w:tblLook w:val="04A0"/>
      </w:tblPr>
      <w:tblGrid>
        <w:gridCol w:w="2552"/>
        <w:gridCol w:w="1984"/>
        <w:gridCol w:w="2127"/>
        <w:gridCol w:w="2515"/>
      </w:tblGrid>
      <w:tr w:rsidR="00DB6CE6" w:rsidTr="00B47DE1">
        <w:tc>
          <w:tcPr>
            <w:tcW w:w="2552" w:type="dxa"/>
          </w:tcPr>
          <w:p w:rsidR="00DB6CE6" w:rsidRDefault="00B47DE1" w:rsidP="00CD43F5">
            <w:pPr>
              <w:jc w:val="both"/>
              <w:rPr>
                <w:b/>
                <w:bCs/>
              </w:rPr>
            </w:pPr>
            <w:r>
              <w:rPr>
                <w:b/>
                <w:bCs/>
              </w:rPr>
              <w:t>Súťaž/olympiáda</w:t>
            </w:r>
          </w:p>
        </w:tc>
        <w:tc>
          <w:tcPr>
            <w:tcW w:w="1984" w:type="dxa"/>
          </w:tcPr>
          <w:p w:rsidR="00DB6CE6" w:rsidRDefault="00B47DE1" w:rsidP="00CD43F5">
            <w:pPr>
              <w:jc w:val="both"/>
              <w:rPr>
                <w:b/>
                <w:bCs/>
              </w:rPr>
            </w:pPr>
            <w:r>
              <w:rPr>
                <w:b/>
                <w:bCs/>
              </w:rPr>
              <w:t>Krajské kolo</w:t>
            </w:r>
          </w:p>
        </w:tc>
        <w:tc>
          <w:tcPr>
            <w:tcW w:w="2127" w:type="dxa"/>
          </w:tcPr>
          <w:p w:rsidR="00DB6CE6" w:rsidRDefault="00B47DE1" w:rsidP="00CD43F5">
            <w:pPr>
              <w:jc w:val="both"/>
              <w:rPr>
                <w:b/>
                <w:bCs/>
              </w:rPr>
            </w:pPr>
            <w:r>
              <w:rPr>
                <w:b/>
                <w:bCs/>
              </w:rPr>
              <w:t>Celoslovenské kolo</w:t>
            </w:r>
          </w:p>
        </w:tc>
        <w:tc>
          <w:tcPr>
            <w:tcW w:w="2515" w:type="dxa"/>
          </w:tcPr>
          <w:p w:rsidR="00DB6CE6" w:rsidRDefault="00B47DE1" w:rsidP="00CD43F5">
            <w:pPr>
              <w:jc w:val="both"/>
              <w:rPr>
                <w:b/>
                <w:bCs/>
              </w:rPr>
            </w:pPr>
            <w:r>
              <w:rPr>
                <w:b/>
                <w:bCs/>
              </w:rPr>
              <w:t>Medzinárodná úroveň</w:t>
            </w:r>
          </w:p>
        </w:tc>
      </w:tr>
      <w:tr w:rsidR="00DB6CE6" w:rsidTr="00B47DE1">
        <w:tc>
          <w:tcPr>
            <w:tcW w:w="2552" w:type="dxa"/>
          </w:tcPr>
          <w:p w:rsidR="00DB6CE6" w:rsidRDefault="00B47DE1" w:rsidP="00CD43F5">
            <w:pPr>
              <w:jc w:val="both"/>
              <w:rPr>
                <w:b/>
                <w:bCs/>
              </w:rPr>
            </w:pPr>
            <w:r>
              <w:rPr>
                <w:b/>
                <w:bCs/>
              </w:rPr>
              <w:t>Vianočná pohľadnica</w:t>
            </w:r>
          </w:p>
        </w:tc>
        <w:tc>
          <w:tcPr>
            <w:tcW w:w="1984" w:type="dxa"/>
          </w:tcPr>
          <w:p w:rsidR="00DB6CE6" w:rsidRDefault="00DB6CE6" w:rsidP="00CD43F5">
            <w:pPr>
              <w:jc w:val="both"/>
              <w:rPr>
                <w:b/>
                <w:bCs/>
              </w:rPr>
            </w:pPr>
          </w:p>
        </w:tc>
        <w:tc>
          <w:tcPr>
            <w:tcW w:w="2127" w:type="dxa"/>
          </w:tcPr>
          <w:p w:rsidR="00DB6CE6" w:rsidRDefault="00DB6CE6" w:rsidP="00CD43F5">
            <w:pPr>
              <w:jc w:val="both"/>
              <w:rPr>
                <w:b/>
                <w:bCs/>
              </w:rPr>
            </w:pPr>
          </w:p>
        </w:tc>
        <w:tc>
          <w:tcPr>
            <w:tcW w:w="2515" w:type="dxa"/>
          </w:tcPr>
          <w:p w:rsidR="00DB6CE6" w:rsidRDefault="00DD541A" w:rsidP="00CD43F5">
            <w:pPr>
              <w:jc w:val="both"/>
              <w:rPr>
                <w:b/>
                <w:bCs/>
              </w:rPr>
            </w:pPr>
            <w:r>
              <w:rPr>
                <w:b/>
                <w:bCs/>
              </w:rPr>
              <w:t>-diplom v striebornom pásme +</w:t>
            </w:r>
          </w:p>
          <w:p w:rsidR="00DD541A" w:rsidRDefault="00DD541A" w:rsidP="00CD43F5">
            <w:pPr>
              <w:jc w:val="both"/>
              <w:rPr>
                <w:b/>
                <w:bCs/>
              </w:rPr>
            </w:pPr>
            <w:r>
              <w:rPr>
                <w:b/>
                <w:bCs/>
              </w:rPr>
              <w:t>-cena poroty v našej kategórii</w:t>
            </w:r>
          </w:p>
        </w:tc>
      </w:tr>
      <w:tr w:rsidR="00DB6CE6" w:rsidTr="00B47DE1">
        <w:tc>
          <w:tcPr>
            <w:tcW w:w="2552" w:type="dxa"/>
          </w:tcPr>
          <w:p w:rsidR="00DB6CE6" w:rsidRPr="00B47DE1" w:rsidRDefault="00DD541A" w:rsidP="00CD43F5">
            <w:pPr>
              <w:jc w:val="both"/>
              <w:rPr>
                <w:b/>
                <w:bCs/>
              </w:rPr>
            </w:pPr>
            <w:r>
              <w:rPr>
                <w:b/>
              </w:rPr>
              <w:t>Návrh loga pre CVČ</w:t>
            </w:r>
          </w:p>
        </w:tc>
        <w:tc>
          <w:tcPr>
            <w:tcW w:w="1984" w:type="dxa"/>
          </w:tcPr>
          <w:p w:rsidR="00DB6CE6" w:rsidRDefault="00DD541A" w:rsidP="00CD43F5">
            <w:pPr>
              <w:jc w:val="both"/>
              <w:rPr>
                <w:b/>
                <w:bCs/>
              </w:rPr>
            </w:pPr>
            <w:r>
              <w:rPr>
                <w:b/>
                <w:bCs/>
              </w:rPr>
              <w:t>1. miesto +</w:t>
            </w:r>
          </w:p>
          <w:p w:rsidR="00DD541A" w:rsidRDefault="00DD541A" w:rsidP="00CD43F5">
            <w:pPr>
              <w:jc w:val="both"/>
              <w:rPr>
                <w:b/>
                <w:bCs/>
              </w:rPr>
            </w:pPr>
            <w:r>
              <w:rPr>
                <w:b/>
                <w:bCs/>
              </w:rPr>
              <w:t>-Cena za pozitívne vyžarovanie</w:t>
            </w:r>
          </w:p>
        </w:tc>
        <w:tc>
          <w:tcPr>
            <w:tcW w:w="2127" w:type="dxa"/>
          </w:tcPr>
          <w:p w:rsidR="00DB6CE6" w:rsidRDefault="00DB6CE6" w:rsidP="00CD43F5">
            <w:pPr>
              <w:jc w:val="both"/>
              <w:rPr>
                <w:b/>
                <w:bCs/>
              </w:rPr>
            </w:pPr>
          </w:p>
        </w:tc>
        <w:tc>
          <w:tcPr>
            <w:tcW w:w="2515" w:type="dxa"/>
          </w:tcPr>
          <w:p w:rsidR="00DB6CE6" w:rsidRDefault="00DB6CE6" w:rsidP="00CD43F5">
            <w:pPr>
              <w:jc w:val="both"/>
              <w:rPr>
                <w:b/>
                <w:bCs/>
              </w:rPr>
            </w:pPr>
          </w:p>
        </w:tc>
      </w:tr>
      <w:tr w:rsidR="00DB6CE6" w:rsidTr="00B47DE1">
        <w:tc>
          <w:tcPr>
            <w:tcW w:w="2552" w:type="dxa"/>
          </w:tcPr>
          <w:p w:rsidR="00DB6CE6" w:rsidRPr="00265DF4" w:rsidRDefault="00B47DE1" w:rsidP="00CD43F5">
            <w:pPr>
              <w:jc w:val="both"/>
              <w:rPr>
                <w:b/>
                <w:bCs/>
              </w:rPr>
            </w:pPr>
            <w:r w:rsidRPr="00265DF4">
              <w:rPr>
                <w:b/>
                <w:bCs/>
              </w:rPr>
              <w:t xml:space="preserve">Recitačná súťaž </w:t>
            </w:r>
          </w:p>
        </w:tc>
        <w:tc>
          <w:tcPr>
            <w:tcW w:w="1984" w:type="dxa"/>
          </w:tcPr>
          <w:p w:rsidR="00DB6CE6" w:rsidRPr="00265DF4" w:rsidRDefault="004E4DCD" w:rsidP="00CD43F5">
            <w:pPr>
              <w:jc w:val="both"/>
              <w:rPr>
                <w:b/>
                <w:bCs/>
              </w:rPr>
            </w:pPr>
            <w:r w:rsidRPr="00265DF4">
              <w:rPr>
                <w:b/>
                <w:bCs/>
              </w:rPr>
              <w:t>1. miesto</w:t>
            </w:r>
          </w:p>
        </w:tc>
        <w:tc>
          <w:tcPr>
            <w:tcW w:w="2127" w:type="dxa"/>
          </w:tcPr>
          <w:p w:rsidR="00DB6CE6" w:rsidRDefault="004E4DCD" w:rsidP="00CD43F5">
            <w:pPr>
              <w:jc w:val="both"/>
              <w:rPr>
                <w:b/>
                <w:bCs/>
              </w:rPr>
            </w:pPr>
            <w:r>
              <w:rPr>
                <w:b/>
                <w:bCs/>
              </w:rPr>
              <w:t>2. miesto</w:t>
            </w:r>
          </w:p>
        </w:tc>
        <w:tc>
          <w:tcPr>
            <w:tcW w:w="2515" w:type="dxa"/>
          </w:tcPr>
          <w:p w:rsidR="00DB6CE6" w:rsidRDefault="00DB6CE6" w:rsidP="00CD43F5">
            <w:pPr>
              <w:jc w:val="both"/>
              <w:rPr>
                <w:b/>
                <w:bCs/>
              </w:rPr>
            </w:pPr>
          </w:p>
        </w:tc>
      </w:tr>
      <w:tr w:rsidR="00DD541A" w:rsidTr="00B47DE1">
        <w:tc>
          <w:tcPr>
            <w:tcW w:w="2552" w:type="dxa"/>
          </w:tcPr>
          <w:p w:rsidR="00DD541A" w:rsidRDefault="00DD541A" w:rsidP="00CD43F5">
            <w:pPr>
              <w:jc w:val="both"/>
              <w:rPr>
                <w:b/>
                <w:bCs/>
              </w:rPr>
            </w:pPr>
            <w:r>
              <w:rPr>
                <w:b/>
                <w:bCs/>
              </w:rPr>
              <w:t>Spevácka súťaž –Husľový kľúčik</w:t>
            </w:r>
          </w:p>
        </w:tc>
        <w:tc>
          <w:tcPr>
            <w:tcW w:w="1984" w:type="dxa"/>
          </w:tcPr>
          <w:p w:rsidR="00DD541A" w:rsidRDefault="00DD541A" w:rsidP="00CD43F5">
            <w:pPr>
              <w:jc w:val="both"/>
              <w:rPr>
                <w:b/>
                <w:bCs/>
              </w:rPr>
            </w:pPr>
            <w:r>
              <w:rPr>
                <w:b/>
                <w:bCs/>
              </w:rPr>
              <w:t>3. miesto</w:t>
            </w:r>
          </w:p>
        </w:tc>
        <w:tc>
          <w:tcPr>
            <w:tcW w:w="2127" w:type="dxa"/>
          </w:tcPr>
          <w:p w:rsidR="00DD541A" w:rsidRDefault="00DD541A" w:rsidP="00CD43F5">
            <w:pPr>
              <w:jc w:val="both"/>
              <w:rPr>
                <w:b/>
                <w:bCs/>
              </w:rPr>
            </w:pPr>
          </w:p>
        </w:tc>
        <w:tc>
          <w:tcPr>
            <w:tcW w:w="2515" w:type="dxa"/>
          </w:tcPr>
          <w:p w:rsidR="00DD541A" w:rsidRDefault="00DD541A" w:rsidP="00CD43F5">
            <w:pPr>
              <w:jc w:val="both"/>
              <w:rPr>
                <w:b/>
                <w:bCs/>
              </w:rPr>
            </w:pPr>
          </w:p>
        </w:tc>
      </w:tr>
      <w:tr w:rsidR="00DD541A" w:rsidTr="00B47DE1">
        <w:tc>
          <w:tcPr>
            <w:tcW w:w="2552" w:type="dxa"/>
          </w:tcPr>
          <w:p w:rsidR="00DD541A" w:rsidRDefault="00DD541A" w:rsidP="00CD43F5">
            <w:pPr>
              <w:jc w:val="both"/>
              <w:rPr>
                <w:b/>
                <w:bCs/>
              </w:rPr>
            </w:pPr>
            <w:r>
              <w:rPr>
                <w:b/>
                <w:bCs/>
              </w:rPr>
              <w:t xml:space="preserve">Výtvarná súťaž </w:t>
            </w:r>
            <w:proofErr w:type="spellStart"/>
            <w:r>
              <w:rPr>
                <w:b/>
                <w:bCs/>
              </w:rPr>
              <w:t>Kotrytnačka</w:t>
            </w:r>
            <w:proofErr w:type="spellEnd"/>
          </w:p>
        </w:tc>
        <w:tc>
          <w:tcPr>
            <w:tcW w:w="1984" w:type="dxa"/>
          </w:tcPr>
          <w:p w:rsidR="00DD541A" w:rsidRDefault="00DD541A" w:rsidP="00CD43F5">
            <w:pPr>
              <w:jc w:val="both"/>
              <w:rPr>
                <w:b/>
                <w:bCs/>
              </w:rPr>
            </w:pPr>
            <w:r>
              <w:rPr>
                <w:b/>
                <w:bCs/>
              </w:rPr>
              <w:t xml:space="preserve">3. miesto + </w:t>
            </w:r>
          </w:p>
          <w:p w:rsidR="00DD541A" w:rsidRDefault="00DD541A" w:rsidP="00CD43F5">
            <w:pPr>
              <w:jc w:val="both"/>
              <w:rPr>
                <w:b/>
                <w:bCs/>
              </w:rPr>
            </w:pPr>
            <w:r>
              <w:rPr>
                <w:b/>
                <w:bCs/>
              </w:rPr>
              <w:t>-2 diplomy</w:t>
            </w:r>
          </w:p>
        </w:tc>
        <w:tc>
          <w:tcPr>
            <w:tcW w:w="2127" w:type="dxa"/>
          </w:tcPr>
          <w:p w:rsidR="00DD541A" w:rsidRDefault="00DD541A" w:rsidP="00CD43F5">
            <w:pPr>
              <w:jc w:val="both"/>
              <w:rPr>
                <w:b/>
                <w:bCs/>
              </w:rPr>
            </w:pPr>
          </w:p>
        </w:tc>
        <w:tc>
          <w:tcPr>
            <w:tcW w:w="2515" w:type="dxa"/>
          </w:tcPr>
          <w:p w:rsidR="00DD541A" w:rsidRDefault="00DD541A" w:rsidP="00CD43F5">
            <w:pPr>
              <w:jc w:val="both"/>
              <w:rPr>
                <w:b/>
                <w:bCs/>
              </w:rPr>
            </w:pPr>
          </w:p>
        </w:tc>
      </w:tr>
      <w:tr w:rsidR="00DD541A" w:rsidTr="00B47DE1">
        <w:tc>
          <w:tcPr>
            <w:tcW w:w="2552" w:type="dxa"/>
          </w:tcPr>
          <w:p w:rsidR="00DD541A" w:rsidRDefault="00DD541A" w:rsidP="00CD43F5">
            <w:pPr>
              <w:jc w:val="both"/>
              <w:rPr>
                <w:b/>
                <w:bCs/>
              </w:rPr>
            </w:pPr>
            <w:r>
              <w:rPr>
                <w:b/>
                <w:bCs/>
              </w:rPr>
              <w:t>Výtvarná súťaž „Zviera džungle“</w:t>
            </w:r>
          </w:p>
        </w:tc>
        <w:tc>
          <w:tcPr>
            <w:tcW w:w="1984" w:type="dxa"/>
          </w:tcPr>
          <w:p w:rsidR="00DD541A" w:rsidRDefault="00DD541A" w:rsidP="00CD43F5">
            <w:pPr>
              <w:jc w:val="both"/>
              <w:rPr>
                <w:b/>
                <w:bCs/>
              </w:rPr>
            </w:pPr>
            <w:r>
              <w:rPr>
                <w:b/>
                <w:bCs/>
              </w:rPr>
              <w:t xml:space="preserve">3. miesto + </w:t>
            </w:r>
          </w:p>
          <w:p w:rsidR="00DD541A" w:rsidRDefault="00DA6DDC" w:rsidP="00CD43F5">
            <w:pPr>
              <w:jc w:val="both"/>
              <w:rPr>
                <w:b/>
                <w:bCs/>
              </w:rPr>
            </w:pPr>
            <w:r>
              <w:rPr>
                <w:b/>
                <w:bCs/>
              </w:rPr>
              <w:t>-čestné uzn</w:t>
            </w:r>
            <w:r w:rsidR="00DD541A">
              <w:rPr>
                <w:b/>
                <w:bCs/>
              </w:rPr>
              <w:t>anie</w:t>
            </w:r>
          </w:p>
        </w:tc>
        <w:tc>
          <w:tcPr>
            <w:tcW w:w="2127" w:type="dxa"/>
          </w:tcPr>
          <w:p w:rsidR="00DD541A" w:rsidRDefault="00DD541A" w:rsidP="00CD43F5">
            <w:pPr>
              <w:jc w:val="both"/>
              <w:rPr>
                <w:b/>
                <w:bCs/>
              </w:rPr>
            </w:pPr>
          </w:p>
        </w:tc>
        <w:tc>
          <w:tcPr>
            <w:tcW w:w="2515" w:type="dxa"/>
          </w:tcPr>
          <w:p w:rsidR="00DD541A" w:rsidRDefault="00DD541A" w:rsidP="00CD43F5">
            <w:pPr>
              <w:jc w:val="both"/>
              <w:rPr>
                <w:b/>
                <w:bCs/>
              </w:rPr>
            </w:pPr>
          </w:p>
        </w:tc>
      </w:tr>
      <w:tr w:rsidR="00DA6DDC" w:rsidTr="00B47DE1">
        <w:tc>
          <w:tcPr>
            <w:tcW w:w="2552" w:type="dxa"/>
          </w:tcPr>
          <w:p w:rsidR="00DA6DDC" w:rsidRDefault="00DA6DDC" w:rsidP="00CD43F5">
            <w:pPr>
              <w:jc w:val="both"/>
              <w:rPr>
                <w:b/>
                <w:bCs/>
              </w:rPr>
            </w:pPr>
            <w:r>
              <w:rPr>
                <w:b/>
                <w:bCs/>
              </w:rPr>
              <w:t>Výtvarná súťaž –Autorská kniha 2023</w:t>
            </w:r>
          </w:p>
        </w:tc>
        <w:tc>
          <w:tcPr>
            <w:tcW w:w="1984" w:type="dxa"/>
          </w:tcPr>
          <w:p w:rsidR="00DA6DDC" w:rsidRDefault="00DA6DDC" w:rsidP="00CD43F5">
            <w:pPr>
              <w:jc w:val="both"/>
              <w:rPr>
                <w:b/>
                <w:bCs/>
              </w:rPr>
            </w:pPr>
            <w:r>
              <w:rPr>
                <w:b/>
                <w:bCs/>
              </w:rPr>
              <w:t>diplom</w:t>
            </w:r>
          </w:p>
        </w:tc>
        <w:tc>
          <w:tcPr>
            <w:tcW w:w="2127" w:type="dxa"/>
          </w:tcPr>
          <w:p w:rsidR="00DA6DDC" w:rsidRDefault="00DA6DDC" w:rsidP="00CD43F5">
            <w:pPr>
              <w:jc w:val="both"/>
              <w:rPr>
                <w:b/>
                <w:bCs/>
              </w:rPr>
            </w:pPr>
          </w:p>
        </w:tc>
        <w:tc>
          <w:tcPr>
            <w:tcW w:w="2515" w:type="dxa"/>
          </w:tcPr>
          <w:p w:rsidR="00DA6DDC" w:rsidRDefault="00DA6DDC" w:rsidP="00CD43F5">
            <w:pPr>
              <w:jc w:val="both"/>
              <w:rPr>
                <w:b/>
                <w:bCs/>
              </w:rPr>
            </w:pPr>
          </w:p>
        </w:tc>
      </w:tr>
    </w:tbl>
    <w:p w:rsidR="0073511C" w:rsidRDefault="0073511C" w:rsidP="00CD43F5">
      <w:pPr>
        <w:ind w:left="708" w:hanging="708"/>
        <w:jc w:val="both"/>
        <w:rPr>
          <w:b/>
          <w:bCs/>
        </w:rPr>
      </w:pPr>
    </w:p>
    <w:p w:rsidR="0073511C" w:rsidRDefault="0073511C" w:rsidP="00CD43F5">
      <w:pPr>
        <w:ind w:left="708" w:hanging="708"/>
        <w:jc w:val="both"/>
        <w:rPr>
          <w:b/>
          <w:bCs/>
        </w:rPr>
      </w:pPr>
    </w:p>
    <w:p w:rsidR="001C6814" w:rsidRDefault="001C6814" w:rsidP="00CD43F5">
      <w:pPr>
        <w:ind w:left="708" w:hanging="708"/>
        <w:jc w:val="both"/>
        <w:rPr>
          <w:b/>
          <w:bCs/>
        </w:rPr>
      </w:pPr>
    </w:p>
    <w:p w:rsidR="00517122" w:rsidRPr="0035505D" w:rsidRDefault="00517122" w:rsidP="00CD43F5">
      <w:pPr>
        <w:ind w:left="708" w:hanging="708"/>
        <w:jc w:val="both"/>
        <w:rPr>
          <w:b/>
          <w:bCs/>
        </w:rPr>
      </w:pPr>
      <w:r w:rsidRPr="0035505D">
        <w:rPr>
          <w:b/>
          <w:bCs/>
        </w:rPr>
        <w:t xml:space="preserve">11. Údaje o projektoch, do ktorých je škola zapojená:  </w:t>
      </w:r>
    </w:p>
    <w:p w:rsidR="00517122" w:rsidRPr="0035505D" w:rsidRDefault="00517122" w:rsidP="00CD43F5">
      <w:pPr>
        <w:ind w:left="708" w:hanging="708"/>
        <w:jc w:val="both"/>
        <w:rPr>
          <w:b/>
          <w:bCs/>
        </w:rPr>
      </w:pP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0"/>
        <w:gridCol w:w="1981"/>
        <w:gridCol w:w="2134"/>
        <w:gridCol w:w="3116"/>
      </w:tblGrid>
      <w:tr w:rsidR="00517122" w:rsidRPr="0035505D">
        <w:tc>
          <w:tcPr>
            <w:tcW w:w="2620" w:type="dxa"/>
            <w:vAlign w:val="center"/>
          </w:tcPr>
          <w:p w:rsidR="00517122" w:rsidRPr="0035505D" w:rsidRDefault="00517122" w:rsidP="009C3C53">
            <w:pPr>
              <w:ind w:left="708" w:hanging="708"/>
              <w:jc w:val="center"/>
              <w:rPr>
                <w:b/>
                <w:bCs/>
              </w:rPr>
            </w:pPr>
            <w:r w:rsidRPr="0035505D">
              <w:rPr>
                <w:b/>
                <w:bCs/>
              </w:rPr>
              <w:t>Názov projektu</w:t>
            </w:r>
          </w:p>
        </w:tc>
        <w:tc>
          <w:tcPr>
            <w:tcW w:w="1981" w:type="dxa"/>
            <w:vAlign w:val="center"/>
          </w:tcPr>
          <w:p w:rsidR="00517122" w:rsidRPr="0035505D" w:rsidRDefault="00517122" w:rsidP="009C3C53">
            <w:pPr>
              <w:ind w:left="708" w:hanging="708"/>
              <w:jc w:val="center"/>
              <w:rPr>
                <w:b/>
                <w:bCs/>
              </w:rPr>
            </w:pPr>
            <w:r w:rsidRPr="0035505D">
              <w:rPr>
                <w:b/>
                <w:bCs/>
              </w:rPr>
              <w:t>Termín  začatie</w:t>
            </w:r>
          </w:p>
          <w:p w:rsidR="00517122" w:rsidRPr="0035505D" w:rsidRDefault="00517122" w:rsidP="009C3C53">
            <w:pPr>
              <w:ind w:left="708" w:hanging="708"/>
              <w:jc w:val="center"/>
              <w:rPr>
                <w:b/>
                <w:bCs/>
              </w:rPr>
            </w:pPr>
            <w:r w:rsidRPr="0035505D">
              <w:rPr>
                <w:b/>
                <w:bCs/>
              </w:rPr>
              <w:t>realizácie projektu</w:t>
            </w:r>
          </w:p>
        </w:tc>
        <w:tc>
          <w:tcPr>
            <w:tcW w:w="2134" w:type="dxa"/>
            <w:vAlign w:val="center"/>
          </w:tcPr>
          <w:p w:rsidR="00517122" w:rsidRPr="0035505D" w:rsidRDefault="00517122" w:rsidP="009C3C53">
            <w:pPr>
              <w:ind w:left="708" w:hanging="708"/>
              <w:jc w:val="center"/>
              <w:rPr>
                <w:b/>
                <w:bCs/>
              </w:rPr>
            </w:pPr>
            <w:r w:rsidRPr="0035505D">
              <w:rPr>
                <w:b/>
                <w:bCs/>
              </w:rPr>
              <w:t>Termín ukončenia</w:t>
            </w:r>
          </w:p>
          <w:p w:rsidR="00517122" w:rsidRPr="0035505D" w:rsidRDefault="00517122" w:rsidP="009C3C53">
            <w:pPr>
              <w:ind w:left="708" w:hanging="708"/>
              <w:jc w:val="center"/>
              <w:rPr>
                <w:b/>
                <w:bCs/>
              </w:rPr>
            </w:pPr>
            <w:r w:rsidRPr="0035505D">
              <w:rPr>
                <w:b/>
                <w:bCs/>
              </w:rPr>
              <w:t>realizácie projektu</w:t>
            </w:r>
          </w:p>
        </w:tc>
        <w:tc>
          <w:tcPr>
            <w:tcW w:w="3116" w:type="dxa"/>
            <w:vAlign w:val="center"/>
          </w:tcPr>
          <w:p w:rsidR="00517122" w:rsidRPr="0035505D" w:rsidRDefault="00517122" w:rsidP="009C3C53">
            <w:pPr>
              <w:ind w:left="708" w:hanging="708"/>
              <w:jc w:val="center"/>
              <w:rPr>
                <w:b/>
                <w:bCs/>
              </w:rPr>
            </w:pPr>
            <w:r w:rsidRPr="0035505D">
              <w:rPr>
                <w:b/>
                <w:bCs/>
              </w:rPr>
              <w:t>Výsledky</w:t>
            </w:r>
          </w:p>
        </w:tc>
      </w:tr>
      <w:tr w:rsidR="00517122" w:rsidRPr="0035505D">
        <w:tc>
          <w:tcPr>
            <w:tcW w:w="2620" w:type="dxa"/>
            <w:vAlign w:val="center"/>
          </w:tcPr>
          <w:p w:rsidR="00517122" w:rsidRPr="009A539E" w:rsidRDefault="00517122" w:rsidP="00C3701B">
            <w:pPr>
              <w:ind w:left="708" w:hanging="708"/>
              <w:rPr>
                <w:b/>
                <w:bCs/>
              </w:rPr>
            </w:pPr>
            <w:r w:rsidRPr="009A539E">
              <w:rPr>
                <w:b/>
                <w:bCs/>
                <w:sz w:val="22"/>
                <w:szCs w:val="22"/>
              </w:rPr>
              <w:t xml:space="preserve">Zelená škola  </w:t>
            </w:r>
          </w:p>
        </w:tc>
        <w:tc>
          <w:tcPr>
            <w:tcW w:w="1981" w:type="dxa"/>
            <w:vAlign w:val="center"/>
          </w:tcPr>
          <w:p w:rsidR="00517122" w:rsidRPr="009A539E" w:rsidRDefault="00BF6560" w:rsidP="00DB6CE6">
            <w:pPr>
              <w:ind w:left="708" w:hanging="708"/>
              <w:rPr>
                <w:b/>
                <w:bCs/>
              </w:rPr>
            </w:pPr>
            <w:r w:rsidRPr="009A539E">
              <w:rPr>
                <w:b/>
                <w:bCs/>
                <w:sz w:val="22"/>
                <w:szCs w:val="22"/>
              </w:rPr>
              <w:t>S</w:t>
            </w:r>
            <w:r w:rsidR="00517122" w:rsidRPr="009A539E">
              <w:rPr>
                <w:b/>
                <w:bCs/>
                <w:sz w:val="22"/>
                <w:szCs w:val="22"/>
              </w:rPr>
              <w:t>eptember 20</w:t>
            </w:r>
            <w:r w:rsidR="00DB6CE6">
              <w:rPr>
                <w:b/>
                <w:bCs/>
                <w:sz w:val="22"/>
                <w:szCs w:val="22"/>
              </w:rPr>
              <w:t>21</w:t>
            </w:r>
          </w:p>
        </w:tc>
        <w:tc>
          <w:tcPr>
            <w:tcW w:w="2134" w:type="dxa"/>
            <w:vAlign w:val="center"/>
          </w:tcPr>
          <w:p w:rsidR="00517122" w:rsidRPr="009A539E" w:rsidRDefault="00517122" w:rsidP="00DB6CE6">
            <w:pPr>
              <w:ind w:left="708" w:hanging="708"/>
              <w:rPr>
                <w:b/>
                <w:bCs/>
              </w:rPr>
            </w:pPr>
            <w:r w:rsidRPr="009A539E">
              <w:rPr>
                <w:b/>
                <w:bCs/>
              </w:rPr>
              <w:t>Jún 20</w:t>
            </w:r>
            <w:r w:rsidR="009A539E" w:rsidRPr="009A539E">
              <w:rPr>
                <w:b/>
                <w:bCs/>
              </w:rPr>
              <w:t>2</w:t>
            </w:r>
            <w:r w:rsidR="00DB6CE6">
              <w:rPr>
                <w:b/>
                <w:bCs/>
              </w:rPr>
              <w:t>3</w:t>
            </w:r>
          </w:p>
        </w:tc>
        <w:tc>
          <w:tcPr>
            <w:tcW w:w="3116" w:type="dxa"/>
            <w:vAlign w:val="center"/>
          </w:tcPr>
          <w:p w:rsidR="00517122" w:rsidRPr="009A539E" w:rsidRDefault="00517122" w:rsidP="009C3C53">
            <w:pPr>
              <w:ind w:left="708" w:hanging="708"/>
            </w:pPr>
          </w:p>
          <w:p w:rsidR="00517122" w:rsidRPr="009A539E" w:rsidRDefault="00BA5A1B" w:rsidP="009C3C53">
            <w:pPr>
              <w:ind w:left="708" w:hanging="708"/>
              <w:rPr>
                <w:b/>
                <w:bCs/>
              </w:rPr>
            </w:pPr>
            <w:r w:rsidRPr="009A539E">
              <w:t xml:space="preserve">získali sme </w:t>
            </w:r>
            <w:r w:rsidR="009A539E">
              <w:t>certifikát platný až do roku 202</w:t>
            </w:r>
            <w:r w:rsidR="00DA6DDC">
              <w:t>5</w:t>
            </w:r>
          </w:p>
          <w:p w:rsidR="00517122" w:rsidRPr="009A539E" w:rsidRDefault="00517122" w:rsidP="009C3C53">
            <w:pPr>
              <w:ind w:left="708" w:hanging="708"/>
              <w:rPr>
                <w:b/>
                <w:bCs/>
              </w:rPr>
            </w:pPr>
          </w:p>
        </w:tc>
      </w:tr>
    </w:tbl>
    <w:p w:rsidR="00377CBE" w:rsidRDefault="00377CBE">
      <w:pPr>
        <w:jc w:val="both"/>
        <w:rPr>
          <w:b/>
          <w:bCs/>
        </w:rPr>
      </w:pPr>
    </w:p>
    <w:p w:rsidR="00C34EA0" w:rsidRDefault="00C34EA0">
      <w:pPr>
        <w:jc w:val="both"/>
        <w:rPr>
          <w:b/>
          <w:bCs/>
        </w:rPr>
      </w:pPr>
    </w:p>
    <w:p w:rsidR="00A02EA6" w:rsidRDefault="00A02EA6">
      <w:pPr>
        <w:jc w:val="both"/>
        <w:rPr>
          <w:b/>
          <w:bCs/>
        </w:rPr>
      </w:pPr>
    </w:p>
    <w:p w:rsidR="00A02EA6" w:rsidRDefault="00A02EA6">
      <w:pPr>
        <w:jc w:val="both"/>
        <w:rPr>
          <w:b/>
          <w:bCs/>
        </w:rPr>
      </w:pPr>
    </w:p>
    <w:p w:rsidR="00AF4A3D" w:rsidRDefault="00AF4A3D">
      <w:pPr>
        <w:jc w:val="both"/>
        <w:rPr>
          <w:b/>
          <w:bCs/>
        </w:rPr>
      </w:pPr>
    </w:p>
    <w:p w:rsidR="00517122" w:rsidRPr="00F27BE6" w:rsidRDefault="00517122">
      <w:pPr>
        <w:jc w:val="both"/>
      </w:pPr>
      <w:r w:rsidRPr="00F27BE6">
        <w:rPr>
          <w:b/>
          <w:bCs/>
        </w:rPr>
        <w:lastRenderedPageBreak/>
        <w:t>12.</w:t>
      </w:r>
      <w:r w:rsidR="002D577F">
        <w:rPr>
          <w:b/>
          <w:bCs/>
        </w:rPr>
        <w:t xml:space="preserve"> </w:t>
      </w:r>
      <w:r w:rsidRPr="00F27BE6">
        <w:rPr>
          <w:b/>
          <w:bCs/>
        </w:rPr>
        <w:t xml:space="preserve">Údaje o výsledkoch inšpekčnej činnosti vykonanej Štátnou školskou inšpekciou v škole:   </w:t>
      </w:r>
      <w:r w:rsidRPr="00F27BE6">
        <w:t xml:space="preserve"> </w:t>
      </w:r>
    </w:p>
    <w:p w:rsidR="00517122" w:rsidRPr="00F27BE6" w:rsidRDefault="00517122">
      <w:pPr>
        <w:jc w:val="both"/>
      </w:pPr>
    </w:p>
    <w:p w:rsidR="00F93183" w:rsidRDefault="00CA01AE" w:rsidP="00F93183">
      <w:pPr>
        <w:pStyle w:val="Style4"/>
        <w:widowControl/>
        <w:spacing w:before="53" w:line="240" w:lineRule="auto"/>
        <w:jc w:val="left"/>
        <w:rPr>
          <w:rStyle w:val="FontStyle59"/>
        </w:rPr>
      </w:pPr>
      <w:r>
        <w:rPr>
          <w:rStyle w:val="FontStyle59"/>
        </w:rPr>
        <w:t xml:space="preserve">Posledné inšpekcie boli u nás vykonané v roku </w:t>
      </w:r>
      <w:r w:rsidR="00F93183">
        <w:rPr>
          <w:rStyle w:val="FontStyle59"/>
        </w:rPr>
        <w:t xml:space="preserve">2018 </w:t>
      </w:r>
      <w:r>
        <w:rPr>
          <w:rStyle w:val="FontStyle59"/>
        </w:rPr>
        <w:t xml:space="preserve"> -</w:t>
      </w:r>
      <w:r w:rsidR="00F93183">
        <w:rPr>
          <w:rStyle w:val="FontStyle59"/>
        </w:rPr>
        <w:t xml:space="preserve"> 2 školské inšpekcie:</w:t>
      </w:r>
    </w:p>
    <w:p w:rsidR="00F93183" w:rsidRDefault="00F93183" w:rsidP="00F93183">
      <w:pPr>
        <w:pStyle w:val="Style35"/>
        <w:widowControl/>
        <w:spacing w:before="240"/>
        <w:ind w:left="773"/>
        <w:rPr>
          <w:rStyle w:val="FontStyle58"/>
        </w:rPr>
      </w:pPr>
      <w:r>
        <w:rPr>
          <w:rStyle w:val="FontStyle59"/>
        </w:rPr>
        <w:t xml:space="preserve">&gt;• V ŠZŠ v januári 2018 so zameraním na :   </w:t>
      </w:r>
      <w:r>
        <w:rPr>
          <w:rStyle w:val="FontStyle58"/>
        </w:rPr>
        <w:t>Uplatňovanie princípu rovného prístupu k vzdelávaniu pri prijímaní žiakov do špeciálnej základnej školy.</w:t>
      </w:r>
    </w:p>
    <w:p w:rsidR="00F93183" w:rsidRDefault="00F93183" w:rsidP="00F93183">
      <w:pPr>
        <w:pStyle w:val="Style47"/>
        <w:widowControl/>
        <w:spacing w:before="226" w:line="274" w:lineRule="exact"/>
        <w:ind w:right="10"/>
        <w:rPr>
          <w:rStyle w:val="FontStyle59"/>
        </w:rPr>
      </w:pPr>
      <w:r>
        <w:rPr>
          <w:rStyle w:val="FontStyle58"/>
        </w:rPr>
        <w:t xml:space="preserve">Závery: </w:t>
      </w:r>
      <w:r>
        <w:rPr>
          <w:rStyle w:val="FontStyle59"/>
        </w:rPr>
        <w:t xml:space="preserve">Škola zabezpečovala vzdelávanie žiakov v súlade so vzdelávacími programami pre žiakov s MP a v súlade s cieľmi </w:t>
      </w:r>
      <w:proofErr w:type="spellStart"/>
      <w:r>
        <w:rPr>
          <w:rStyle w:val="FontStyle59"/>
        </w:rPr>
        <w:t>ŠkVP</w:t>
      </w:r>
      <w:proofErr w:type="spellEnd"/>
      <w:r>
        <w:rPr>
          <w:rStyle w:val="FontStyle59"/>
        </w:rPr>
        <w:t xml:space="preserve">. V IVVP boli zapracované špecifiká vzdelávania vzhľadom na individuálne ŠVVP a odporúčania z diagnostických správ zariadení výchovného poradenstva a prevencie. Silnou stránkou bolo personálne zabezpečenie výchovno-vzdelávacieho procesu. Pedagogickí zamestnanci si zvyšovali odbornosť podľa plánu kontinuálneho vzdelávania. Škola zapájala žiakov do viacerých projektov a mimoškolských aktivít. Školský poriadok vydaný riaditeľkou školy nebol vypracovaný v súlade so školským zákonom. Dokumentácia niektorých žiakov nebola kompletná, chýbal dátum prerokovania v pedagogickej rade a informovaný súhlas zákonného zástupcu. V dokumentácii jedného žiaka chýbalo </w:t>
      </w:r>
      <w:proofErr w:type="spellStart"/>
      <w:r>
        <w:rPr>
          <w:rStyle w:val="FontStyle59"/>
        </w:rPr>
        <w:t>rediagnostické</w:t>
      </w:r>
      <w:proofErr w:type="spellEnd"/>
      <w:r>
        <w:rPr>
          <w:rStyle w:val="FontStyle59"/>
        </w:rPr>
        <w:t xml:space="preserve"> psychologické vyšetrenie.</w:t>
      </w:r>
    </w:p>
    <w:p w:rsidR="00F93183" w:rsidRDefault="00F93183" w:rsidP="00F93183">
      <w:pPr>
        <w:pStyle w:val="Style2"/>
        <w:widowControl/>
        <w:spacing w:line="274" w:lineRule="exact"/>
        <w:ind w:left="706"/>
        <w:jc w:val="left"/>
        <w:rPr>
          <w:rStyle w:val="FontStyle58"/>
        </w:rPr>
      </w:pPr>
      <w:r>
        <w:rPr>
          <w:rStyle w:val="FontStyle58"/>
        </w:rPr>
        <w:t>Zistilo sa porušenie všeobecne záväzných právnych a interných predpisov:</w:t>
      </w:r>
    </w:p>
    <w:p w:rsidR="00F93183" w:rsidRDefault="00F93183" w:rsidP="002E735A">
      <w:pPr>
        <w:pStyle w:val="Style31"/>
        <w:widowControl/>
        <w:numPr>
          <w:ilvl w:val="0"/>
          <w:numId w:val="10"/>
        </w:numPr>
        <w:tabs>
          <w:tab w:val="left" w:pos="355"/>
        </w:tabs>
        <w:spacing w:line="317" w:lineRule="exact"/>
        <w:ind w:left="355" w:hanging="355"/>
        <w:rPr>
          <w:rStyle w:val="FontStyle59"/>
        </w:rPr>
      </w:pPr>
      <w:r>
        <w:rPr>
          <w:rStyle w:val="FontStyle59"/>
        </w:rPr>
        <w:t xml:space="preserve">§153 ods. 1 písm. a), písm. c) a ods. 2 zákona č. 245/2008 </w:t>
      </w:r>
      <w:proofErr w:type="spellStart"/>
      <w:r>
        <w:rPr>
          <w:rStyle w:val="FontStyle59"/>
        </w:rPr>
        <w:t>Z.z</w:t>
      </w:r>
      <w:proofErr w:type="spellEnd"/>
      <w:r>
        <w:rPr>
          <w:rStyle w:val="FontStyle59"/>
        </w:rPr>
        <w:t>. o výchove a vzdelávaní (školský zákon) a o zmene a doplnení niektorých zákonov v znení neskorších predpisov (školský poriadok nebol vypracovaný v súlade so školským zákonom).</w:t>
      </w:r>
    </w:p>
    <w:p w:rsidR="00F93183" w:rsidRDefault="00F93183" w:rsidP="002E735A">
      <w:pPr>
        <w:pStyle w:val="Style31"/>
        <w:widowControl/>
        <w:numPr>
          <w:ilvl w:val="0"/>
          <w:numId w:val="10"/>
        </w:numPr>
        <w:tabs>
          <w:tab w:val="left" w:pos="355"/>
        </w:tabs>
        <w:spacing w:before="216" w:line="312" w:lineRule="exact"/>
        <w:ind w:left="355" w:hanging="355"/>
        <w:rPr>
          <w:rStyle w:val="FontStyle59"/>
        </w:rPr>
      </w:pPr>
      <w:r>
        <w:rPr>
          <w:rStyle w:val="FontStyle59"/>
        </w:rPr>
        <w:t xml:space="preserve">§61 ods. 1 zákona č. 245/2008 </w:t>
      </w:r>
      <w:proofErr w:type="spellStart"/>
      <w:r>
        <w:rPr>
          <w:rStyle w:val="FontStyle59"/>
        </w:rPr>
        <w:t>Z.z</w:t>
      </w:r>
      <w:proofErr w:type="spellEnd"/>
      <w:r>
        <w:rPr>
          <w:rStyle w:val="FontStyle59"/>
        </w:rPr>
        <w:t>. o výchove a vzdelávaní (školský zákon) a o zmene a doplnení niektorých zákonov v znení neskorších predpisov (chýbal písomný informovaný súhlas zákonného zástupcu o možnostiach a osobitostiach vzdelávania).</w:t>
      </w:r>
    </w:p>
    <w:p w:rsidR="00F93183" w:rsidRDefault="00F93183" w:rsidP="00F93183">
      <w:pPr>
        <w:pStyle w:val="Style4"/>
        <w:widowControl/>
        <w:spacing w:before="221"/>
        <w:rPr>
          <w:rStyle w:val="FontStyle59"/>
        </w:rPr>
      </w:pPr>
      <w:r>
        <w:rPr>
          <w:rStyle w:val="FontStyle59"/>
        </w:rPr>
        <w:t>Riaditeľka školy prijala opatrenia na odstránenie nedostatkov zistených ŠŠI a nedostatky v termíne do 30.06.2018 odstránila.</w:t>
      </w:r>
    </w:p>
    <w:p w:rsidR="00F93183" w:rsidRDefault="00F93183" w:rsidP="00F93183">
      <w:pPr>
        <w:pStyle w:val="Style35"/>
        <w:widowControl/>
        <w:spacing w:line="240" w:lineRule="exact"/>
        <w:ind w:left="792" w:hanging="346"/>
        <w:rPr>
          <w:sz w:val="20"/>
          <w:szCs w:val="20"/>
        </w:rPr>
      </w:pPr>
    </w:p>
    <w:p w:rsidR="00F93183" w:rsidRDefault="00F93183" w:rsidP="00F93183">
      <w:pPr>
        <w:pStyle w:val="Style35"/>
        <w:widowControl/>
        <w:spacing w:line="240" w:lineRule="exact"/>
        <w:ind w:left="792" w:hanging="346"/>
        <w:rPr>
          <w:sz w:val="20"/>
          <w:szCs w:val="20"/>
        </w:rPr>
      </w:pPr>
    </w:p>
    <w:p w:rsidR="00F93183" w:rsidRDefault="00F93183" w:rsidP="00F93183">
      <w:pPr>
        <w:pStyle w:val="Style35"/>
        <w:widowControl/>
        <w:spacing w:before="34" w:line="317" w:lineRule="exact"/>
        <w:ind w:left="792" w:hanging="346"/>
        <w:rPr>
          <w:rStyle w:val="FontStyle58"/>
        </w:rPr>
      </w:pPr>
      <w:r>
        <w:rPr>
          <w:rStyle w:val="FontStyle59"/>
        </w:rPr>
        <w:t xml:space="preserve">&gt; V CŠPP vo februári 2018 so zameraním na: </w:t>
      </w:r>
      <w:r>
        <w:rPr>
          <w:rStyle w:val="FontStyle58"/>
        </w:rPr>
        <w:t>Stav poskytovania odbornej činnosti v centre špeciálnu - pedagogického poradenstva.</w:t>
      </w:r>
    </w:p>
    <w:p w:rsidR="00F93183" w:rsidRDefault="00F93183" w:rsidP="00F93183">
      <w:pPr>
        <w:pStyle w:val="Style47"/>
        <w:widowControl/>
        <w:spacing w:before="226" w:line="269" w:lineRule="exact"/>
        <w:ind w:firstLine="413"/>
        <w:rPr>
          <w:rStyle w:val="FontStyle59"/>
        </w:rPr>
      </w:pPr>
      <w:r>
        <w:rPr>
          <w:rStyle w:val="FontStyle58"/>
        </w:rPr>
        <w:t xml:space="preserve">Závery: </w:t>
      </w:r>
      <w:r>
        <w:rPr>
          <w:rStyle w:val="FontStyle59"/>
        </w:rPr>
        <w:t xml:space="preserve">Poradenské zariadenie evidovalo klientov elektronicky i v písomnej forme v knihe klientov. V školskom roku 2016/2017 poskytovalo odborné služby 217 klientom vo veku od 3 do 24 rokov. Prioritné činnosti CŠPP boli zamerané na komplexnú špeciálno-pedagogickú a psychologickú diagnostiku, komplexnú špeciálno-pedagogickú rehabilitáciu, poradenskú, metodickú, osvetovú činnosť a </w:t>
      </w:r>
      <w:proofErr w:type="spellStart"/>
      <w:r>
        <w:rPr>
          <w:rStyle w:val="FontStyle59"/>
        </w:rPr>
        <w:t>depistáž</w:t>
      </w:r>
      <w:proofErr w:type="spellEnd"/>
      <w:r>
        <w:rPr>
          <w:rStyle w:val="FontStyle59"/>
        </w:rPr>
        <w:t>. Riaditeľka zariadenia špeciálnopedagogického poradenstva  spĺňala požiadavky na výkon riadiacej funkcie vedúceho pedagogického zamestnanca. Odborní zamestnanci zariadenia spĺňali kvalifikačné predpoklad, svoju odbornosť si zvyšovali ďalším vzdelávaním. Priestorové a materiálno-technické podmienky boli veľmi dobré. CŠPP disponovalo dostatočným množstvom diagnostických testov. Správy z psychologických vyšetrení boli zrozumiteľné s jasnou výpovednou hodnotou. Všetci klienti poradenského zariadenia mali katalógové listy a osobné spisy s kompletnou dokumentáciou, okrem žiadosti o odborné vyšetrenie. V závere správ boli uvedené konkrétne odporúčania k ďalšej forme vzdelávania. Zlepšenie si vyžaduje popisovanie osobnej anamnézy odbornými zamestnancami jednotne, v správach jasne vyznačiť dátum, použité metódy, dôvod vyšetrenia a logopedické vyšetrenie realizovať pred špeciálno-pedagogickým vyšetrením.</w:t>
      </w:r>
    </w:p>
    <w:p w:rsidR="00F93183" w:rsidRDefault="00F93183">
      <w:pPr>
        <w:jc w:val="both"/>
        <w:rPr>
          <w:highlight w:val="yellow"/>
        </w:rPr>
      </w:pPr>
    </w:p>
    <w:p w:rsidR="00BF6560" w:rsidRDefault="00BF6560">
      <w:pPr>
        <w:jc w:val="both"/>
        <w:rPr>
          <w:b/>
          <w:bCs/>
        </w:rPr>
      </w:pPr>
    </w:p>
    <w:p w:rsidR="00AF4A3D" w:rsidRDefault="00AF4A3D">
      <w:pPr>
        <w:jc w:val="both"/>
        <w:rPr>
          <w:b/>
          <w:bCs/>
        </w:rPr>
      </w:pPr>
    </w:p>
    <w:p w:rsidR="00A02EA6" w:rsidRDefault="00A02EA6">
      <w:pPr>
        <w:jc w:val="both"/>
        <w:rPr>
          <w:b/>
          <w:bCs/>
        </w:rPr>
      </w:pPr>
    </w:p>
    <w:p w:rsidR="00517122" w:rsidRPr="00F27BE6" w:rsidRDefault="00517122">
      <w:pPr>
        <w:jc w:val="both"/>
        <w:rPr>
          <w:rFonts w:ascii="Microsoft Sans Serif" w:hAnsi="Microsoft Sans Serif" w:cs="Microsoft Sans Serif"/>
          <w:b/>
          <w:bCs/>
        </w:rPr>
      </w:pPr>
      <w:r w:rsidRPr="00F27BE6">
        <w:rPr>
          <w:b/>
          <w:bCs/>
        </w:rPr>
        <w:lastRenderedPageBreak/>
        <w:t xml:space="preserve">13. Údaje o priestorových a materiálnych podmienkach školy:                    </w:t>
      </w:r>
      <w:r w:rsidRPr="00F27BE6">
        <w:rPr>
          <w:rFonts w:ascii="Microsoft Sans Serif" w:hAnsi="Microsoft Sans Serif" w:cs="Microsoft Sans Serif"/>
          <w:b/>
          <w:bCs/>
        </w:rPr>
        <w:t xml:space="preserve"> </w:t>
      </w:r>
    </w:p>
    <w:p w:rsidR="00517122" w:rsidRPr="00F27BE6" w:rsidRDefault="00517122">
      <w:pPr>
        <w:jc w:val="both"/>
        <w:rPr>
          <w:rFonts w:ascii="Microsoft Sans Serif" w:hAnsi="Microsoft Sans Serif" w:cs="Microsoft Sans Serif"/>
          <w:b/>
          <w:bCs/>
        </w:rPr>
      </w:pPr>
    </w:p>
    <w:p w:rsidR="00BF7D9C" w:rsidRPr="00C34EA0" w:rsidRDefault="00824689" w:rsidP="00824689">
      <w:pPr>
        <w:pStyle w:val="Style4"/>
        <w:widowControl/>
        <w:spacing w:before="29"/>
        <w:ind w:right="24"/>
        <w:rPr>
          <w:rStyle w:val="FontStyle59"/>
          <w:sz w:val="24"/>
          <w:szCs w:val="24"/>
        </w:rPr>
      </w:pPr>
      <w:r w:rsidRPr="00C34EA0">
        <w:rPr>
          <w:rStyle w:val="FontStyle58"/>
          <w:sz w:val="24"/>
          <w:szCs w:val="24"/>
        </w:rPr>
        <w:t xml:space="preserve">Priestorové podmienky školy </w:t>
      </w:r>
      <w:r w:rsidRPr="00C34EA0">
        <w:rPr>
          <w:rStyle w:val="FontStyle59"/>
          <w:sz w:val="24"/>
          <w:szCs w:val="24"/>
        </w:rPr>
        <w:t>- od júla 2015 sme s Obchodnou akadémiou opäť v súdnom spore</w:t>
      </w:r>
      <w:r w:rsidR="00C7744F" w:rsidRPr="00C34EA0">
        <w:rPr>
          <w:rStyle w:val="FontStyle59"/>
          <w:sz w:val="24"/>
          <w:szCs w:val="24"/>
        </w:rPr>
        <w:t xml:space="preserve"> o zrušení časti zmluvy o prevode správy majetku štátu a o určení vlastníckeho práva k budovám, ktoré obýva Obchodná akadémia.</w:t>
      </w:r>
    </w:p>
    <w:p w:rsidR="00BF7D9C" w:rsidRPr="00C34EA0" w:rsidRDefault="00BF7D9C" w:rsidP="00824689">
      <w:pPr>
        <w:pStyle w:val="Style4"/>
        <w:widowControl/>
        <w:spacing w:before="29"/>
        <w:ind w:right="24"/>
        <w:rPr>
          <w:rStyle w:val="FontStyle59"/>
          <w:b/>
          <w:sz w:val="24"/>
          <w:szCs w:val="24"/>
        </w:rPr>
      </w:pPr>
      <w:r w:rsidRPr="00C34EA0">
        <w:rPr>
          <w:rStyle w:val="FontStyle59"/>
          <w:sz w:val="24"/>
          <w:szCs w:val="24"/>
        </w:rPr>
        <w:t>Po našich opakovaných sťažnostiach smerom k </w:t>
      </w:r>
      <w:proofErr w:type="spellStart"/>
      <w:r w:rsidRPr="00C34EA0">
        <w:rPr>
          <w:rStyle w:val="FontStyle59"/>
          <w:sz w:val="24"/>
          <w:szCs w:val="24"/>
        </w:rPr>
        <w:t>predsedkyni</w:t>
      </w:r>
      <w:proofErr w:type="spellEnd"/>
      <w:r w:rsidRPr="00C34EA0">
        <w:rPr>
          <w:rStyle w:val="FontStyle59"/>
          <w:sz w:val="24"/>
          <w:szCs w:val="24"/>
        </w:rPr>
        <w:t xml:space="preserve"> OS BA II bol </w:t>
      </w:r>
      <w:r w:rsidRPr="00C34EA0">
        <w:rPr>
          <w:rStyle w:val="FontStyle59"/>
          <w:b/>
          <w:sz w:val="24"/>
          <w:szCs w:val="24"/>
        </w:rPr>
        <w:t>21.10.2020 vynesený rozsudok</w:t>
      </w:r>
      <w:r w:rsidRPr="00C34EA0">
        <w:rPr>
          <w:rStyle w:val="FontStyle59"/>
          <w:sz w:val="24"/>
          <w:szCs w:val="24"/>
        </w:rPr>
        <w:t xml:space="preserve">, ktorým súd žalobu žalobcov v plnom rozsahu zamieta. </w:t>
      </w:r>
      <w:r w:rsidR="001D4696" w:rsidRPr="00C34EA0">
        <w:rPr>
          <w:rStyle w:val="FontStyle59"/>
          <w:sz w:val="24"/>
          <w:szCs w:val="24"/>
        </w:rPr>
        <w:t>Následne sme p</w:t>
      </w:r>
      <w:r w:rsidR="000F4347" w:rsidRPr="00C34EA0">
        <w:rPr>
          <w:rStyle w:val="FontStyle59"/>
          <w:sz w:val="24"/>
          <w:szCs w:val="24"/>
        </w:rPr>
        <w:t xml:space="preserve">odali </w:t>
      </w:r>
      <w:r w:rsidR="000F4347" w:rsidRPr="00C34EA0">
        <w:rPr>
          <w:rStyle w:val="FontStyle59"/>
          <w:b/>
          <w:sz w:val="24"/>
          <w:szCs w:val="24"/>
        </w:rPr>
        <w:t xml:space="preserve">dve nové </w:t>
      </w:r>
      <w:r w:rsidR="001D4696" w:rsidRPr="00C34EA0">
        <w:rPr>
          <w:rStyle w:val="FontStyle59"/>
          <w:b/>
          <w:sz w:val="24"/>
          <w:szCs w:val="24"/>
        </w:rPr>
        <w:t>žaloby</w:t>
      </w:r>
      <w:r w:rsidR="000F4347" w:rsidRPr="00C34EA0">
        <w:rPr>
          <w:rStyle w:val="FontStyle59"/>
          <w:b/>
          <w:sz w:val="24"/>
          <w:szCs w:val="24"/>
        </w:rPr>
        <w:t xml:space="preserve"> voči OA, prv</w:t>
      </w:r>
      <w:r w:rsidR="001D4696" w:rsidRPr="00C34EA0">
        <w:rPr>
          <w:rStyle w:val="FontStyle59"/>
          <w:b/>
          <w:sz w:val="24"/>
          <w:szCs w:val="24"/>
        </w:rPr>
        <w:t>ú</w:t>
      </w:r>
      <w:r w:rsidR="000F4347" w:rsidRPr="00C34EA0">
        <w:rPr>
          <w:rStyle w:val="FontStyle59"/>
          <w:b/>
          <w:sz w:val="24"/>
          <w:szCs w:val="24"/>
        </w:rPr>
        <w:t xml:space="preserve"> o vypratanie nehnuteľnosti a druh</w:t>
      </w:r>
      <w:r w:rsidR="001D4696" w:rsidRPr="00C34EA0">
        <w:rPr>
          <w:rStyle w:val="FontStyle59"/>
          <w:b/>
          <w:sz w:val="24"/>
          <w:szCs w:val="24"/>
        </w:rPr>
        <w:t>ú</w:t>
      </w:r>
      <w:r w:rsidR="000F4347" w:rsidRPr="00C34EA0">
        <w:rPr>
          <w:rStyle w:val="FontStyle59"/>
          <w:b/>
          <w:sz w:val="24"/>
          <w:szCs w:val="24"/>
        </w:rPr>
        <w:t xml:space="preserve"> o vydanie bezdôvodného obohatenia. </w:t>
      </w:r>
    </w:p>
    <w:p w:rsidR="00DA6DDC" w:rsidRDefault="00BF7D9C" w:rsidP="00824689">
      <w:pPr>
        <w:pStyle w:val="Style4"/>
        <w:widowControl/>
        <w:spacing w:before="29"/>
        <w:ind w:right="24"/>
        <w:rPr>
          <w:rStyle w:val="FontStyle59"/>
          <w:sz w:val="24"/>
          <w:szCs w:val="24"/>
        </w:rPr>
      </w:pPr>
      <w:r w:rsidRPr="00C34EA0">
        <w:rPr>
          <w:rStyle w:val="FontStyle59"/>
          <w:sz w:val="24"/>
          <w:szCs w:val="24"/>
        </w:rPr>
        <w:t xml:space="preserve">Napriek tomu </w:t>
      </w:r>
      <w:r w:rsidR="00636EE6" w:rsidRPr="00C34EA0">
        <w:rPr>
          <w:rStyle w:val="FontStyle59"/>
          <w:sz w:val="24"/>
          <w:szCs w:val="24"/>
        </w:rPr>
        <w:t xml:space="preserve">ani po </w:t>
      </w:r>
      <w:r w:rsidR="00EC3663">
        <w:rPr>
          <w:rStyle w:val="FontStyle59"/>
          <w:sz w:val="24"/>
          <w:szCs w:val="24"/>
        </w:rPr>
        <w:t>2 rokoch</w:t>
      </w:r>
      <w:r w:rsidR="00636EE6" w:rsidRPr="00C34EA0">
        <w:rPr>
          <w:rStyle w:val="FontStyle59"/>
          <w:sz w:val="24"/>
          <w:szCs w:val="24"/>
        </w:rPr>
        <w:t xml:space="preserve"> nie je spo</w:t>
      </w:r>
      <w:r w:rsidR="0013478D" w:rsidRPr="00C34EA0">
        <w:rPr>
          <w:rStyle w:val="FontStyle59"/>
          <w:sz w:val="24"/>
          <w:szCs w:val="24"/>
        </w:rPr>
        <w:t xml:space="preserve">r uzavretý. OA sa voči rozsudku odvolala a dokonca požiadala súd o vydanie predbežného opatrenia, aby sme ich </w:t>
      </w:r>
      <w:r w:rsidR="001D4696" w:rsidRPr="00C34EA0">
        <w:rPr>
          <w:rStyle w:val="FontStyle59"/>
          <w:sz w:val="24"/>
          <w:szCs w:val="24"/>
        </w:rPr>
        <w:t xml:space="preserve">v týchto priestoroch </w:t>
      </w:r>
      <w:r w:rsidR="0013478D" w:rsidRPr="00C34EA0">
        <w:rPr>
          <w:rStyle w:val="FontStyle59"/>
          <w:sz w:val="24"/>
          <w:szCs w:val="24"/>
        </w:rPr>
        <w:t xml:space="preserve">strpeli a súd im vyhovel. </w:t>
      </w:r>
      <w:r w:rsidR="000F4347" w:rsidRPr="00C34EA0">
        <w:rPr>
          <w:rStyle w:val="FontStyle59"/>
          <w:sz w:val="24"/>
          <w:szCs w:val="24"/>
        </w:rPr>
        <w:t xml:space="preserve">Žalovaní podali </w:t>
      </w:r>
      <w:r w:rsidR="000F4347" w:rsidRPr="00925143">
        <w:rPr>
          <w:rStyle w:val="FontStyle59"/>
          <w:sz w:val="24"/>
          <w:szCs w:val="24"/>
        </w:rPr>
        <w:t xml:space="preserve">aj </w:t>
      </w:r>
      <w:r w:rsidR="00925143" w:rsidRPr="00925143">
        <w:rPr>
          <w:rStyle w:val="FontStyle59"/>
          <w:sz w:val="24"/>
          <w:szCs w:val="24"/>
        </w:rPr>
        <w:t>návrh na</w:t>
      </w:r>
      <w:r w:rsidR="000F4347" w:rsidRPr="00C34EA0">
        <w:rPr>
          <w:rStyle w:val="FontStyle59"/>
          <w:sz w:val="24"/>
          <w:szCs w:val="24"/>
        </w:rPr>
        <w:t xml:space="preserve"> zastavenie konania v oboch našich </w:t>
      </w:r>
      <w:r w:rsidR="007B6D85" w:rsidRPr="00C34EA0">
        <w:rPr>
          <w:rStyle w:val="FontStyle59"/>
          <w:sz w:val="24"/>
          <w:szCs w:val="24"/>
        </w:rPr>
        <w:t>nových žalobách</w:t>
      </w:r>
      <w:r w:rsidR="000F4347" w:rsidRPr="00C34EA0">
        <w:rPr>
          <w:rStyle w:val="FontStyle59"/>
          <w:sz w:val="24"/>
          <w:szCs w:val="24"/>
        </w:rPr>
        <w:t>, z dôvodu, že pôvodný spor nie</w:t>
      </w:r>
      <w:r w:rsidR="007B6D85" w:rsidRPr="00C34EA0">
        <w:rPr>
          <w:rStyle w:val="FontStyle59"/>
          <w:sz w:val="24"/>
          <w:szCs w:val="24"/>
        </w:rPr>
        <w:t xml:space="preserve"> </w:t>
      </w:r>
      <w:r w:rsidR="000F4347" w:rsidRPr="00C34EA0">
        <w:rPr>
          <w:rStyle w:val="FontStyle59"/>
          <w:sz w:val="24"/>
          <w:szCs w:val="24"/>
        </w:rPr>
        <w:t xml:space="preserve">je právoplatne uzatvorený, keďže sa voči rozsudku odvolali. </w:t>
      </w:r>
      <w:r w:rsidR="0013478D" w:rsidRPr="00C34EA0">
        <w:rPr>
          <w:rStyle w:val="FontStyle59"/>
          <w:sz w:val="24"/>
          <w:szCs w:val="24"/>
        </w:rPr>
        <w:t xml:space="preserve"> Opätovne sme podali sťažnosť na prieťahy v súdnom </w:t>
      </w:r>
      <w:r w:rsidR="000F4347" w:rsidRPr="00C34EA0">
        <w:rPr>
          <w:rStyle w:val="FontStyle59"/>
          <w:sz w:val="24"/>
          <w:szCs w:val="24"/>
        </w:rPr>
        <w:t>konaní. 23.07.2021</w:t>
      </w:r>
      <w:r w:rsidR="001D4696" w:rsidRPr="00C34EA0">
        <w:rPr>
          <w:rStyle w:val="FontStyle59"/>
          <w:sz w:val="24"/>
          <w:szCs w:val="24"/>
        </w:rPr>
        <w:t xml:space="preserve"> </w:t>
      </w:r>
      <w:r w:rsidR="000F4347" w:rsidRPr="00925143">
        <w:rPr>
          <w:rStyle w:val="FontStyle59"/>
          <w:sz w:val="24"/>
          <w:szCs w:val="24"/>
        </w:rPr>
        <w:t>Krajský súd</w:t>
      </w:r>
      <w:r w:rsidR="007B6D85" w:rsidRPr="00C34EA0">
        <w:rPr>
          <w:rStyle w:val="FontStyle59"/>
          <w:sz w:val="24"/>
          <w:szCs w:val="24"/>
        </w:rPr>
        <w:t xml:space="preserve"> </w:t>
      </w:r>
      <w:r w:rsidR="00925143">
        <w:rPr>
          <w:rStyle w:val="FontStyle59"/>
          <w:sz w:val="24"/>
          <w:szCs w:val="24"/>
        </w:rPr>
        <w:t>v Bratislave</w:t>
      </w:r>
      <w:r w:rsidR="007B6D85" w:rsidRPr="00C34EA0">
        <w:rPr>
          <w:rStyle w:val="FontStyle59"/>
          <w:sz w:val="24"/>
          <w:szCs w:val="24"/>
        </w:rPr>
        <w:t xml:space="preserve"> vyhovel nášmu odvolaniu voči pr</w:t>
      </w:r>
      <w:r w:rsidR="009D369D">
        <w:rPr>
          <w:rStyle w:val="FontStyle59"/>
          <w:sz w:val="24"/>
          <w:szCs w:val="24"/>
        </w:rPr>
        <w:t>edbežnému opatreniu a zrušil ho.</w:t>
      </w:r>
      <w:r w:rsidR="007B6D85" w:rsidRPr="00C34EA0">
        <w:rPr>
          <w:rStyle w:val="FontStyle59"/>
          <w:sz w:val="24"/>
          <w:szCs w:val="24"/>
        </w:rPr>
        <w:t xml:space="preserve"> </w:t>
      </w:r>
      <w:r w:rsidR="009D369D">
        <w:rPr>
          <w:rStyle w:val="FontStyle59"/>
          <w:sz w:val="24"/>
          <w:szCs w:val="24"/>
        </w:rPr>
        <w:t xml:space="preserve">Pojednávanie v tejto veci je stanovené na jeseň 2023. </w:t>
      </w:r>
      <w:r w:rsidR="009D369D" w:rsidRPr="009D369D">
        <w:rPr>
          <w:rStyle w:val="FontStyle59"/>
          <w:b/>
          <w:sz w:val="24"/>
          <w:szCs w:val="24"/>
        </w:rPr>
        <w:t>Krajský súd 20.12.2022 zrušil rozsudok prvej inštancie a vec mu vracia na ďalšie konanie.</w:t>
      </w:r>
      <w:r w:rsidR="009D369D">
        <w:rPr>
          <w:rStyle w:val="FontStyle59"/>
          <w:sz w:val="24"/>
          <w:szCs w:val="24"/>
        </w:rPr>
        <w:t xml:space="preserve">  Znamená to nové  pojednávanie od začiatku. </w:t>
      </w:r>
    </w:p>
    <w:p w:rsidR="009D369D" w:rsidRPr="00C34EA0" w:rsidRDefault="009D369D" w:rsidP="00824689">
      <w:pPr>
        <w:pStyle w:val="Style4"/>
        <w:widowControl/>
        <w:spacing w:before="29"/>
        <w:ind w:right="24"/>
        <w:rPr>
          <w:rStyle w:val="FontStyle59"/>
          <w:sz w:val="24"/>
          <w:szCs w:val="24"/>
        </w:rPr>
      </w:pPr>
    </w:p>
    <w:p w:rsidR="00E12B47" w:rsidRPr="00C34EA0" w:rsidRDefault="00E12B47" w:rsidP="00C34EA0">
      <w:pPr>
        <w:pStyle w:val="Style26"/>
        <w:widowControl/>
        <w:rPr>
          <w:rStyle w:val="FontStyle59"/>
          <w:sz w:val="24"/>
          <w:szCs w:val="24"/>
        </w:rPr>
      </w:pPr>
      <w:r w:rsidRPr="00C34EA0">
        <w:rPr>
          <w:rStyle w:val="FontStyle59"/>
          <w:b/>
          <w:sz w:val="24"/>
          <w:szCs w:val="24"/>
        </w:rPr>
        <w:t>ŠZŠ</w:t>
      </w:r>
      <w:r w:rsidR="00C34EA0">
        <w:rPr>
          <w:rStyle w:val="FontStyle59"/>
          <w:b/>
          <w:sz w:val="24"/>
          <w:szCs w:val="24"/>
        </w:rPr>
        <w:t xml:space="preserve"> - </w:t>
      </w:r>
      <w:r w:rsidR="00C7744F" w:rsidRPr="00C34EA0">
        <w:rPr>
          <w:rStyle w:val="FontStyle59"/>
          <w:sz w:val="24"/>
          <w:szCs w:val="24"/>
        </w:rPr>
        <w:t xml:space="preserve">Chýbajú nám kmeňové učebne. </w:t>
      </w:r>
      <w:r w:rsidR="009D369D">
        <w:rPr>
          <w:rStyle w:val="FontStyle59"/>
          <w:sz w:val="24"/>
          <w:szCs w:val="24"/>
        </w:rPr>
        <w:t xml:space="preserve">Detí s postihnutím, a tých s viacnásobným, mentálnym a v poslednom čase </w:t>
      </w:r>
      <w:proofErr w:type="spellStart"/>
      <w:r w:rsidR="009D369D">
        <w:rPr>
          <w:rStyle w:val="FontStyle59"/>
          <w:sz w:val="24"/>
          <w:szCs w:val="24"/>
        </w:rPr>
        <w:t>autistickým</w:t>
      </w:r>
      <w:proofErr w:type="spellEnd"/>
      <w:r w:rsidR="009D369D">
        <w:rPr>
          <w:rStyle w:val="FontStyle59"/>
          <w:sz w:val="24"/>
          <w:szCs w:val="24"/>
        </w:rPr>
        <w:t xml:space="preserve"> spektrom, neustále rastie. </w:t>
      </w:r>
      <w:r w:rsidR="00087EF2">
        <w:rPr>
          <w:rStyle w:val="FontStyle59"/>
          <w:sz w:val="24"/>
          <w:szCs w:val="24"/>
        </w:rPr>
        <w:t>Menia sa aj nároky na priestorové p</w:t>
      </w:r>
      <w:r w:rsidR="009D369D">
        <w:rPr>
          <w:rStyle w:val="FontStyle59"/>
          <w:sz w:val="24"/>
          <w:szCs w:val="24"/>
        </w:rPr>
        <w:t>odmienky</w:t>
      </w:r>
      <w:r w:rsidR="00087EF2">
        <w:rPr>
          <w:rStyle w:val="FontStyle59"/>
          <w:sz w:val="24"/>
          <w:szCs w:val="24"/>
        </w:rPr>
        <w:t xml:space="preserve"> </w:t>
      </w:r>
      <w:r w:rsidR="009D369D">
        <w:rPr>
          <w:rStyle w:val="FontStyle59"/>
          <w:sz w:val="24"/>
          <w:szCs w:val="24"/>
        </w:rPr>
        <w:t>na ich vzdelávanie</w:t>
      </w:r>
      <w:r w:rsidR="00087EF2">
        <w:rPr>
          <w:rStyle w:val="FontStyle59"/>
          <w:sz w:val="24"/>
          <w:szCs w:val="24"/>
        </w:rPr>
        <w:t>.</w:t>
      </w:r>
      <w:r w:rsidR="009D369D">
        <w:rPr>
          <w:rStyle w:val="FontStyle59"/>
          <w:sz w:val="24"/>
          <w:szCs w:val="24"/>
        </w:rPr>
        <w:t xml:space="preserve"> </w:t>
      </w:r>
      <w:r w:rsidRPr="00C34EA0">
        <w:rPr>
          <w:rStyle w:val="FontStyle59"/>
          <w:sz w:val="24"/>
          <w:szCs w:val="24"/>
        </w:rPr>
        <w:t>Naďalej nám chýbajú odborné predmetové učebne, stolárska</w:t>
      </w:r>
      <w:r w:rsidR="00C7744F" w:rsidRPr="00C34EA0">
        <w:rPr>
          <w:rStyle w:val="FontStyle59"/>
          <w:sz w:val="24"/>
          <w:szCs w:val="24"/>
        </w:rPr>
        <w:t>, krajčírska</w:t>
      </w:r>
      <w:r w:rsidRPr="00C34EA0">
        <w:rPr>
          <w:rStyle w:val="FontStyle59"/>
          <w:sz w:val="24"/>
          <w:szCs w:val="24"/>
        </w:rPr>
        <w:t xml:space="preserve"> a </w:t>
      </w:r>
      <w:r w:rsidR="00C7744F" w:rsidRPr="00C34EA0">
        <w:rPr>
          <w:rStyle w:val="FontStyle59"/>
          <w:sz w:val="24"/>
          <w:szCs w:val="24"/>
        </w:rPr>
        <w:t>výtvarná</w:t>
      </w:r>
      <w:r w:rsidRPr="00C34EA0">
        <w:rPr>
          <w:rStyle w:val="FontStyle59"/>
          <w:sz w:val="24"/>
          <w:szCs w:val="24"/>
        </w:rPr>
        <w:t xml:space="preserve"> dielňa, samostatná keramická dielňa a iné ďalšie miestnosti, napr. kabinety a prevádzkové miestnosti.</w:t>
      </w:r>
      <w:r w:rsidR="00C7744F" w:rsidRPr="00C34EA0">
        <w:rPr>
          <w:rStyle w:val="FontStyle59"/>
          <w:sz w:val="24"/>
          <w:szCs w:val="24"/>
        </w:rPr>
        <w:t xml:space="preserve"> </w:t>
      </w:r>
      <w:r w:rsidR="009D369D">
        <w:rPr>
          <w:rStyle w:val="FontStyle59"/>
          <w:sz w:val="24"/>
          <w:szCs w:val="24"/>
        </w:rPr>
        <w:t xml:space="preserve">Chýbajú nám terapeutické miestnosti ako je </w:t>
      </w:r>
      <w:proofErr w:type="spellStart"/>
      <w:r w:rsidR="009D369D">
        <w:rPr>
          <w:rStyle w:val="FontStyle59"/>
          <w:sz w:val="24"/>
          <w:szCs w:val="24"/>
        </w:rPr>
        <w:t>bezpodnetová</w:t>
      </w:r>
      <w:proofErr w:type="spellEnd"/>
      <w:r w:rsidR="009D369D">
        <w:rPr>
          <w:rStyle w:val="FontStyle59"/>
          <w:sz w:val="24"/>
          <w:szCs w:val="24"/>
        </w:rPr>
        <w:t xml:space="preserve"> miestnosť, </w:t>
      </w:r>
      <w:proofErr w:type="spellStart"/>
      <w:r w:rsidR="009D369D">
        <w:rPr>
          <w:rStyle w:val="FontStyle59"/>
          <w:sz w:val="24"/>
          <w:szCs w:val="24"/>
        </w:rPr>
        <w:t>snoezelen</w:t>
      </w:r>
      <w:proofErr w:type="spellEnd"/>
      <w:r w:rsidR="009D369D">
        <w:rPr>
          <w:rStyle w:val="FontStyle59"/>
          <w:sz w:val="24"/>
          <w:szCs w:val="24"/>
        </w:rPr>
        <w:t xml:space="preserve">, prípadne </w:t>
      </w:r>
      <w:proofErr w:type="spellStart"/>
      <w:r w:rsidR="009D369D">
        <w:rPr>
          <w:rStyle w:val="FontStyle59"/>
          <w:sz w:val="24"/>
          <w:szCs w:val="24"/>
        </w:rPr>
        <w:t>biofeedback</w:t>
      </w:r>
      <w:proofErr w:type="spellEnd"/>
      <w:r w:rsidR="009D369D">
        <w:rPr>
          <w:rStyle w:val="FontStyle59"/>
          <w:sz w:val="24"/>
          <w:szCs w:val="24"/>
        </w:rPr>
        <w:t xml:space="preserve">. </w:t>
      </w:r>
      <w:r w:rsidR="00C7744F" w:rsidRPr="00C34EA0">
        <w:rPr>
          <w:rStyle w:val="FontStyle59"/>
          <w:sz w:val="24"/>
          <w:szCs w:val="24"/>
        </w:rPr>
        <w:t xml:space="preserve">V neposlednom rade aj </w:t>
      </w:r>
      <w:r w:rsidR="00C7744F" w:rsidRPr="00925143">
        <w:rPr>
          <w:rStyle w:val="FontStyle59"/>
          <w:sz w:val="24"/>
          <w:szCs w:val="24"/>
        </w:rPr>
        <w:t>reprezentatívnejšie priestory</w:t>
      </w:r>
      <w:r w:rsidR="009D369D">
        <w:rPr>
          <w:rStyle w:val="FontStyle59"/>
          <w:sz w:val="24"/>
          <w:szCs w:val="24"/>
        </w:rPr>
        <w:t xml:space="preserve"> pre riaditeľstvo, tiež priestory pre podporný tím, prípadne zdravotníka školy. </w:t>
      </w:r>
    </w:p>
    <w:p w:rsidR="00E12B47" w:rsidRPr="00C34EA0" w:rsidRDefault="00E12B47" w:rsidP="00824689">
      <w:pPr>
        <w:pStyle w:val="Style26"/>
        <w:widowControl/>
        <w:rPr>
          <w:rStyle w:val="FontStyle59"/>
          <w:b/>
          <w:sz w:val="24"/>
          <w:szCs w:val="24"/>
        </w:rPr>
      </w:pPr>
    </w:p>
    <w:p w:rsidR="00E12B47" w:rsidRPr="00C34EA0" w:rsidRDefault="00E12B47" w:rsidP="00824689">
      <w:pPr>
        <w:pStyle w:val="Style26"/>
        <w:widowControl/>
        <w:rPr>
          <w:rStyle w:val="FontStyle59"/>
          <w:sz w:val="24"/>
          <w:szCs w:val="24"/>
        </w:rPr>
      </w:pPr>
      <w:r w:rsidRPr="00C34EA0">
        <w:rPr>
          <w:rStyle w:val="FontStyle59"/>
          <w:b/>
          <w:sz w:val="24"/>
          <w:szCs w:val="24"/>
        </w:rPr>
        <w:t>ŠKD</w:t>
      </w:r>
      <w:r w:rsidR="00C34EA0">
        <w:rPr>
          <w:rStyle w:val="FontStyle59"/>
          <w:b/>
          <w:sz w:val="24"/>
          <w:szCs w:val="24"/>
        </w:rPr>
        <w:t xml:space="preserve"> - </w:t>
      </w:r>
      <w:r w:rsidRPr="00C34EA0">
        <w:rPr>
          <w:rStyle w:val="FontStyle59"/>
          <w:sz w:val="24"/>
          <w:szCs w:val="24"/>
        </w:rPr>
        <w:t>Školský klub nemá svoje vlastné miestnosti, v popoludňajších hodinách využíva triedy školského vyučovania.</w:t>
      </w:r>
    </w:p>
    <w:p w:rsidR="00E12B47" w:rsidRPr="00C34EA0" w:rsidRDefault="00E12B47" w:rsidP="00824689">
      <w:pPr>
        <w:pStyle w:val="Style26"/>
        <w:widowControl/>
        <w:rPr>
          <w:rStyle w:val="FontStyle59"/>
          <w:b/>
          <w:sz w:val="24"/>
          <w:szCs w:val="24"/>
        </w:rPr>
      </w:pPr>
    </w:p>
    <w:p w:rsidR="00824689" w:rsidRPr="00C34EA0" w:rsidRDefault="00E12B47" w:rsidP="00824689">
      <w:pPr>
        <w:pStyle w:val="Style26"/>
        <w:widowControl/>
        <w:rPr>
          <w:rStyle w:val="FontStyle59"/>
          <w:sz w:val="24"/>
          <w:szCs w:val="24"/>
        </w:rPr>
      </w:pPr>
      <w:r w:rsidRPr="00C34EA0">
        <w:rPr>
          <w:rStyle w:val="FontStyle59"/>
          <w:b/>
          <w:sz w:val="24"/>
          <w:szCs w:val="24"/>
        </w:rPr>
        <w:t>ŠMŠ</w:t>
      </w:r>
      <w:r w:rsidR="00C34EA0">
        <w:rPr>
          <w:rStyle w:val="FontStyle59"/>
          <w:b/>
          <w:sz w:val="24"/>
          <w:szCs w:val="24"/>
        </w:rPr>
        <w:t xml:space="preserve"> - </w:t>
      </w:r>
      <w:r w:rsidR="00BA2677">
        <w:rPr>
          <w:rStyle w:val="FontStyle59"/>
          <w:sz w:val="24"/>
          <w:szCs w:val="24"/>
        </w:rPr>
        <w:t>Naša</w:t>
      </w:r>
      <w:r w:rsidR="00824689" w:rsidRPr="00C34EA0">
        <w:rPr>
          <w:rStyle w:val="FontStyle59"/>
          <w:sz w:val="24"/>
          <w:szCs w:val="24"/>
        </w:rPr>
        <w:t xml:space="preserve"> ŠMŠ funguje v priestoroch , ktoré sme využívali pre školu a preto nám ubudlo aj </w:t>
      </w:r>
      <w:r w:rsidR="001D4696" w:rsidRPr="00C34EA0">
        <w:rPr>
          <w:rStyle w:val="FontStyle59"/>
          <w:sz w:val="24"/>
          <w:szCs w:val="24"/>
        </w:rPr>
        <w:t xml:space="preserve">zo </w:t>
      </w:r>
      <w:r w:rsidR="00824689" w:rsidRPr="00C34EA0">
        <w:rPr>
          <w:rStyle w:val="FontStyle59"/>
          <w:sz w:val="24"/>
          <w:szCs w:val="24"/>
        </w:rPr>
        <w:t>školských priestorov pre zložku základná škola</w:t>
      </w:r>
      <w:r w:rsidR="0061004A" w:rsidRPr="00C34EA0">
        <w:rPr>
          <w:rStyle w:val="FontStyle59"/>
          <w:sz w:val="24"/>
          <w:szCs w:val="24"/>
        </w:rPr>
        <w:t>.</w:t>
      </w:r>
      <w:r w:rsidR="001D4696" w:rsidRPr="00C34EA0">
        <w:rPr>
          <w:rStyle w:val="FontStyle59"/>
          <w:sz w:val="24"/>
          <w:szCs w:val="24"/>
        </w:rPr>
        <w:t xml:space="preserve"> Každoročne je viac prihlásených detí ako dokážeme uspokojiť a hlavne sa vyskytuje čoraz viac detí s rôznymi ťažšími druhmi postihnutia, najčastejšie deti s </w:t>
      </w:r>
      <w:proofErr w:type="spellStart"/>
      <w:r w:rsidR="001D4696" w:rsidRPr="00C34EA0">
        <w:rPr>
          <w:rStyle w:val="FontStyle59"/>
          <w:sz w:val="24"/>
          <w:szCs w:val="24"/>
        </w:rPr>
        <w:t>autizmom</w:t>
      </w:r>
      <w:proofErr w:type="spellEnd"/>
      <w:r w:rsidR="001D4696" w:rsidRPr="00C34EA0">
        <w:rPr>
          <w:rStyle w:val="FontStyle59"/>
          <w:sz w:val="24"/>
          <w:szCs w:val="24"/>
        </w:rPr>
        <w:t xml:space="preserve">. </w:t>
      </w:r>
    </w:p>
    <w:p w:rsidR="001D4696" w:rsidRPr="00C34EA0" w:rsidRDefault="001D4696" w:rsidP="00824689">
      <w:pPr>
        <w:pStyle w:val="Style26"/>
        <w:widowControl/>
        <w:rPr>
          <w:rStyle w:val="FontStyle59"/>
          <w:sz w:val="24"/>
          <w:szCs w:val="24"/>
        </w:rPr>
      </w:pPr>
    </w:p>
    <w:p w:rsidR="001D4696" w:rsidRPr="00C34EA0" w:rsidRDefault="00E12B47" w:rsidP="00C34EA0">
      <w:pPr>
        <w:pStyle w:val="Style26"/>
        <w:widowControl/>
        <w:rPr>
          <w:rStyle w:val="FontStyle59"/>
          <w:sz w:val="24"/>
          <w:szCs w:val="24"/>
        </w:rPr>
      </w:pPr>
      <w:r w:rsidRPr="00C34EA0">
        <w:rPr>
          <w:rStyle w:val="FontStyle59"/>
          <w:b/>
          <w:sz w:val="24"/>
          <w:szCs w:val="24"/>
        </w:rPr>
        <w:t>CŠPP</w:t>
      </w:r>
      <w:r w:rsidR="00C34EA0">
        <w:rPr>
          <w:rStyle w:val="FontStyle59"/>
          <w:b/>
          <w:sz w:val="24"/>
          <w:szCs w:val="24"/>
        </w:rPr>
        <w:t xml:space="preserve"> </w:t>
      </w:r>
      <w:r w:rsidR="00BA2677">
        <w:rPr>
          <w:rStyle w:val="FontStyle59"/>
          <w:b/>
          <w:sz w:val="24"/>
          <w:szCs w:val="24"/>
        </w:rPr>
        <w:t>–</w:t>
      </w:r>
      <w:r w:rsidR="00C34EA0">
        <w:rPr>
          <w:rStyle w:val="FontStyle59"/>
          <w:b/>
          <w:sz w:val="24"/>
          <w:szCs w:val="24"/>
        </w:rPr>
        <w:t xml:space="preserve"> </w:t>
      </w:r>
      <w:r w:rsidR="00BA2677">
        <w:rPr>
          <w:rStyle w:val="FontStyle59"/>
          <w:sz w:val="24"/>
          <w:szCs w:val="24"/>
        </w:rPr>
        <w:t xml:space="preserve">Po </w:t>
      </w:r>
      <w:r w:rsidR="001D4696" w:rsidRPr="00C34EA0">
        <w:rPr>
          <w:rStyle w:val="FontStyle59"/>
          <w:sz w:val="24"/>
          <w:szCs w:val="24"/>
        </w:rPr>
        <w:t>transformácii poradenského systému</w:t>
      </w:r>
      <w:r w:rsidR="00BA2677">
        <w:rPr>
          <w:rStyle w:val="FontStyle59"/>
          <w:sz w:val="24"/>
          <w:szCs w:val="24"/>
        </w:rPr>
        <w:t xml:space="preserve"> sme od 01.01.2023 prišli o </w:t>
      </w:r>
      <w:r w:rsidR="001D4696" w:rsidRPr="00C34EA0">
        <w:rPr>
          <w:rStyle w:val="FontStyle59"/>
          <w:sz w:val="24"/>
          <w:szCs w:val="24"/>
        </w:rPr>
        <w:t>odborní</w:t>
      </w:r>
      <w:r w:rsidR="00BA2677">
        <w:rPr>
          <w:rStyle w:val="FontStyle59"/>
          <w:sz w:val="24"/>
          <w:szCs w:val="24"/>
        </w:rPr>
        <w:t>kov</w:t>
      </w:r>
      <w:r w:rsidR="001D4696" w:rsidRPr="00C34EA0">
        <w:rPr>
          <w:rStyle w:val="FontStyle59"/>
          <w:sz w:val="24"/>
          <w:szCs w:val="24"/>
        </w:rPr>
        <w:t xml:space="preserve"> akými sú psychológ </w:t>
      </w:r>
      <w:r w:rsidR="00BA2677">
        <w:rPr>
          <w:rStyle w:val="FontStyle59"/>
          <w:sz w:val="24"/>
          <w:szCs w:val="24"/>
        </w:rPr>
        <w:t>a</w:t>
      </w:r>
      <w:r w:rsidR="001D4696" w:rsidRPr="00C34EA0">
        <w:rPr>
          <w:rStyle w:val="FontStyle59"/>
          <w:sz w:val="24"/>
          <w:szCs w:val="24"/>
        </w:rPr>
        <w:t xml:space="preserve">  špeciálny pedagóg</w:t>
      </w:r>
      <w:r w:rsidR="00BA2677">
        <w:rPr>
          <w:rStyle w:val="FontStyle59"/>
          <w:sz w:val="24"/>
          <w:szCs w:val="24"/>
        </w:rPr>
        <w:t>.</w:t>
      </w:r>
      <w:r w:rsidR="001D4696" w:rsidRPr="00C34EA0">
        <w:rPr>
          <w:rStyle w:val="FontStyle59"/>
          <w:sz w:val="24"/>
          <w:szCs w:val="24"/>
        </w:rPr>
        <w:t xml:space="preserve"> </w:t>
      </w:r>
      <w:r w:rsidR="00BA2677">
        <w:rPr>
          <w:rStyle w:val="FontStyle59"/>
          <w:sz w:val="24"/>
          <w:szCs w:val="24"/>
        </w:rPr>
        <w:t xml:space="preserve">Boli </w:t>
      </w:r>
      <w:r w:rsidR="001D4696" w:rsidRPr="00C34EA0">
        <w:rPr>
          <w:rStyle w:val="FontStyle59"/>
          <w:sz w:val="24"/>
          <w:szCs w:val="24"/>
        </w:rPr>
        <w:t xml:space="preserve"> nevyhnutnou pomocou v našej škole. </w:t>
      </w:r>
      <w:r w:rsidR="00BA2677">
        <w:rPr>
          <w:rStyle w:val="FontStyle59"/>
          <w:sz w:val="24"/>
          <w:szCs w:val="24"/>
        </w:rPr>
        <w:t xml:space="preserve">Tiež sme však prišli o priestory, v ktorých teraz sídlia, lebo sme boli nútení ponechať  novovzniknutému ŠCPP zmluvou o výpožičke aj naše školské priestory. </w:t>
      </w:r>
    </w:p>
    <w:p w:rsidR="00824689" w:rsidRPr="00C34EA0" w:rsidRDefault="00824689" w:rsidP="00824689">
      <w:pPr>
        <w:pStyle w:val="Style4"/>
        <w:widowControl/>
        <w:spacing w:line="240" w:lineRule="exact"/>
        <w:ind w:right="19"/>
      </w:pPr>
    </w:p>
    <w:p w:rsidR="008467AB" w:rsidRDefault="00824689" w:rsidP="00893809">
      <w:pPr>
        <w:pStyle w:val="Style4"/>
        <w:widowControl/>
        <w:spacing w:before="29"/>
        <w:ind w:right="19"/>
        <w:rPr>
          <w:rStyle w:val="FontStyle59"/>
          <w:sz w:val="24"/>
          <w:szCs w:val="24"/>
        </w:rPr>
      </w:pPr>
      <w:r w:rsidRPr="00AF4A3D">
        <w:rPr>
          <w:rStyle w:val="FontStyle58"/>
          <w:sz w:val="24"/>
          <w:szCs w:val="24"/>
        </w:rPr>
        <w:t xml:space="preserve">Materiálne podmienky školy </w:t>
      </w:r>
      <w:r w:rsidR="00E12B47" w:rsidRPr="00AF4A3D">
        <w:rPr>
          <w:rStyle w:val="FontStyle59"/>
          <w:sz w:val="24"/>
          <w:szCs w:val="24"/>
        </w:rPr>
        <w:t>–</w:t>
      </w:r>
      <w:r w:rsidRPr="00AF4A3D">
        <w:rPr>
          <w:rStyle w:val="FontStyle59"/>
          <w:sz w:val="24"/>
          <w:szCs w:val="24"/>
        </w:rPr>
        <w:t xml:space="preserve"> </w:t>
      </w:r>
      <w:r w:rsidR="00E12B47" w:rsidRPr="00AF4A3D">
        <w:rPr>
          <w:rStyle w:val="FontStyle59"/>
          <w:sz w:val="24"/>
          <w:szCs w:val="24"/>
        </w:rPr>
        <w:t>v uplynulom roku sme získali financie</w:t>
      </w:r>
      <w:r w:rsidRPr="00AF4A3D">
        <w:rPr>
          <w:rStyle w:val="FontStyle59"/>
          <w:sz w:val="24"/>
          <w:szCs w:val="24"/>
        </w:rPr>
        <w:t xml:space="preserve"> na nákup </w:t>
      </w:r>
      <w:r w:rsidR="009E5A48">
        <w:rPr>
          <w:rStyle w:val="FontStyle59"/>
          <w:sz w:val="24"/>
          <w:szCs w:val="24"/>
        </w:rPr>
        <w:t>edukačných publik</w:t>
      </w:r>
      <w:r w:rsidR="00AF4A3D" w:rsidRPr="00AF4A3D">
        <w:rPr>
          <w:rStyle w:val="FontStyle59"/>
          <w:sz w:val="24"/>
          <w:szCs w:val="24"/>
        </w:rPr>
        <w:t>ácií</w:t>
      </w:r>
      <w:r w:rsidR="00E12B47" w:rsidRPr="00AF4A3D">
        <w:rPr>
          <w:rStyle w:val="FontStyle59"/>
          <w:sz w:val="24"/>
          <w:szCs w:val="24"/>
        </w:rPr>
        <w:t xml:space="preserve"> z</w:t>
      </w:r>
      <w:r w:rsidR="00C7744F" w:rsidRPr="00AF4A3D">
        <w:rPr>
          <w:rStyle w:val="FontStyle59"/>
          <w:sz w:val="24"/>
          <w:szCs w:val="24"/>
        </w:rPr>
        <w:t xml:space="preserve"> kapitoly </w:t>
      </w:r>
      <w:proofErr w:type="spellStart"/>
      <w:r w:rsidR="00E12B47" w:rsidRPr="00AF4A3D">
        <w:rPr>
          <w:rStyle w:val="FontStyle59"/>
          <w:sz w:val="24"/>
          <w:szCs w:val="24"/>
        </w:rPr>
        <w:t>MŠVVaŠ</w:t>
      </w:r>
      <w:proofErr w:type="spellEnd"/>
      <w:r w:rsidR="00E12B47" w:rsidRPr="00AF4A3D">
        <w:rPr>
          <w:rStyle w:val="FontStyle59"/>
          <w:sz w:val="24"/>
          <w:szCs w:val="24"/>
        </w:rPr>
        <w:t xml:space="preserve"> SR. </w:t>
      </w:r>
      <w:r w:rsidR="00C7744F" w:rsidRPr="00AF4A3D">
        <w:rPr>
          <w:rStyle w:val="FontStyle59"/>
          <w:sz w:val="24"/>
          <w:szCs w:val="24"/>
        </w:rPr>
        <w:t xml:space="preserve">Všetky sme plne využili. </w:t>
      </w:r>
    </w:p>
    <w:p w:rsidR="008467AB" w:rsidRDefault="00E12B47" w:rsidP="00893809">
      <w:pPr>
        <w:pStyle w:val="Style4"/>
        <w:widowControl/>
        <w:spacing w:before="29"/>
        <w:ind w:right="19"/>
        <w:rPr>
          <w:rStyle w:val="FontStyle59"/>
          <w:sz w:val="24"/>
          <w:szCs w:val="24"/>
        </w:rPr>
      </w:pPr>
      <w:r w:rsidRPr="00AF4A3D">
        <w:rPr>
          <w:rStyle w:val="FontStyle59"/>
          <w:sz w:val="24"/>
          <w:szCs w:val="24"/>
        </w:rPr>
        <w:t>Nakúpili sme veľa didaktických pomôcok z</w:t>
      </w:r>
      <w:r w:rsidR="008467AB">
        <w:rPr>
          <w:rStyle w:val="FontStyle59"/>
          <w:sz w:val="24"/>
          <w:szCs w:val="24"/>
        </w:rPr>
        <w:t> </w:t>
      </w:r>
      <w:r w:rsidR="00BA2677">
        <w:rPr>
          <w:rStyle w:val="FontStyle59"/>
          <w:sz w:val="24"/>
          <w:szCs w:val="24"/>
        </w:rPr>
        <w:t>rozpočtu</w:t>
      </w:r>
      <w:r w:rsidR="008467AB">
        <w:rPr>
          <w:rStyle w:val="FontStyle59"/>
          <w:sz w:val="24"/>
          <w:szCs w:val="24"/>
        </w:rPr>
        <w:t>, príspevkov od rodičov</w:t>
      </w:r>
      <w:r w:rsidR="00BA2677">
        <w:rPr>
          <w:rStyle w:val="FontStyle59"/>
          <w:sz w:val="24"/>
          <w:szCs w:val="24"/>
        </w:rPr>
        <w:t xml:space="preserve"> i </w:t>
      </w:r>
      <w:r w:rsidRPr="00AF4A3D">
        <w:rPr>
          <w:rStyle w:val="FontStyle59"/>
          <w:sz w:val="24"/>
          <w:szCs w:val="24"/>
        </w:rPr>
        <w:t xml:space="preserve"> finančných darov viacerých občianskych združení. </w:t>
      </w:r>
      <w:r w:rsidR="00BA2677">
        <w:rPr>
          <w:rStyle w:val="FontStyle59"/>
          <w:sz w:val="24"/>
          <w:szCs w:val="24"/>
        </w:rPr>
        <w:t xml:space="preserve">Zakúpili sme </w:t>
      </w:r>
      <w:r w:rsidR="00CA01AE">
        <w:rPr>
          <w:rStyle w:val="FontStyle59"/>
          <w:sz w:val="24"/>
          <w:szCs w:val="24"/>
        </w:rPr>
        <w:t xml:space="preserve"> </w:t>
      </w:r>
      <w:r w:rsidR="00B93E12">
        <w:rPr>
          <w:rStyle w:val="FontStyle59"/>
          <w:sz w:val="24"/>
          <w:szCs w:val="24"/>
        </w:rPr>
        <w:t xml:space="preserve">dva </w:t>
      </w:r>
      <w:proofErr w:type="spellStart"/>
      <w:r w:rsidR="00B93E12">
        <w:rPr>
          <w:rStyle w:val="FontStyle59"/>
          <w:sz w:val="24"/>
          <w:szCs w:val="24"/>
        </w:rPr>
        <w:t>dataprojektory</w:t>
      </w:r>
      <w:proofErr w:type="spellEnd"/>
      <w:r w:rsidR="00B93E12">
        <w:rPr>
          <w:rStyle w:val="FontStyle59"/>
          <w:sz w:val="24"/>
          <w:szCs w:val="24"/>
        </w:rPr>
        <w:t xml:space="preserve">, notebook , získali sme darom počítače od </w:t>
      </w:r>
      <w:proofErr w:type="spellStart"/>
      <w:r w:rsidR="00B93E12">
        <w:rPr>
          <w:rStyle w:val="FontStyle59"/>
          <w:sz w:val="24"/>
          <w:szCs w:val="24"/>
        </w:rPr>
        <w:t>LIDL-</w:t>
      </w:r>
      <w:r w:rsidR="0044575B">
        <w:rPr>
          <w:rStyle w:val="FontStyle59"/>
          <w:sz w:val="24"/>
          <w:szCs w:val="24"/>
        </w:rPr>
        <w:t>a</w:t>
      </w:r>
      <w:proofErr w:type="spellEnd"/>
      <w:r w:rsidR="00B93E12">
        <w:rPr>
          <w:rStyle w:val="FontStyle59"/>
          <w:sz w:val="24"/>
          <w:szCs w:val="24"/>
        </w:rPr>
        <w:t xml:space="preserve">. Kúpili sme nové koberce do dvoch </w:t>
      </w:r>
      <w:r w:rsidR="00CA01AE">
        <w:rPr>
          <w:rStyle w:val="FontStyle59"/>
          <w:sz w:val="24"/>
          <w:szCs w:val="24"/>
        </w:rPr>
        <w:t xml:space="preserve"> </w:t>
      </w:r>
      <w:r w:rsidR="00B93E12">
        <w:rPr>
          <w:rStyle w:val="FontStyle59"/>
          <w:sz w:val="24"/>
          <w:szCs w:val="24"/>
        </w:rPr>
        <w:t xml:space="preserve">tried, v ktorých je aj poobedný školský klub. </w:t>
      </w:r>
      <w:r w:rsidR="008467AB">
        <w:rPr>
          <w:rStyle w:val="FontStyle59"/>
          <w:sz w:val="24"/>
          <w:szCs w:val="24"/>
        </w:rPr>
        <w:t>Dok</w:t>
      </w:r>
      <w:r w:rsidR="00F25925">
        <w:rPr>
          <w:rStyle w:val="FontStyle59"/>
          <w:sz w:val="24"/>
          <w:szCs w:val="24"/>
        </w:rPr>
        <w:t xml:space="preserve">úpili sme nové </w:t>
      </w:r>
      <w:r w:rsidR="008467AB">
        <w:rPr>
          <w:rStyle w:val="FontStyle59"/>
          <w:sz w:val="24"/>
          <w:szCs w:val="24"/>
        </w:rPr>
        <w:t xml:space="preserve">školské </w:t>
      </w:r>
      <w:r w:rsidR="00F25925">
        <w:rPr>
          <w:rStyle w:val="FontStyle59"/>
          <w:sz w:val="24"/>
          <w:szCs w:val="24"/>
        </w:rPr>
        <w:t>lavice a žiacke stol</w:t>
      </w:r>
      <w:r w:rsidR="008467AB">
        <w:rPr>
          <w:rStyle w:val="FontStyle59"/>
          <w:sz w:val="24"/>
          <w:szCs w:val="24"/>
        </w:rPr>
        <w:t>ičky, tiež stoličky do PC učební k po</w:t>
      </w:r>
      <w:r w:rsidR="00F25925">
        <w:rPr>
          <w:rStyle w:val="FontStyle59"/>
          <w:sz w:val="24"/>
          <w:szCs w:val="24"/>
        </w:rPr>
        <w:t xml:space="preserve">čítačom a učiteľské stoličky ku katedrám. </w:t>
      </w:r>
      <w:r w:rsidR="00B93E12">
        <w:rPr>
          <w:rStyle w:val="FontStyle59"/>
          <w:sz w:val="24"/>
          <w:szCs w:val="24"/>
        </w:rPr>
        <w:t>Do materskej školy sme zakúpili vstavanú skriňu a závesné skrinky na steny.</w:t>
      </w:r>
      <w:r w:rsidR="00F25925">
        <w:rPr>
          <w:rStyle w:val="FontStyle59"/>
          <w:sz w:val="24"/>
          <w:szCs w:val="24"/>
        </w:rPr>
        <w:t xml:space="preserve"> </w:t>
      </w:r>
    </w:p>
    <w:p w:rsidR="008467AB" w:rsidRDefault="00F25925" w:rsidP="00893809">
      <w:pPr>
        <w:pStyle w:val="Style4"/>
        <w:widowControl/>
        <w:spacing w:before="29"/>
        <w:ind w:right="19"/>
        <w:rPr>
          <w:rStyle w:val="FontStyle59"/>
          <w:sz w:val="24"/>
          <w:szCs w:val="24"/>
        </w:rPr>
      </w:pPr>
      <w:r>
        <w:rPr>
          <w:rStyle w:val="FontStyle59"/>
          <w:sz w:val="24"/>
          <w:szCs w:val="24"/>
        </w:rPr>
        <w:t>OZ Nevädza</w:t>
      </w:r>
      <w:r w:rsidR="00B93E12">
        <w:rPr>
          <w:rStyle w:val="FontStyle59"/>
          <w:sz w:val="24"/>
          <w:szCs w:val="24"/>
        </w:rPr>
        <w:t xml:space="preserve"> </w:t>
      </w:r>
      <w:r>
        <w:rPr>
          <w:rStyle w:val="FontStyle59"/>
          <w:sz w:val="24"/>
          <w:szCs w:val="24"/>
        </w:rPr>
        <w:t>zakúpilo nové hracie prvky na detské ihrisko. Z vlastných zdrojov sme n</w:t>
      </w:r>
      <w:r w:rsidR="00B93E12">
        <w:rPr>
          <w:rStyle w:val="FontStyle59"/>
          <w:sz w:val="24"/>
          <w:szCs w:val="24"/>
        </w:rPr>
        <w:t xml:space="preserve">a novovybudované ihrisko </w:t>
      </w:r>
      <w:r>
        <w:rPr>
          <w:rStyle w:val="FontStyle59"/>
          <w:sz w:val="24"/>
          <w:szCs w:val="24"/>
        </w:rPr>
        <w:t xml:space="preserve"> </w:t>
      </w:r>
      <w:r w:rsidR="00B93E12">
        <w:rPr>
          <w:rStyle w:val="FontStyle59"/>
          <w:sz w:val="24"/>
          <w:szCs w:val="24"/>
        </w:rPr>
        <w:t xml:space="preserve">zakúpili dopadové plochy. </w:t>
      </w:r>
    </w:p>
    <w:p w:rsidR="008467AB" w:rsidRDefault="00824689" w:rsidP="00893809">
      <w:pPr>
        <w:pStyle w:val="Style4"/>
        <w:widowControl/>
        <w:spacing w:before="29"/>
        <w:ind w:right="19"/>
        <w:rPr>
          <w:rStyle w:val="FontStyle59"/>
          <w:sz w:val="24"/>
          <w:szCs w:val="24"/>
        </w:rPr>
      </w:pPr>
      <w:r w:rsidRPr="00C34EA0">
        <w:rPr>
          <w:rStyle w:val="FontStyle59"/>
          <w:sz w:val="24"/>
          <w:szCs w:val="24"/>
        </w:rPr>
        <w:lastRenderedPageBreak/>
        <w:t xml:space="preserve">V tomto </w:t>
      </w:r>
      <w:r w:rsidR="00E12B47" w:rsidRPr="00C34EA0">
        <w:rPr>
          <w:rStyle w:val="FontStyle59"/>
          <w:sz w:val="24"/>
          <w:szCs w:val="24"/>
        </w:rPr>
        <w:t>školskom roku sme sa nezapojili do rozvojových</w:t>
      </w:r>
      <w:r w:rsidR="00F01242" w:rsidRPr="00C34EA0">
        <w:rPr>
          <w:rStyle w:val="FontStyle59"/>
          <w:sz w:val="24"/>
          <w:szCs w:val="24"/>
        </w:rPr>
        <w:t xml:space="preserve"> </w:t>
      </w:r>
      <w:r w:rsidR="00E12B47" w:rsidRPr="00C34EA0">
        <w:rPr>
          <w:rStyle w:val="FontStyle59"/>
          <w:sz w:val="24"/>
          <w:szCs w:val="24"/>
        </w:rPr>
        <w:t xml:space="preserve"> projektov</w:t>
      </w:r>
      <w:r w:rsidR="00F01242" w:rsidRPr="00C34EA0">
        <w:rPr>
          <w:rStyle w:val="FontStyle59"/>
          <w:sz w:val="24"/>
          <w:szCs w:val="24"/>
        </w:rPr>
        <w:t xml:space="preserve">  </w:t>
      </w:r>
      <w:proofErr w:type="spellStart"/>
      <w:r w:rsidR="00F01242" w:rsidRPr="00C34EA0">
        <w:rPr>
          <w:rStyle w:val="FontStyle59"/>
          <w:sz w:val="24"/>
          <w:szCs w:val="24"/>
        </w:rPr>
        <w:t>MŠVVa</w:t>
      </w:r>
      <w:r w:rsidRPr="00C34EA0">
        <w:rPr>
          <w:rStyle w:val="FontStyle59"/>
          <w:sz w:val="24"/>
          <w:szCs w:val="24"/>
        </w:rPr>
        <w:t>Š</w:t>
      </w:r>
      <w:proofErr w:type="spellEnd"/>
      <w:r w:rsidRPr="00C34EA0">
        <w:rPr>
          <w:rStyle w:val="FontStyle59"/>
          <w:sz w:val="24"/>
          <w:szCs w:val="24"/>
        </w:rPr>
        <w:t xml:space="preserve"> SR</w:t>
      </w:r>
      <w:r w:rsidR="0061004A" w:rsidRPr="00C34EA0">
        <w:rPr>
          <w:rStyle w:val="FontStyle59"/>
          <w:sz w:val="24"/>
          <w:szCs w:val="24"/>
        </w:rPr>
        <w:t>.</w:t>
      </w:r>
      <w:r w:rsidRPr="00C34EA0">
        <w:rPr>
          <w:rStyle w:val="FontStyle59"/>
          <w:sz w:val="24"/>
          <w:szCs w:val="24"/>
        </w:rPr>
        <w:t xml:space="preserve"> </w:t>
      </w:r>
      <w:r w:rsidR="00F01242" w:rsidRPr="00C34EA0">
        <w:rPr>
          <w:rStyle w:val="FontStyle59"/>
          <w:sz w:val="24"/>
          <w:szCs w:val="24"/>
        </w:rPr>
        <w:t xml:space="preserve"> </w:t>
      </w:r>
    </w:p>
    <w:p w:rsidR="008467AB" w:rsidRDefault="00B93E12" w:rsidP="00893809">
      <w:pPr>
        <w:pStyle w:val="Style4"/>
        <w:widowControl/>
        <w:spacing w:before="29"/>
        <w:ind w:right="19"/>
        <w:rPr>
          <w:rStyle w:val="FontStyle59"/>
          <w:sz w:val="24"/>
          <w:szCs w:val="24"/>
        </w:rPr>
      </w:pPr>
      <w:r>
        <w:rPr>
          <w:rStyle w:val="FontStyle59"/>
          <w:sz w:val="24"/>
          <w:szCs w:val="24"/>
        </w:rPr>
        <w:t xml:space="preserve">Zapojili sme sa </w:t>
      </w:r>
      <w:r w:rsidR="00087EF2">
        <w:rPr>
          <w:rStyle w:val="FontStyle59"/>
          <w:sz w:val="24"/>
          <w:szCs w:val="24"/>
        </w:rPr>
        <w:t xml:space="preserve">do </w:t>
      </w:r>
      <w:r>
        <w:rPr>
          <w:rStyle w:val="FontStyle59"/>
          <w:sz w:val="24"/>
          <w:szCs w:val="24"/>
        </w:rPr>
        <w:t>Grantového programu mestskej časti Ružinov s</w:t>
      </w:r>
      <w:r w:rsidR="00F25925">
        <w:rPr>
          <w:rStyle w:val="FontStyle59"/>
          <w:sz w:val="24"/>
          <w:szCs w:val="24"/>
        </w:rPr>
        <w:t> </w:t>
      </w:r>
      <w:r>
        <w:rPr>
          <w:rStyle w:val="FontStyle59"/>
          <w:sz w:val="24"/>
          <w:szCs w:val="24"/>
        </w:rPr>
        <w:t>projektom</w:t>
      </w:r>
      <w:r w:rsidR="00F25925">
        <w:rPr>
          <w:rStyle w:val="FontStyle59"/>
          <w:sz w:val="24"/>
          <w:szCs w:val="24"/>
        </w:rPr>
        <w:t xml:space="preserve"> </w:t>
      </w:r>
      <w:r>
        <w:rPr>
          <w:rStyle w:val="FontStyle59"/>
          <w:sz w:val="24"/>
          <w:szCs w:val="24"/>
        </w:rPr>
        <w:t>„Naša školská záhradka“, kde sme uspeli. Získali sme financie na 10 vyvýšených záhonov do školskej záhradky a nákup zeminy.</w:t>
      </w:r>
    </w:p>
    <w:p w:rsidR="00CA01AE" w:rsidRDefault="00B93E12" w:rsidP="00893809">
      <w:pPr>
        <w:pStyle w:val="Style4"/>
        <w:widowControl/>
        <w:spacing w:before="29"/>
        <w:ind w:right="19"/>
        <w:rPr>
          <w:rStyle w:val="FontStyle59"/>
          <w:sz w:val="24"/>
          <w:szCs w:val="24"/>
        </w:rPr>
      </w:pPr>
      <w:r>
        <w:rPr>
          <w:rStyle w:val="FontStyle59"/>
          <w:sz w:val="24"/>
          <w:szCs w:val="24"/>
        </w:rPr>
        <w:t xml:space="preserve">Zapojili sme sa aj do dobrovoľníckej akcie nadácie </w:t>
      </w:r>
      <w:proofErr w:type="spellStart"/>
      <w:r>
        <w:rPr>
          <w:rStyle w:val="FontStyle59"/>
          <w:sz w:val="24"/>
          <w:szCs w:val="24"/>
        </w:rPr>
        <w:t>Pontis</w:t>
      </w:r>
      <w:proofErr w:type="spellEnd"/>
      <w:r>
        <w:rPr>
          <w:rStyle w:val="FontStyle59"/>
          <w:sz w:val="24"/>
          <w:szCs w:val="24"/>
        </w:rPr>
        <w:t xml:space="preserve"> „Naše mesto“ a viac ako 40 dobrovoľníkov nám v dvoch termínoch bolo pomôcť s obnovením školského pozemku – záhradky, potrebnej na pracovné vyučovanie. Z nadácie </w:t>
      </w:r>
      <w:proofErr w:type="spellStart"/>
      <w:r>
        <w:rPr>
          <w:rStyle w:val="FontStyle59"/>
          <w:sz w:val="24"/>
          <w:szCs w:val="24"/>
        </w:rPr>
        <w:t>Pontis</w:t>
      </w:r>
      <w:proofErr w:type="spellEnd"/>
      <w:r>
        <w:rPr>
          <w:rStyle w:val="FontStyle59"/>
          <w:sz w:val="24"/>
          <w:szCs w:val="24"/>
        </w:rPr>
        <w:t xml:space="preserve"> </w:t>
      </w:r>
      <w:r w:rsidR="00F25925">
        <w:rPr>
          <w:rStyle w:val="FontStyle59"/>
          <w:sz w:val="24"/>
          <w:szCs w:val="24"/>
        </w:rPr>
        <w:t xml:space="preserve">a vlastných </w:t>
      </w:r>
      <w:r>
        <w:rPr>
          <w:rStyle w:val="FontStyle59"/>
          <w:sz w:val="24"/>
          <w:szCs w:val="24"/>
        </w:rPr>
        <w:t>zdrojov sme zakúpili nové oplotenie</w:t>
      </w:r>
      <w:r w:rsidR="008467AB">
        <w:rPr>
          <w:rStyle w:val="FontStyle59"/>
          <w:sz w:val="24"/>
          <w:szCs w:val="24"/>
        </w:rPr>
        <w:t xml:space="preserve">, </w:t>
      </w:r>
      <w:r>
        <w:rPr>
          <w:rStyle w:val="FontStyle59"/>
          <w:sz w:val="24"/>
          <w:szCs w:val="24"/>
        </w:rPr>
        <w:t> farby na náter oplotenia</w:t>
      </w:r>
      <w:r w:rsidR="00F25925">
        <w:rPr>
          <w:rStyle w:val="FontStyle59"/>
          <w:sz w:val="24"/>
          <w:szCs w:val="24"/>
        </w:rPr>
        <w:t xml:space="preserve"> záhradky a</w:t>
      </w:r>
      <w:r w:rsidR="008467AB">
        <w:rPr>
          <w:rStyle w:val="FontStyle59"/>
          <w:sz w:val="24"/>
          <w:szCs w:val="24"/>
        </w:rPr>
        <w:t xml:space="preserve"> oplotenia </w:t>
      </w:r>
      <w:r>
        <w:rPr>
          <w:rStyle w:val="FontStyle59"/>
          <w:sz w:val="24"/>
          <w:szCs w:val="24"/>
        </w:rPr>
        <w:t>školy</w:t>
      </w:r>
      <w:r w:rsidR="008467AB">
        <w:rPr>
          <w:rStyle w:val="FontStyle59"/>
          <w:sz w:val="24"/>
          <w:szCs w:val="24"/>
        </w:rPr>
        <w:t xml:space="preserve">, tiež na nové farebné nátery </w:t>
      </w:r>
      <w:r>
        <w:rPr>
          <w:rStyle w:val="FontStyle59"/>
          <w:sz w:val="24"/>
          <w:szCs w:val="24"/>
        </w:rPr>
        <w:t xml:space="preserve"> hravých chodníčkov pre ŠMŠ a ŠKD. </w:t>
      </w:r>
    </w:p>
    <w:p w:rsidR="00517122" w:rsidRPr="008E2588" w:rsidRDefault="00F01242" w:rsidP="00893809">
      <w:pPr>
        <w:pStyle w:val="Style4"/>
        <w:widowControl/>
        <w:spacing w:before="29"/>
        <w:ind w:right="19"/>
        <w:rPr>
          <w:highlight w:val="yellow"/>
        </w:rPr>
      </w:pPr>
      <w:r w:rsidRPr="00C34EA0">
        <w:rPr>
          <w:rStyle w:val="FontStyle59"/>
          <w:sz w:val="24"/>
          <w:szCs w:val="24"/>
        </w:rPr>
        <w:t xml:space="preserve">V rámci riešenia našich </w:t>
      </w:r>
      <w:r w:rsidRPr="007A6CEE">
        <w:rPr>
          <w:rStyle w:val="FontStyle59"/>
          <w:b/>
          <w:sz w:val="24"/>
          <w:szCs w:val="24"/>
        </w:rPr>
        <w:t>havarijných požiadaviek</w:t>
      </w:r>
      <w:r w:rsidRPr="00C34EA0">
        <w:rPr>
          <w:rStyle w:val="FontStyle59"/>
          <w:sz w:val="24"/>
          <w:szCs w:val="24"/>
        </w:rPr>
        <w:t xml:space="preserve"> </w:t>
      </w:r>
      <w:r w:rsidR="00E12B47" w:rsidRPr="00C34EA0">
        <w:rPr>
          <w:rStyle w:val="FontStyle59"/>
          <w:sz w:val="24"/>
          <w:szCs w:val="24"/>
        </w:rPr>
        <w:t xml:space="preserve">sme získali peniaze na odstránenie </w:t>
      </w:r>
      <w:r w:rsidR="00893809">
        <w:rPr>
          <w:rStyle w:val="FontStyle59"/>
          <w:sz w:val="24"/>
          <w:szCs w:val="24"/>
        </w:rPr>
        <w:t>akútnej</w:t>
      </w:r>
      <w:r w:rsidR="00E12B47" w:rsidRPr="00C34EA0">
        <w:rPr>
          <w:rStyle w:val="FontStyle59"/>
          <w:sz w:val="24"/>
          <w:szCs w:val="24"/>
        </w:rPr>
        <w:t xml:space="preserve"> havári</w:t>
      </w:r>
      <w:r w:rsidR="00893809">
        <w:rPr>
          <w:rStyle w:val="FontStyle59"/>
          <w:sz w:val="24"/>
          <w:szCs w:val="24"/>
        </w:rPr>
        <w:t xml:space="preserve">e </w:t>
      </w:r>
      <w:r w:rsidR="00F25925">
        <w:rPr>
          <w:rStyle w:val="FontStyle59"/>
          <w:sz w:val="24"/>
          <w:szCs w:val="24"/>
        </w:rPr>
        <w:t xml:space="preserve">bleskozvodov na pavilóne E, ktorá vyplynula z revíznej správy. V letných mesiacoch konca školského roku sa stala ďalšia havária – prasklo potrubie horúcej vody v rozvodoch medzi budovami. Haváriu sme zahlásili a do konca prázdnin aj odstránili, ale financie sme ešte nedostali.  </w:t>
      </w:r>
    </w:p>
    <w:p w:rsidR="00843FBF" w:rsidRDefault="00843FBF">
      <w:pPr>
        <w:jc w:val="both"/>
        <w:rPr>
          <w:b/>
          <w:bCs/>
          <w:highlight w:val="yellow"/>
        </w:rPr>
      </w:pPr>
    </w:p>
    <w:p w:rsidR="00311C7F" w:rsidRPr="008E2588" w:rsidRDefault="00311C7F">
      <w:pPr>
        <w:jc w:val="both"/>
        <w:rPr>
          <w:b/>
          <w:bCs/>
          <w:highlight w:val="yellow"/>
        </w:rPr>
      </w:pPr>
    </w:p>
    <w:p w:rsidR="00517122" w:rsidRPr="009D63CE" w:rsidRDefault="00517122">
      <w:pPr>
        <w:jc w:val="both"/>
        <w:rPr>
          <w:b/>
          <w:bCs/>
        </w:rPr>
      </w:pPr>
      <w:r w:rsidRPr="009D63CE">
        <w:rPr>
          <w:b/>
          <w:bCs/>
        </w:rPr>
        <w:t>14. Údaje o finančnom a hmotnom zabezpečení výchovno-vzdelávacej činnosti školy:</w:t>
      </w:r>
    </w:p>
    <w:p w:rsidR="00517122" w:rsidRDefault="00517122">
      <w:pPr>
        <w:jc w:val="both"/>
      </w:pPr>
      <w:r w:rsidRPr="009D63CE">
        <w:rPr>
          <w:b/>
          <w:bCs/>
        </w:rPr>
        <w:t xml:space="preserve">     </w:t>
      </w:r>
      <w:r w:rsidRPr="009D63CE">
        <w:rPr>
          <w:rFonts w:ascii="Microsoft Sans Serif" w:hAnsi="Microsoft Sans Serif" w:cs="Microsoft Sans Serif"/>
          <w:b/>
          <w:bCs/>
        </w:rPr>
        <w:t xml:space="preserve">{ </w:t>
      </w:r>
      <w:r w:rsidRPr="009D63CE">
        <w:t>Viď</w:t>
      </w:r>
      <w:r w:rsidR="00665325">
        <w:t xml:space="preserve"> priložená  Správa </w:t>
      </w:r>
      <w:r w:rsidRPr="009D63CE">
        <w:t>o hospodárení za predchádzajúci kalendárny rok.</w:t>
      </w:r>
      <w:r w:rsidRPr="009D63CE">
        <w:rPr>
          <w:rFonts w:ascii="Microsoft Sans Serif" w:hAnsi="Microsoft Sans Serif" w:cs="Microsoft Sans Serif"/>
          <w:b/>
          <w:bCs/>
        </w:rPr>
        <w:t>}</w:t>
      </w:r>
      <w:r w:rsidRPr="009D63CE">
        <w:t>.</w:t>
      </w:r>
    </w:p>
    <w:p w:rsidR="00E74232" w:rsidRDefault="00E74232">
      <w:pPr>
        <w:jc w:val="both"/>
      </w:pPr>
    </w:p>
    <w:p w:rsidR="00311C7F" w:rsidRDefault="00311C7F">
      <w:pPr>
        <w:jc w:val="both"/>
      </w:pPr>
    </w:p>
    <w:p w:rsidR="00311C7F" w:rsidRDefault="00311C7F">
      <w:pPr>
        <w:jc w:val="both"/>
      </w:pPr>
    </w:p>
    <w:p w:rsidR="00517122" w:rsidRPr="009D63CE" w:rsidRDefault="00517122">
      <w:pPr>
        <w:jc w:val="both"/>
      </w:pPr>
      <w:r w:rsidRPr="009D63CE">
        <w:rPr>
          <w:b/>
          <w:bCs/>
        </w:rPr>
        <w:t>15. Cieľ, ktorý si škola určila v koncepčnom zámere rozvoja školy na príslušný školský rok a vyhodnotenie jeho plnenia:</w:t>
      </w:r>
      <w:r w:rsidRPr="009D63CE">
        <w:t xml:space="preserve">  </w:t>
      </w:r>
    </w:p>
    <w:p w:rsidR="00517122" w:rsidRPr="009D63CE" w:rsidRDefault="00517122">
      <w:pPr>
        <w:jc w:val="both"/>
      </w:pPr>
    </w:p>
    <w:p w:rsidR="004E6B9D" w:rsidRDefault="00517122" w:rsidP="00C60FA8">
      <w:pPr>
        <w:ind w:firstLine="708"/>
        <w:jc w:val="both"/>
      </w:pPr>
      <w:r w:rsidRPr="009D63CE">
        <w:t>Naša koncepcia rozvoja školy</w:t>
      </w:r>
      <w:r w:rsidR="004E6B9D">
        <w:t xml:space="preserve"> na roky 2019-2024</w:t>
      </w:r>
      <w:r w:rsidR="00E12B47">
        <w:t xml:space="preserve"> má víziu </w:t>
      </w:r>
      <w:r w:rsidR="004E6B9D">
        <w:t>ďalšieho rozvoja školy rozpracovan</w:t>
      </w:r>
      <w:r w:rsidR="00E12B47">
        <w:t>ú</w:t>
      </w:r>
      <w:r w:rsidR="004E6B9D">
        <w:t xml:space="preserve"> v nasledovných bodoch:</w:t>
      </w:r>
    </w:p>
    <w:p w:rsidR="004E6B9D" w:rsidRDefault="004E6B9D" w:rsidP="002E735A">
      <w:pPr>
        <w:numPr>
          <w:ilvl w:val="0"/>
          <w:numId w:val="14"/>
        </w:numPr>
        <w:jc w:val="both"/>
        <w:rPr>
          <w:bCs/>
        </w:rPr>
      </w:pPr>
      <w:r>
        <w:rPr>
          <w:bCs/>
        </w:rPr>
        <w:t>Ďalej rozvíjať novozriadenú Špeciálnu materskú školu</w:t>
      </w:r>
    </w:p>
    <w:p w:rsidR="004E6B9D" w:rsidRDefault="004E6B9D" w:rsidP="002E735A">
      <w:pPr>
        <w:numPr>
          <w:ilvl w:val="0"/>
          <w:numId w:val="14"/>
        </w:numPr>
        <w:jc w:val="both"/>
        <w:rPr>
          <w:bCs/>
        </w:rPr>
      </w:pPr>
      <w:r>
        <w:rPr>
          <w:bCs/>
        </w:rPr>
        <w:t>Podporovať a ďalej rozširovať činnosť Centra špeciálno-pedagogického poradenstva</w:t>
      </w:r>
    </w:p>
    <w:p w:rsidR="004E6B9D" w:rsidRDefault="004E6B9D" w:rsidP="002E735A">
      <w:pPr>
        <w:numPr>
          <w:ilvl w:val="0"/>
          <w:numId w:val="14"/>
        </w:numPr>
        <w:jc w:val="both"/>
        <w:rPr>
          <w:bCs/>
        </w:rPr>
      </w:pPr>
      <w:r>
        <w:rPr>
          <w:bCs/>
        </w:rPr>
        <w:t>Pravidelne otvárať prípravný ročník</w:t>
      </w:r>
    </w:p>
    <w:p w:rsidR="004E6B9D" w:rsidRDefault="0061004A" w:rsidP="002E735A">
      <w:pPr>
        <w:numPr>
          <w:ilvl w:val="0"/>
          <w:numId w:val="14"/>
        </w:numPr>
        <w:jc w:val="both"/>
        <w:rPr>
          <w:bCs/>
        </w:rPr>
      </w:pPr>
      <w:r>
        <w:rPr>
          <w:bCs/>
        </w:rPr>
        <w:t xml:space="preserve">Školu naďalej viesť v duchu </w:t>
      </w:r>
      <w:proofErr w:type="spellStart"/>
      <w:r>
        <w:rPr>
          <w:bCs/>
        </w:rPr>
        <w:t>Eco-School</w:t>
      </w:r>
      <w:proofErr w:type="spellEnd"/>
      <w:r w:rsidR="004E6B9D">
        <w:rPr>
          <w:bCs/>
        </w:rPr>
        <w:t xml:space="preserve"> – Zelená škola</w:t>
      </w:r>
    </w:p>
    <w:p w:rsidR="004E6B9D" w:rsidRDefault="004E6B9D" w:rsidP="002E735A">
      <w:pPr>
        <w:numPr>
          <w:ilvl w:val="0"/>
          <w:numId w:val="14"/>
        </w:numPr>
        <w:jc w:val="both"/>
        <w:rPr>
          <w:bCs/>
        </w:rPr>
      </w:pPr>
      <w:r>
        <w:rPr>
          <w:bCs/>
        </w:rPr>
        <w:t>Vytvoriť terapeutické miestnosti (</w:t>
      </w:r>
      <w:proofErr w:type="spellStart"/>
      <w:r>
        <w:rPr>
          <w:bCs/>
        </w:rPr>
        <w:t>snozelen</w:t>
      </w:r>
      <w:proofErr w:type="spellEnd"/>
      <w:r>
        <w:rPr>
          <w:bCs/>
        </w:rPr>
        <w:t xml:space="preserve"> a pod.)</w:t>
      </w:r>
    </w:p>
    <w:p w:rsidR="004E6B9D" w:rsidRDefault="004E6B9D" w:rsidP="002E735A">
      <w:pPr>
        <w:numPr>
          <w:ilvl w:val="0"/>
          <w:numId w:val="14"/>
        </w:numPr>
        <w:jc w:val="both"/>
        <w:rPr>
          <w:bCs/>
        </w:rPr>
      </w:pPr>
      <w:r>
        <w:rPr>
          <w:bCs/>
        </w:rPr>
        <w:t>Doriešiť právny stav s OA, získať pre výučbu a rozšírenie školy viac priestorov</w:t>
      </w:r>
    </w:p>
    <w:p w:rsidR="004E6B9D" w:rsidRDefault="004E6B9D" w:rsidP="002E735A">
      <w:pPr>
        <w:numPr>
          <w:ilvl w:val="0"/>
          <w:numId w:val="14"/>
        </w:numPr>
        <w:jc w:val="both"/>
        <w:rPr>
          <w:bCs/>
        </w:rPr>
      </w:pPr>
      <w:r>
        <w:rPr>
          <w:bCs/>
        </w:rPr>
        <w:t xml:space="preserve">V oblasti prevádzky: dokončiť výmenu okien,  obnoviť </w:t>
      </w:r>
      <w:proofErr w:type="spellStart"/>
      <w:r>
        <w:rPr>
          <w:bCs/>
        </w:rPr>
        <w:t>mobiliár</w:t>
      </w:r>
      <w:proofErr w:type="spellEnd"/>
      <w:r>
        <w:rPr>
          <w:bCs/>
        </w:rPr>
        <w:t xml:space="preserve"> </w:t>
      </w:r>
      <w:r w:rsidR="00E12B47">
        <w:rPr>
          <w:bCs/>
        </w:rPr>
        <w:t xml:space="preserve"> </w:t>
      </w:r>
      <w:r>
        <w:rPr>
          <w:bCs/>
        </w:rPr>
        <w:t>školy, vymeniť podlahy, prispôsobiť priestory p</w:t>
      </w:r>
      <w:r w:rsidR="0061004A">
        <w:rPr>
          <w:bCs/>
        </w:rPr>
        <w:t>re viacnásobne postihnuté deti</w:t>
      </w:r>
      <w:r>
        <w:rPr>
          <w:bCs/>
        </w:rPr>
        <w:t xml:space="preserve">, v pavilóne E –telocvičňa zrekonštruovať sociálne zariadenia, opraviť fasádu školy  </w:t>
      </w:r>
    </w:p>
    <w:p w:rsidR="004E6B9D" w:rsidRDefault="004E6B9D" w:rsidP="002E735A">
      <w:pPr>
        <w:numPr>
          <w:ilvl w:val="0"/>
          <w:numId w:val="14"/>
        </w:numPr>
        <w:jc w:val="both"/>
        <w:rPr>
          <w:bCs/>
        </w:rPr>
      </w:pPr>
      <w:r>
        <w:rPr>
          <w:bCs/>
        </w:rPr>
        <w:t xml:space="preserve">Vybaviť a zmodernizovať viac učební počítačmi, aby žiaci mohli prirodzene získavať počítačovú gramotnosť, rozširovať si svoje vedomosti </w:t>
      </w:r>
    </w:p>
    <w:p w:rsidR="004E6B9D" w:rsidRDefault="004E6B9D" w:rsidP="002E735A">
      <w:pPr>
        <w:numPr>
          <w:ilvl w:val="0"/>
          <w:numId w:val="14"/>
        </w:numPr>
        <w:jc w:val="both"/>
        <w:rPr>
          <w:bCs/>
        </w:rPr>
      </w:pPr>
      <w:r>
        <w:rPr>
          <w:bCs/>
        </w:rPr>
        <w:t xml:space="preserve">Vybaviť učebne </w:t>
      </w:r>
      <w:proofErr w:type="spellStart"/>
      <w:r>
        <w:rPr>
          <w:bCs/>
        </w:rPr>
        <w:t>dataprojektormi</w:t>
      </w:r>
      <w:proofErr w:type="spellEnd"/>
      <w:r>
        <w:rPr>
          <w:bCs/>
        </w:rPr>
        <w:t>, plátnami a prípadne notebookmi potrebnými k vyučovaniu</w:t>
      </w:r>
    </w:p>
    <w:p w:rsidR="004E6B9D" w:rsidRDefault="004E6B9D" w:rsidP="002E735A">
      <w:pPr>
        <w:numPr>
          <w:ilvl w:val="0"/>
          <w:numId w:val="14"/>
        </w:numPr>
        <w:jc w:val="both"/>
        <w:rPr>
          <w:bCs/>
        </w:rPr>
      </w:pPr>
      <w:r>
        <w:rPr>
          <w:bCs/>
        </w:rPr>
        <w:t>Žiakom s ťažším postihnutím poskytnúť tablety s programami na komunikáciu s okolím</w:t>
      </w:r>
    </w:p>
    <w:p w:rsidR="004E6B9D" w:rsidRDefault="004E6B9D" w:rsidP="002E735A">
      <w:pPr>
        <w:numPr>
          <w:ilvl w:val="0"/>
          <w:numId w:val="14"/>
        </w:numPr>
        <w:jc w:val="both"/>
        <w:rPr>
          <w:bCs/>
        </w:rPr>
      </w:pPr>
      <w:r>
        <w:rPr>
          <w:bCs/>
        </w:rPr>
        <w:t>Vytvoriť a vybaviť viac špeciálnych  učební (krajčírska dielňa, knižnica, hudobná trieda a pod...)</w:t>
      </w:r>
    </w:p>
    <w:p w:rsidR="004E6B9D" w:rsidRDefault="004E6B9D" w:rsidP="00C60FA8">
      <w:pPr>
        <w:ind w:firstLine="708"/>
        <w:jc w:val="both"/>
      </w:pPr>
    </w:p>
    <w:p w:rsidR="007F0C79" w:rsidRPr="009D63CE" w:rsidRDefault="004E6B9D" w:rsidP="00BF6560">
      <w:pPr>
        <w:ind w:left="360"/>
        <w:jc w:val="both"/>
      </w:pPr>
      <w:r>
        <w:t>Ciele si nestanovujeme konkr</w:t>
      </w:r>
      <w:r w:rsidR="0043645C">
        <w:t>étne na roky ale delíme</w:t>
      </w:r>
      <w:r>
        <w:t xml:space="preserve"> </w:t>
      </w:r>
      <w:r w:rsidR="0043645C">
        <w:t>ich na krátkodobé, stredno</w:t>
      </w:r>
      <w:r>
        <w:t xml:space="preserve">dobé </w:t>
      </w:r>
      <w:r w:rsidR="00BF6560">
        <w:t xml:space="preserve">   </w:t>
      </w:r>
      <w:r>
        <w:t>a dlhodobé. Snažíme sa ich riešiť priebežne podľa možností</w:t>
      </w:r>
      <w:r w:rsidR="0043645C">
        <w:t xml:space="preserve"> </w:t>
      </w:r>
      <w:r>
        <w:t>finančných</w:t>
      </w:r>
      <w:r w:rsidR="00E74232">
        <w:t xml:space="preserve">, priestorových </w:t>
      </w:r>
      <w:r>
        <w:t xml:space="preserve"> i personálnych.</w:t>
      </w:r>
      <w:r w:rsidRPr="009D63CE">
        <w:t xml:space="preserve"> </w:t>
      </w:r>
    </w:p>
    <w:p w:rsidR="004E6B9D" w:rsidRDefault="004E6B9D" w:rsidP="004E6B9D">
      <w:pPr>
        <w:ind w:left="360"/>
        <w:jc w:val="both"/>
        <w:rPr>
          <w:bCs/>
        </w:rPr>
      </w:pPr>
    </w:p>
    <w:p w:rsidR="00311C7F" w:rsidRDefault="00311C7F" w:rsidP="004E6B9D">
      <w:pPr>
        <w:ind w:left="360"/>
        <w:jc w:val="both"/>
        <w:rPr>
          <w:b/>
          <w:bCs/>
          <w:i/>
          <w:u w:val="single"/>
        </w:rPr>
      </w:pPr>
    </w:p>
    <w:p w:rsidR="00311C7F" w:rsidRDefault="00311C7F" w:rsidP="004E6B9D">
      <w:pPr>
        <w:ind w:left="360"/>
        <w:jc w:val="both"/>
        <w:rPr>
          <w:b/>
          <w:bCs/>
          <w:i/>
          <w:u w:val="single"/>
        </w:rPr>
      </w:pPr>
    </w:p>
    <w:p w:rsidR="00311C7F" w:rsidRDefault="00311C7F" w:rsidP="004E6B9D">
      <w:pPr>
        <w:ind w:left="360"/>
        <w:jc w:val="both"/>
        <w:rPr>
          <w:b/>
          <w:bCs/>
          <w:i/>
          <w:u w:val="single"/>
        </w:rPr>
      </w:pPr>
    </w:p>
    <w:p w:rsidR="004E6B9D" w:rsidRDefault="004E6B9D" w:rsidP="004E6B9D">
      <w:pPr>
        <w:ind w:left="360"/>
        <w:jc w:val="both"/>
        <w:rPr>
          <w:b/>
          <w:bCs/>
          <w:i/>
          <w:u w:val="single"/>
        </w:rPr>
      </w:pPr>
      <w:r w:rsidRPr="00FC2179">
        <w:rPr>
          <w:b/>
          <w:bCs/>
          <w:i/>
          <w:u w:val="single"/>
        </w:rPr>
        <w:lastRenderedPageBreak/>
        <w:t>Krátkodobé ciele:</w:t>
      </w:r>
    </w:p>
    <w:p w:rsidR="004E6B9D" w:rsidRDefault="004E6B9D" w:rsidP="004E6B9D">
      <w:pPr>
        <w:ind w:left="360"/>
        <w:jc w:val="both"/>
        <w:rPr>
          <w:b/>
          <w:bCs/>
          <w:i/>
          <w:u w:val="single"/>
        </w:rPr>
      </w:pPr>
    </w:p>
    <w:p w:rsidR="004E6B9D" w:rsidRDefault="004E6B9D" w:rsidP="002E735A">
      <w:pPr>
        <w:numPr>
          <w:ilvl w:val="0"/>
          <w:numId w:val="11"/>
        </w:numPr>
        <w:jc w:val="both"/>
        <w:rPr>
          <w:bCs/>
        </w:rPr>
      </w:pPr>
      <w:r>
        <w:rPr>
          <w:bCs/>
        </w:rPr>
        <w:t>Š</w:t>
      </w:r>
      <w:r w:rsidRPr="0090013A">
        <w:rPr>
          <w:bCs/>
        </w:rPr>
        <w:t xml:space="preserve">kolský vzdelávací program </w:t>
      </w:r>
      <w:r>
        <w:rPr>
          <w:bCs/>
        </w:rPr>
        <w:t xml:space="preserve">pravidelne aktualizovať, </w:t>
      </w:r>
      <w:r w:rsidRPr="0090013A">
        <w:rPr>
          <w:bCs/>
        </w:rPr>
        <w:t>prispôsob</w:t>
      </w:r>
      <w:r>
        <w:rPr>
          <w:bCs/>
        </w:rPr>
        <w:t>iť jeho obsah všetkým žiakom školy a zamerať ho najviac na rozvíjanie potrieb detí  so zamera</w:t>
      </w:r>
      <w:r w:rsidRPr="0090013A">
        <w:rPr>
          <w:bCs/>
        </w:rPr>
        <w:t>ním na ich ďalšie uplatnenie v</w:t>
      </w:r>
      <w:r>
        <w:rPr>
          <w:bCs/>
        </w:rPr>
        <w:t> živote</w:t>
      </w:r>
    </w:p>
    <w:p w:rsidR="004E6B9D" w:rsidRDefault="004E6B9D" w:rsidP="002E735A">
      <w:pPr>
        <w:numPr>
          <w:ilvl w:val="0"/>
          <w:numId w:val="11"/>
        </w:numPr>
        <w:jc w:val="both"/>
        <w:rPr>
          <w:bCs/>
        </w:rPr>
      </w:pPr>
      <w:r>
        <w:rPr>
          <w:bCs/>
        </w:rPr>
        <w:t>Pravidelne otvárať  prípravný ročník</w:t>
      </w:r>
    </w:p>
    <w:p w:rsidR="004E6B9D" w:rsidRPr="00F658EA" w:rsidRDefault="004E6B9D" w:rsidP="002E735A">
      <w:pPr>
        <w:numPr>
          <w:ilvl w:val="0"/>
          <w:numId w:val="11"/>
        </w:numPr>
        <w:jc w:val="both"/>
        <w:rPr>
          <w:bCs/>
        </w:rPr>
      </w:pPr>
      <w:r>
        <w:rPr>
          <w:bCs/>
        </w:rPr>
        <w:t>V</w:t>
      </w:r>
      <w:r w:rsidRPr="00F658EA">
        <w:rPr>
          <w:bCs/>
        </w:rPr>
        <w:t xml:space="preserve">iesť žiakov k začleneniu sa do spoločnosti a to najmä 100% uplatnením </w:t>
      </w:r>
      <w:r>
        <w:rPr>
          <w:bCs/>
        </w:rPr>
        <w:t>na</w:t>
      </w:r>
      <w:r w:rsidRPr="00F658EA">
        <w:rPr>
          <w:bCs/>
        </w:rPr>
        <w:t xml:space="preserve">šich </w:t>
      </w:r>
      <w:r>
        <w:rPr>
          <w:bCs/>
        </w:rPr>
        <w:t xml:space="preserve">absolventov </w:t>
      </w:r>
      <w:r w:rsidRPr="00F658EA">
        <w:rPr>
          <w:bCs/>
        </w:rPr>
        <w:t>v nadstavbovom štúdiu</w:t>
      </w:r>
      <w:r>
        <w:rPr>
          <w:bCs/>
        </w:rPr>
        <w:t xml:space="preserve"> (OU, </w:t>
      </w:r>
      <w:proofErr w:type="spellStart"/>
      <w:r>
        <w:rPr>
          <w:bCs/>
        </w:rPr>
        <w:t>PrŠ</w:t>
      </w:r>
      <w:proofErr w:type="spellEnd"/>
      <w:r>
        <w:rPr>
          <w:bCs/>
        </w:rPr>
        <w:t>)</w:t>
      </w:r>
    </w:p>
    <w:p w:rsidR="004E6B9D" w:rsidRPr="0090013A" w:rsidRDefault="004E6B9D" w:rsidP="004E6B9D">
      <w:pPr>
        <w:ind w:left="360"/>
        <w:jc w:val="both"/>
        <w:rPr>
          <w:bCs/>
        </w:rPr>
      </w:pPr>
    </w:p>
    <w:p w:rsidR="004E6B9D" w:rsidRDefault="004E6B9D" w:rsidP="004E6B9D">
      <w:pPr>
        <w:ind w:left="360"/>
        <w:jc w:val="both"/>
        <w:rPr>
          <w:b/>
          <w:bCs/>
          <w:i/>
          <w:u w:val="single"/>
        </w:rPr>
      </w:pPr>
      <w:r w:rsidRPr="00FC2179">
        <w:rPr>
          <w:b/>
          <w:bCs/>
          <w:i/>
          <w:u w:val="single"/>
        </w:rPr>
        <w:t>Strednodobé ciele:</w:t>
      </w:r>
    </w:p>
    <w:p w:rsidR="004E6B9D" w:rsidRDefault="004E6B9D" w:rsidP="004E6B9D">
      <w:pPr>
        <w:ind w:left="360"/>
        <w:jc w:val="both"/>
        <w:rPr>
          <w:b/>
          <w:bCs/>
          <w:i/>
          <w:u w:val="single"/>
        </w:rPr>
      </w:pPr>
    </w:p>
    <w:p w:rsidR="004E6B9D" w:rsidRDefault="004E6B9D" w:rsidP="002E735A">
      <w:pPr>
        <w:numPr>
          <w:ilvl w:val="0"/>
          <w:numId w:val="12"/>
        </w:numPr>
        <w:jc w:val="both"/>
        <w:rPr>
          <w:bCs/>
        </w:rPr>
      </w:pPr>
      <w:r>
        <w:rPr>
          <w:bCs/>
        </w:rPr>
        <w:t>Rozširovať ponuku služieb Centra špeciálno</w:t>
      </w:r>
      <w:r w:rsidR="00BF6560">
        <w:rPr>
          <w:bCs/>
        </w:rPr>
        <w:t>-</w:t>
      </w:r>
      <w:r>
        <w:rPr>
          <w:bCs/>
        </w:rPr>
        <w:t>pedagogického poradenstva</w:t>
      </w:r>
    </w:p>
    <w:p w:rsidR="004E6B9D" w:rsidRPr="0090013A" w:rsidRDefault="004E6B9D" w:rsidP="002E735A">
      <w:pPr>
        <w:numPr>
          <w:ilvl w:val="0"/>
          <w:numId w:val="12"/>
        </w:numPr>
        <w:jc w:val="both"/>
        <w:rPr>
          <w:bCs/>
        </w:rPr>
      </w:pPr>
      <w:r>
        <w:rPr>
          <w:bCs/>
        </w:rPr>
        <w:t>Rozširovať Špeciálnu materskú školu</w:t>
      </w:r>
    </w:p>
    <w:p w:rsidR="004E6B9D" w:rsidRDefault="004E6B9D" w:rsidP="004E6B9D">
      <w:pPr>
        <w:ind w:left="360"/>
        <w:jc w:val="both"/>
        <w:rPr>
          <w:b/>
          <w:bCs/>
          <w:i/>
          <w:u w:val="single"/>
        </w:rPr>
      </w:pPr>
    </w:p>
    <w:p w:rsidR="004E6B9D" w:rsidRPr="00FC2179" w:rsidRDefault="004E6B9D" w:rsidP="004E6B9D">
      <w:pPr>
        <w:ind w:left="360"/>
        <w:jc w:val="both"/>
        <w:rPr>
          <w:b/>
          <w:bCs/>
          <w:i/>
          <w:u w:val="single"/>
        </w:rPr>
      </w:pPr>
      <w:r w:rsidRPr="00FC2179">
        <w:rPr>
          <w:b/>
          <w:bCs/>
          <w:i/>
          <w:u w:val="single"/>
        </w:rPr>
        <w:t>Dlhodobé ciele:</w:t>
      </w:r>
    </w:p>
    <w:p w:rsidR="004E6B9D" w:rsidRPr="00FC2179" w:rsidRDefault="004E6B9D" w:rsidP="004E6B9D">
      <w:pPr>
        <w:ind w:left="360"/>
        <w:jc w:val="both"/>
        <w:rPr>
          <w:bCs/>
          <w:i/>
          <w:u w:val="single"/>
        </w:rPr>
      </w:pPr>
    </w:p>
    <w:p w:rsidR="004E6B9D" w:rsidRDefault="004E6B9D" w:rsidP="002E735A">
      <w:pPr>
        <w:numPr>
          <w:ilvl w:val="0"/>
          <w:numId w:val="13"/>
        </w:numPr>
        <w:jc w:val="both"/>
        <w:rPr>
          <w:bCs/>
        </w:rPr>
      </w:pPr>
      <w:r>
        <w:rPr>
          <w:bCs/>
        </w:rPr>
        <w:t>S pomocou zriaďovateľa a sponzorov obnoviť priestory, odstrániť havárie, ktoré stále na škole pretrvávajú (aj keď sme veľkú časť už odstránili), vybaviť školu novým modernejším nábytkom</w:t>
      </w:r>
    </w:p>
    <w:p w:rsidR="004E6B9D" w:rsidRDefault="004E6B9D" w:rsidP="002E735A">
      <w:pPr>
        <w:numPr>
          <w:ilvl w:val="0"/>
          <w:numId w:val="13"/>
        </w:numPr>
        <w:jc w:val="both"/>
        <w:rPr>
          <w:bCs/>
        </w:rPr>
      </w:pPr>
      <w:r>
        <w:rPr>
          <w:bCs/>
        </w:rPr>
        <w:t xml:space="preserve">Modernizovať počítačové  učebne, aby žiaci mohli prirodzene získavať počítačovú gramotnosť, rozširovať si svoje vedomosti </w:t>
      </w:r>
    </w:p>
    <w:p w:rsidR="004E6B9D" w:rsidRDefault="004E6B9D" w:rsidP="002E735A">
      <w:pPr>
        <w:numPr>
          <w:ilvl w:val="0"/>
          <w:numId w:val="13"/>
        </w:numPr>
        <w:jc w:val="both"/>
        <w:rPr>
          <w:bCs/>
        </w:rPr>
      </w:pPr>
      <w:r>
        <w:rPr>
          <w:bCs/>
        </w:rPr>
        <w:t>Vytvoriť a materiálne vybaviť viac špeciálne zameraných učební (napr. výtvarnú učebňu, hudobnú učebňu, krajčírsku dielňu a pod.)</w:t>
      </w:r>
    </w:p>
    <w:p w:rsidR="008467AB" w:rsidRDefault="008467AB" w:rsidP="0021623C">
      <w:pPr>
        <w:jc w:val="both"/>
        <w:rPr>
          <w:bCs/>
        </w:rPr>
      </w:pPr>
    </w:p>
    <w:p w:rsidR="0043645C" w:rsidRDefault="00F25925" w:rsidP="0021623C">
      <w:pPr>
        <w:jc w:val="both"/>
        <w:rPr>
          <w:bCs/>
        </w:rPr>
      </w:pPr>
      <w:r>
        <w:rPr>
          <w:bCs/>
        </w:rPr>
        <w:t>V</w:t>
      </w:r>
      <w:r w:rsidR="00E12B47" w:rsidRPr="00E12B47">
        <w:rPr>
          <w:bCs/>
        </w:rPr>
        <w:t xml:space="preserve"> tomto školskom roku </w:t>
      </w:r>
      <w:r>
        <w:rPr>
          <w:bCs/>
        </w:rPr>
        <w:t>2022/2023</w:t>
      </w:r>
      <w:r w:rsidR="00E12B47" w:rsidRPr="00E12B47">
        <w:rPr>
          <w:bCs/>
        </w:rPr>
        <w:t xml:space="preserve"> </w:t>
      </w:r>
      <w:r>
        <w:rPr>
          <w:bCs/>
        </w:rPr>
        <w:t xml:space="preserve">došlo k podstatnej zmene, transformáciou poradenského systému </w:t>
      </w:r>
      <w:r w:rsidR="00C46889">
        <w:rPr>
          <w:bCs/>
        </w:rPr>
        <w:t xml:space="preserve">sme prišli </w:t>
      </w:r>
      <w:r>
        <w:rPr>
          <w:bCs/>
        </w:rPr>
        <w:t>o </w:t>
      </w:r>
      <w:r w:rsidR="008B177A">
        <w:rPr>
          <w:bCs/>
        </w:rPr>
        <w:t>zložk</w:t>
      </w:r>
      <w:r>
        <w:rPr>
          <w:bCs/>
        </w:rPr>
        <w:t>u školy –</w:t>
      </w:r>
      <w:r w:rsidR="008B177A">
        <w:rPr>
          <w:bCs/>
        </w:rPr>
        <w:t xml:space="preserve"> </w:t>
      </w:r>
      <w:r>
        <w:rPr>
          <w:bCs/>
        </w:rPr>
        <w:t xml:space="preserve">CŠPP. Zároveň sme prišli aj o priestory, ktoré nové ŠCPP obýva. </w:t>
      </w:r>
      <w:r w:rsidR="008B177A">
        <w:rPr>
          <w:bCs/>
        </w:rPr>
        <w:t xml:space="preserve">Prišli sme o veľkú pomoc – psychológa a špeciálneho pedagóga. </w:t>
      </w:r>
    </w:p>
    <w:p w:rsidR="008B177A" w:rsidRDefault="008B177A" w:rsidP="0021623C">
      <w:pPr>
        <w:jc w:val="both"/>
        <w:rPr>
          <w:bCs/>
        </w:rPr>
      </w:pPr>
    </w:p>
    <w:p w:rsidR="00CA01AE" w:rsidRDefault="008B177A" w:rsidP="0021623C">
      <w:pPr>
        <w:jc w:val="both"/>
        <w:rPr>
          <w:b/>
          <w:bCs/>
        </w:rPr>
      </w:pPr>
      <w:r>
        <w:rPr>
          <w:bCs/>
        </w:rPr>
        <w:t xml:space="preserve">Napriek tomu sa nám darí plniť tak krátkodobé, ako i strednodobé a dlhodobé ciele nášho koncepčného rozvoja. </w:t>
      </w:r>
    </w:p>
    <w:p w:rsidR="00CA01AE" w:rsidRDefault="00CA01AE"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311C7F" w:rsidRDefault="00311C7F" w:rsidP="0021623C">
      <w:pPr>
        <w:jc w:val="both"/>
        <w:rPr>
          <w:b/>
          <w:bCs/>
        </w:rPr>
      </w:pPr>
    </w:p>
    <w:p w:rsidR="00A20644" w:rsidRDefault="00A20644" w:rsidP="0021623C">
      <w:pPr>
        <w:jc w:val="both"/>
        <w:rPr>
          <w:b/>
          <w:bCs/>
        </w:rPr>
      </w:pPr>
    </w:p>
    <w:p w:rsidR="00517122" w:rsidRPr="00CF3261" w:rsidRDefault="00517122" w:rsidP="0021623C">
      <w:pPr>
        <w:jc w:val="both"/>
        <w:rPr>
          <w:b/>
          <w:bCs/>
        </w:rPr>
      </w:pPr>
      <w:r w:rsidRPr="00CF3261">
        <w:rPr>
          <w:b/>
          <w:bCs/>
        </w:rPr>
        <w:t xml:space="preserve">16. Oblasti, v ktorých škola dosahuje dobré výsledky, a oblasti, v ktorých sú nedostatky a treba úroveň výchovy a vzdelávania zlepšiť vrátane návrhov opatrení </w:t>
      </w:r>
    </w:p>
    <w:p w:rsidR="00517122" w:rsidRPr="008E2588" w:rsidRDefault="00517122" w:rsidP="0021623C">
      <w:pPr>
        <w:jc w:val="both"/>
        <w:rPr>
          <w:b/>
          <w:bCs/>
          <w:highlight w:val="yellow"/>
        </w:rPr>
      </w:pPr>
    </w:p>
    <w:p w:rsidR="00517122" w:rsidRPr="008E2588" w:rsidRDefault="00517122" w:rsidP="0021623C">
      <w:pPr>
        <w:jc w:val="both"/>
        <w:rPr>
          <w:b/>
          <w:bCs/>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43645C" w:rsidRPr="008E2588">
        <w:tc>
          <w:tcPr>
            <w:tcW w:w="4605" w:type="dxa"/>
          </w:tcPr>
          <w:p w:rsidR="0043645C" w:rsidRPr="00CF3261" w:rsidRDefault="0043645C" w:rsidP="0061004A">
            <w:pPr>
              <w:jc w:val="both"/>
              <w:rPr>
                <w:b/>
                <w:bCs/>
              </w:rPr>
            </w:pPr>
            <w:r w:rsidRPr="00CF3261">
              <w:rPr>
                <w:b/>
                <w:bCs/>
              </w:rPr>
              <w:t>SILNÉ STRÁNKY</w:t>
            </w:r>
          </w:p>
          <w:p w:rsidR="0043645C" w:rsidRPr="006267EE" w:rsidRDefault="0043645C" w:rsidP="002E735A">
            <w:pPr>
              <w:numPr>
                <w:ilvl w:val="0"/>
                <w:numId w:val="3"/>
              </w:numPr>
            </w:pPr>
            <w:r w:rsidRPr="006267EE">
              <w:t>vzdelávanie podľa variantu C- viacnásobne zdravotne postihnutých</w:t>
            </w:r>
          </w:p>
          <w:p w:rsidR="0043645C" w:rsidRPr="006267EE" w:rsidRDefault="0043645C" w:rsidP="002E735A">
            <w:pPr>
              <w:numPr>
                <w:ilvl w:val="0"/>
                <w:numId w:val="3"/>
              </w:numPr>
            </w:pPr>
            <w:r w:rsidRPr="006267EE">
              <w:t>podrobne rozpracované individuálne plány pre takéto deti</w:t>
            </w:r>
          </w:p>
          <w:p w:rsidR="0043645C" w:rsidRPr="006267EE" w:rsidRDefault="0043645C" w:rsidP="002E735A">
            <w:pPr>
              <w:numPr>
                <w:ilvl w:val="0"/>
                <w:numId w:val="3"/>
              </w:numPr>
            </w:pPr>
            <w:r w:rsidRPr="006267EE">
              <w:t>vysoká kvalifikovanosť všetkých pedagogických pracovníkov</w:t>
            </w:r>
          </w:p>
          <w:p w:rsidR="0043645C" w:rsidRPr="006267EE" w:rsidRDefault="008B177A" w:rsidP="002E735A">
            <w:pPr>
              <w:numPr>
                <w:ilvl w:val="0"/>
                <w:numId w:val="3"/>
              </w:numPr>
            </w:pPr>
            <w:r w:rsidRPr="006267EE">
              <w:t>sme vyhľadávanou špeciálnou školou pre naše zameranie</w:t>
            </w:r>
          </w:p>
          <w:p w:rsidR="0043645C" w:rsidRPr="006267EE" w:rsidRDefault="0043645C" w:rsidP="00C34EA0">
            <w:pPr>
              <w:numPr>
                <w:ilvl w:val="0"/>
                <w:numId w:val="3"/>
              </w:numPr>
              <w:ind w:left="714" w:hanging="357"/>
              <w:jc w:val="both"/>
            </w:pPr>
            <w:r w:rsidRPr="006267EE">
              <w:t>intenzívne zapájanie sa do najrôznejších súťaží a aktivít</w:t>
            </w:r>
          </w:p>
          <w:p w:rsidR="0043645C" w:rsidRPr="006267EE" w:rsidRDefault="0043645C" w:rsidP="00C34EA0">
            <w:pPr>
              <w:numPr>
                <w:ilvl w:val="0"/>
                <w:numId w:val="3"/>
              </w:numPr>
              <w:ind w:left="714" w:hanging="357"/>
              <w:jc w:val="both"/>
            </w:pPr>
            <w:r w:rsidRPr="006267EE">
              <w:t>úspešná ZELENÁ ŠKOLA  s medzinárodným certifikátom</w:t>
            </w:r>
          </w:p>
          <w:p w:rsidR="008B177A" w:rsidRPr="006267EE" w:rsidRDefault="008B177A" w:rsidP="008B177A">
            <w:pPr>
              <w:pStyle w:val="Odstavecseseznamem"/>
              <w:numPr>
                <w:ilvl w:val="0"/>
                <w:numId w:val="3"/>
              </w:numPr>
              <w:spacing w:after="0" w:line="240" w:lineRule="auto"/>
              <w:ind w:left="714" w:hanging="357"/>
              <w:jc w:val="both"/>
              <w:rPr>
                <w:rFonts w:ascii="Times New Roman" w:hAnsi="Times New Roman" w:cs="Times New Roman"/>
                <w:sz w:val="24"/>
                <w:szCs w:val="24"/>
              </w:rPr>
            </w:pPr>
            <w:proofErr w:type="spellStart"/>
            <w:r w:rsidRPr="006267EE">
              <w:rPr>
                <w:rFonts w:ascii="Times New Roman" w:hAnsi="Times New Roman" w:cs="Times New Roman"/>
                <w:sz w:val="24"/>
                <w:szCs w:val="24"/>
              </w:rPr>
              <w:t>vysoký</w:t>
            </w:r>
            <w:proofErr w:type="spellEnd"/>
            <w:r w:rsidRPr="006267EE">
              <w:rPr>
                <w:rFonts w:ascii="Times New Roman" w:hAnsi="Times New Roman" w:cs="Times New Roman"/>
                <w:sz w:val="24"/>
                <w:szCs w:val="24"/>
              </w:rPr>
              <w:t xml:space="preserve"> </w:t>
            </w:r>
            <w:proofErr w:type="spellStart"/>
            <w:r w:rsidRPr="006267EE">
              <w:rPr>
                <w:rFonts w:ascii="Times New Roman" w:hAnsi="Times New Roman" w:cs="Times New Roman"/>
                <w:sz w:val="24"/>
                <w:szCs w:val="24"/>
              </w:rPr>
              <w:t>dopyt</w:t>
            </w:r>
            <w:proofErr w:type="spellEnd"/>
            <w:r w:rsidRPr="006267EE">
              <w:rPr>
                <w:rFonts w:ascii="Times New Roman" w:hAnsi="Times New Roman" w:cs="Times New Roman"/>
                <w:sz w:val="24"/>
                <w:szCs w:val="24"/>
              </w:rPr>
              <w:t xml:space="preserve"> </w:t>
            </w:r>
            <w:proofErr w:type="spellStart"/>
            <w:r w:rsidRPr="006267EE">
              <w:rPr>
                <w:rFonts w:ascii="Times New Roman" w:hAnsi="Times New Roman" w:cs="Times New Roman"/>
                <w:sz w:val="24"/>
                <w:szCs w:val="24"/>
              </w:rPr>
              <w:t>po</w:t>
            </w:r>
            <w:proofErr w:type="spellEnd"/>
            <w:r w:rsidRPr="006267EE">
              <w:rPr>
                <w:rFonts w:ascii="Times New Roman" w:hAnsi="Times New Roman" w:cs="Times New Roman"/>
                <w:sz w:val="24"/>
                <w:szCs w:val="24"/>
              </w:rPr>
              <w:t xml:space="preserve"> </w:t>
            </w:r>
            <w:r w:rsidR="0043645C" w:rsidRPr="006267EE">
              <w:rPr>
                <w:rFonts w:ascii="Times New Roman" w:hAnsi="Times New Roman" w:cs="Times New Roman"/>
                <w:sz w:val="24"/>
                <w:szCs w:val="24"/>
              </w:rPr>
              <w:t xml:space="preserve">ŠMŠ </w:t>
            </w:r>
          </w:p>
          <w:p w:rsidR="00C34EA0" w:rsidRPr="006267EE" w:rsidRDefault="00C34EA0" w:rsidP="00C34EA0">
            <w:pPr>
              <w:pStyle w:val="Odstavecseseznamem"/>
              <w:numPr>
                <w:ilvl w:val="0"/>
                <w:numId w:val="3"/>
              </w:numPr>
              <w:spacing w:after="0" w:line="240" w:lineRule="auto"/>
              <w:ind w:left="714" w:hanging="357"/>
              <w:jc w:val="both"/>
              <w:rPr>
                <w:rFonts w:ascii="Times New Roman" w:hAnsi="Times New Roman" w:cs="Times New Roman"/>
                <w:sz w:val="24"/>
                <w:szCs w:val="24"/>
              </w:rPr>
            </w:pPr>
            <w:proofErr w:type="spellStart"/>
            <w:r w:rsidRPr="006267EE">
              <w:rPr>
                <w:rFonts w:ascii="Times New Roman" w:hAnsi="Times New Roman" w:cs="Times New Roman"/>
                <w:sz w:val="24"/>
                <w:szCs w:val="24"/>
              </w:rPr>
              <w:t>ponuka</w:t>
            </w:r>
            <w:proofErr w:type="spellEnd"/>
            <w:r w:rsidRPr="006267EE">
              <w:rPr>
                <w:rFonts w:ascii="Times New Roman" w:hAnsi="Times New Roman" w:cs="Times New Roman"/>
                <w:sz w:val="24"/>
                <w:szCs w:val="24"/>
              </w:rPr>
              <w:t xml:space="preserve"> </w:t>
            </w:r>
            <w:proofErr w:type="spellStart"/>
            <w:r w:rsidRPr="006267EE">
              <w:rPr>
                <w:rFonts w:ascii="Times New Roman" w:hAnsi="Times New Roman" w:cs="Times New Roman"/>
                <w:sz w:val="24"/>
                <w:szCs w:val="24"/>
              </w:rPr>
              <w:t>služieb</w:t>
            </w:r>
            <w:proofErr w:type="spellEnd"/>
            <w:r w:rsidRPr="006267EE">
              <w:rPr>
                <w:rFonts w:ascii="Times New Roman" w:hAnsi="Times New Roman" w:cs="Times New Roman"/>
                <w:sz w:val="24"/>
                <w:szCs w:val="24"/>
              </w:rPr>
              <w:t xml:space="preserve"> </w:t>
            </w:r>
            <w:proofErr w:type="spellStart"/>
            <w:r w:rsidRPr="006267EE">
              <w:rPr>
                <w:rFonts w:ascii="Times New Roman" w:hAnsi="Times New Roman" w:cs="Times New Roman"/>
                <w:sz w:val="24"/>
                <w:szCs w:val="24"/>
              </w:rPr>
              <w:t>školského</w:t>
            </w:r>
            <w:proofErr w:type="spellEnd"/>
            <w:r w:rsidRPr="006267EE">
              <w:rPr>
                <w:rFonts w:ascii="Times New Roman" w:hAnsi="Times New Roman" w:cs="Times New Roman"/>
                <w:sz w:val="24"/>
                <w:szCs w:val="24"/>
              </w:rPr>
              <w:t xml:space="preserve"> </w:t>
            </w:r>
            <w:proofErr w:type="spellStart"/>
            <w:r w:rsidRPr="006267EE">
              <w:rPr>
                <w:rFonts w:ascii="Times New Roman" w:hAnsi="Times New Roman" w:cs="Times New Roman"/>
                <w:sz w:val="24"/>
                <w:szCs w:val="24"/>
              </w:rPr>
              <w:t>klubu</w:t>
            </w:r>
            <w:proofErr w:type="spellEnd"/>
            <w:r w:rsidR="008B177A" w:rsidRPr="006267EE">
              <w:rPr>
                <w:rFonts w:ascii="Times New Roman" w:hAnsi="Times New Roman" w:cs="Times New Roman"/>
                <w:sz w:val="24"/>
                <w:szCs w:val="24"/>
              </w:rPr>
              <w:t xml:space="preserve"> </w:t>
            </w:r>
            <w:proofErr w:type="spellStart"/>
            <w:r w:rsidR="008B177A" w:rsidRPr="006267EE">
              <w:rPr>
                <w:rFonts w:ascii="Times New Roman" w:hAnsi="Times New Roman" w:cs="Times New Roman"/>
                <w:sz w:val="24"/>
                <w:szCs w:val="24"/>
              </w:rPr>
              <w:t>od</w:t>
            </w:r>
            <w:proofErr w:type="spellEnd"/>
            <w:r w:rsidR="008B177A" w:rsidRPr="006267EE">
              <w:rPr>
                <w:rFonts w:ascii="Times New Roman" w:hAnsi="Times New Roman" w:cs="Times New Roman"/>
                <w:sz w:val="24"/>
                <w:szCs w:val="24"/>
              </w:rPr>
              <w:t xml:space="preserve"> 6,30-16,30 </w:t>
            </w:r>
            <w:r w:rsidRPr="006267EE">
              <w:rPr>
                <w:rFonts w:ascii="Times New Roman" w:hAnsi="Times New Roman" w:cs="Times New Roman"/>
                <w:sz w:val="24"/>
                <w:szCs w:val="24"/>
              </w:rPr>
              <w:t xml:space="preserve">o </w:t>
            </w:r>
            <w:proofErr w:type="spellStart"/>
            <w:r w:rsidRPr="006267EE">
              <w:rPr>
                <w:rFonts w:ascii="Times New Roman" w:hAnsi="Times New Roman" w:cs="Times New Roman"/>
                <w:sz w:val="24"/>
                <w:szCs w:val="24"/>
              </w:rPr>
              <w:t>ktorý</w:t>
            </w:r>
            <w:proofErr w:type="spellEnd"/>
            <w:r w:rsidRPr="006267EE">
              <w:rPr>
                <w:rFonts w:ascii="Times New Roman" w:hAnsi="Times New Roman" w:cs="Times New Roman"/>
                <w:sz w:val="24"/>
                <w:szCs w:val="24"/>
              </w:rPr>
              <w:t xml:space="preserve"> je </w:t>
            </w:r>
            <w:proofErr w:type="spellStart"/>
            <w:r w:rsidRPr="006267EE">
              <w:rPr>
                <w:rFonts w:ascii="Times New Roman" w:hAnsi="Times New Roman" w:cs="Times New Roman"/>
                <w:sz w:val="24"/>
                <w:szCs w:val="24"/>
              </w:rPr>
              <w:t>čoraz</w:t>
            </w:r>
            <w:proofErr w:type="spellEnd"/>
            <w:r w:rsidRPr="006267EE">
              <w:rPr>
                <w:rFonts w:ascii="Times New Roman" w:hAnsi="Times New Roman" w:cs="Times New Roman"/>
                <w:sz w:val="24"/>
                <w:szCs w:val="24"/>
              </w:rPr>
              <w:t xml:space="preserve"> </w:t>
            </w:r>
            <w:proofErr w:type="spellStart"/>
            <w:r w:rsidRPr="006267EE">
              <w:rPr>
                <w:rFonts w:ascii="Times New Roman" w:hAnsi="Times New Roman" w:cs="Times New Roman"/>
                <w:sz w:val="24"/>
                <w:szCs w:val="24"/>
              </w:rPr>
              <w:t>väčší</w:t>
            </w:r>
            <w:proofErr w:type="spellEnd"/>
            <w:r w:rsidRPr="006267EE">
              <w:rPr>
                <w:rFonts w:ascii="Times New Roman" w:hAnsi="Times New Roman" w:cs="Times New Roman"/>
                <w:sz w:val="24"/>
                <w:szCs w:val="24"/>
              </w:rPr>
              <w:t xml:space="preserve"> </w:t>
            </w:r>
            <w:proofErr w:type="spellStart"/>
            <w:r w:rsidRPr="006267EE">
              <w:rPr>
                <w:rFonts w:ascii="Times New Roman" w:hAnsi="Times New Roman" w:cs="Times New Roman"/>
                <w:sz w:val="24"/>
                <w:szCs w:val="24"/>
              </w:rPr>
              <w:t>záujem</w:t>
            </w:r>
            <w:proofErr w:type="spellEnd"/>
          </w:p>
          <w:p w:rsidR="00C34EA0" w:rsidRDefault="006267EE" w:rsidP="006267EE">
            <w:pPr>
              <w:pStyle w:val="Odstavecseseznamem"/>
              <w:numPr>
                <w:ilvl w:val="0"/>
                <w:numId w:val="3"/>
              </w:numPr>
              <w:spacing w:after="0" w:line="240" w:lineRule="auto"/>
              <w:ind w:left="714" w:hanging="357"/>
              <w:jc w:val="both"/>
              <w:rPr>
                <w:rFonts w:ascii="Times New Roman" w:hAnsi="Times New Roman" w:cs="Times New Roman"/>
                <w:sz w:val="24"/>
                <w:szCs w:val="24"/>
              </w:rPr>
            </w:pPr>
            <w:proofErr w:type="spellStart"/>
            <w:r w:rsidRPr="006267EE">
              <w:rPr>
                <w:rFonts w:ascii="Times New Roman" w:hAnsi="Times New Roman" w:cs="Times New Roman"/>
                <w:sz w:val="24"/>
                <w:szCs w:val="24"/>
              </w:rPr>
              <w:t>obnovená</w:t>
            </w:r>
            <w:proofErr w:type="spellEnd"/>
            <w:r w:rsidRPr="006267EE">
              <w:rPr>
                <w:rFonts w:ascii="Times New Roman" w:hAnsi="Times New Roman" w:cs="Times New Roman"/>
                <w:sz w:val="24"/>
                <w:szCs w:val="24"/>
              </w:rPr>
              <w:t xml:space="preserve"> </w:t>
            </w:r>
            <w:proofErr w:type="spellStart"/>
            <w:r w:rsidRPr="006267EE">
              <w:rPr>
                <w:rFonts w:ascii="Times New Roman" w:hAnsi="Times New Roman" w:cs="Times New Roman"/>
                <w:sz w:val="24"/>
                <w:szCs w:val="24"/>
              </w:rPr>
              <w:t>ponuka</w:t>
            </w:r>
            <w:proofErr w:type="spellEnd"/>
            <w:r w:rsidRPr="006267EE">
              <w:rPr>
                <w:rFonts w:ascii="Times New Roman" w:hAnsi="Times New Roman" w:cs="Times New Roman"/>
                <w:sz w:val="24"/>
                <w:szCs w:val="24"/>
              </w:rPr>
              <w:t xml:space="preserve"> </w:t>
            </w:r>
            <w:proofErr w:type="spellStart"/>
            <w:r w:rsidRPr="006267EE">
              <w:rPr>
                <w:rFonts w:ascii="Times New Roman" w:hAnsi="Times New Roman" w:cs="Times New Roman"/>
                <w:sz w:val="24"/>
                <w:szCs w:val="24"/>
              </w:rPr>
              <w:t>krúžkov</w:t>
            </w:r>
            <w:proofErr w:type="spellEnd"/>
            <w:r w:rsidRPr="006267EE">
              <w:rPr>
                <w:rFonts w:ascii="Times New Roman" w:hAnsi="Times New Roman" w:cs="Times New Roman"/>
                <w:sz w:val="24"/>
                <w:szCs w:val="24"/>
              </w:rPr>
              <w:t xml:space="preserve"> </w:t>
            </w:r>
            <w:proofErr w:type="spellStart"/>
            <w:r w:rsidRPr="006267EE">
              <w:rPr>
                <w:rFonts w:ascii="Times New Roman" w:hAnsi="Times New Roman" w:cs="Times New Roman"/>
                <w:sz w:val="24"/>
                <w:szCs w:val="24"/>
              </w:rPr>
              <w:t>na</w:t>
            </w:r>
            <w:proofErr w:type="spellEnd"/>
            <w:r w:rsidRPr="006267EE">
              <w:rPr>
                <w:rFonts w:ascii="Times New Roman" w:hAnsi="Times New Roman" w:cs="Times New Roman"/>
                <w:sz w:val="24"/>
                <w:szCs w:val="24"/>
              </w:rPr>
              <w:t xml:space="preserve"> </w:t>
            </w:r>
            <w:proofErr w:type="spellStart"/>
            <w:r w:rsidRPr="006267EE">
              <w:rPr>
                <w:rFonts w:ascii="Times New Roman" w:hAnsi="Times New Roman" w:cs="Times New Roman"/>
                <w:sz w:val="24"/>
                <w:szCs w:val="24"/>
              </w:rPr>
              <w:t>škole</w:t>
            </w:r>
            <w:proofErr w:type="spellEnd"/>
            <w:r w:rsidRPr="006267EE">
              <w:rPr>
                <w:rFonts w:ascii="Times New Roman" w:hAnsi="Times New Roman" w:cs="Times New Roman"/>
                <w:sz w:val="24"/>
                <w:szCs w:val="24"/>
              </w:rPr>
              <w:t xml:space="preserve"> </w:t>
            </w:r>
            <w:proofErr w:type="spellStart"/>
            <w:r w:rsidRPr="006267EE">
              <w:rPr>
                <w:rFonts w:ascii="Times New Roman" w:hAnsi="Times New Roman" w:cs="Times New Roman"/>
                <w:sz w:val="24"/>
                <w:szCs w:val="24"/>
              </w:rPr>
              <w:t>po</w:t>
            </w:r>
            <w:proofErr w:type="spellEnd"/>
            <w:r w:rsidRPr="006267EE">
              <w:rPr>
                <w:rFonts w:ascii="Times New Roman" w:hAnsi="Times New Roman" w:cs="Times New Roman"/>
                <w:sz w:val="24"/>
                <w:szCs w:val="24"/>
              </w:rPr>
              <w:t xml:space="preserve"> </w:t>
            </w:r>
            <w:proofErr w:type="spellStart"/>
            <w:r w:rsidRPr="006267EE">
              <w:rPr>
                <w:rFonts w:ascii="Times New Roman" w:hAnsi="Times New Roman" w:cs="Times New Roman"/>
                <w:sz w:val="24"/>
                <w:szCs w:val="24"/>
              </w:rPr>
              <w:t>situácii</w:t>
            </w:r>
            <w:proofErr w:type="spellEnd"/>
            <w:r w:rsidRPr="006267EE">
              <w:rPr>
                <w:rFonts w:ascii="Times New Roman" w:hAnsi="Times New Roman" w:cs="Times New Roman"/>
                <w:sz w:val="24"/>
                <w:szCs w:val="24"/>
              </w:rPr>
              <w:t xml:space="preserve"> s </w:t>
            </w:r>
            <w:proofErr w:type="spellStart"/>
            <w:r w:rsidRPr="006267EE">
              <w:rPr>
                <w:rFonts w:ascii="Times New Roman" w:hAnsi="Times New Roman" w:cs="Times New Roman"/>
                <w:sz w:val="24"/>
                <w:szCs w:val="24"/>
              </w:rPr>
              <w:t>Covid-om</w:t>
            </w:r>
            <w:proofErr w:type="spellEnd"/>
          </w:p>
          <w:p w:rsidR="00C46889" w:rsidRPr="00E12B47" w:rsidRDefault="00C46889" w:rsidP="006267EE">
            <w:pPr>
              <w:pStyle w:val="Odstavecseseznamem"/>
              <w:numPr>
                <w:ilvl w:val="0"/>
                <w:numId w:val="3"/>
              </w:numPr>
              <w:spacing w:after="0" w:line="240" w:lineRule="auto"/>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rPr>
              <w:t>pekný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veľký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zelený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areál</w:t>
            </w:r>
            <w:proofErr w:type="spellEnd"/>
          </w:p>
        </w:tc>
        <w:tc>
          <w:tcPr>
            <w:tcW w:w="4605" w:type="dxa"/>
          </w:tcPr>
          <w:p w:rsidR="0043645C" w:rsidRPr="00CF3261" w:rsidRDefault="0043645C" w:rsidP="0061004A">
            <w:pPr>
              <w:jc w:val="both"/>
              <w:rPr>
                <w:b/>
                <w:bCs/>
              </w:rPr>
            </w:pPr>
            <w:r w:rsidRPr="00CF3261">
              <w:rPr>
                <w:b/>
                <w:bCs/>
              </w:rPr>
              <w:t>SLABÉ STRÁNKY</w:t>
            </w:r>
          </w:p>
          <w:p w:rsidR="0043645C" w:rsidRDefault="0043645C" w:rsidP="002E735A">
            <w:pPr>
              <w:numPr>
                <w:ilvl w:val="0"/>
                <w:numId w:val="3"/>
              </w:numPr>
              <w:jc w:val="both"/>
            </w:pPr>
            <w:r w:rsidRPr="00CF3261">
              <w:t>nedostatočné priestorové vybavenie</w:t>
            </w:r>
            <w:r>
              <w:t>, momentálne máme plne obsadený celý priestor školy , ktorý využívame,  je až prehustený</w:t>
            </w:r>
          </w:p>
          <w:p w:rsidR="00C84F07" w:rsidRPr="00CF3261" w:rsidRDefault="00C84F07" w:rsidP="002E735A">
            <w:pPr>
              <w:numPr>
                <w:ilvl w:val="0"/>
                <w:numId w:val="3"/>
              </w:numPr>
              <w:jc w:val="both"/>
            </w:pPr>
            <w:r>
              <w:t>chýbajúce samostatné odborné učebne a samostatný školský klub, nemožnosť rozšíriť ŠMŠ</w:t>
            </w:r>
          </w:p>
          <w:p w:rsidR="0043645C" w:rsidRPr="00E12B47" w:rsidRDefault="0043645C" w:rsidP="002E735A">
            <w:pPr>
              <w:numPr>
                <w:ilvl w:val="0"/>
                <w:numId w:val="3"/>
              </w:numPr>
              <w:jc w:val="both"/>
            </w:pPr>
            <w:r w:rsidRPr="00E12B47">
              <w:t xml:space="preserve">nedostatok financií na </w:t>
            </w:r>
            <w:r w:rsidR="00E12B47" w:rsidRPr="00E12B47">
              <w:t xml:space="preserve">modernizáciu priestorov, </w:t>
            </w:r>
            <w:r w:rsidR="00B47DE1">
              <w:t>výmena podláh v triedach i na chodbách, maľovka, výmena žiackych skriniek</w:t>
            </w:r>
          </w:p>
          <w:p w:rsidR="0043645C" w:rsidRDefault="0043645C" w:rsidP="002E735A">
            <w:pPr>
              <w:numPr>
                <w:ilvl w:val="0"/>
                <w:numId w:val="3"/>
              </w:numPr>
              <w:jc w:val="both"/>
            </w:pPr>
            <w:r w:rsidRPr="00CF3261">
              <w:t>nedostatok financií na obnovu budov</w:t>
            </w:r>
            <w:r w:rsidR="00E12B47">
              <w:t>,</w:t>
            </w:r>
            <w:r w:rsidRPr="00CF3261">
              <w:t xml:space="preserve"> </w:t>
            </w:r>
            <w:r w:rsidR="00E12B47">
              <w:t xml:space="preserve">hlavne fasády  </w:t>
            </w:r>
            <w:r w:rsidR="00C84F07">
              <w:t>na všetkých pavilónoch</w:t>
            </w:r>
          </w:p>
          <w:p w:rsidR="00E12B47" w:rsidRPr="00CF3261" w:rsidRDefault="00B1393D" w:rsidP="002E735A">
            <w:pPr>
              <w:numPr>
                <w:ilvl w:val="0"/>
                <w:numId w:val="3"/>
              </w:numPr>
              <w:jc w:val="both"/>
            </w:pPr>
            <w:r>
              <w:t>potreba obnovy</w:t>
            </w:r>
            <w:r w:rsidR="00E74232">
              <w:t xml:space="preserve"> </w:t>
            </w:r>
            <w:r w:rsidR="00E12B47">
              <w:t>sociálnych zariadení v telocvični</w:t>
            </w:r>
          </w:p>
          <w:p w:rsidR="0043645C" w:rsidRDefault="0043645C" w:rsidP="002E735A">
            <w:pPr>
              <w:numPr>
                <w:ilvl w:val="0"/>
                <w:numId w:val="3"/>
              </w:numPr>
              <w:jc w:val="both"/>
            </w:pPr>
            <w:r w:rsidRPr="00CF3261">
              <w:t>nekonečný súdny spor a boj o vlastné  priestory s</w:t>
            </w:r>
            <w:r w:rsidR="00C46889">
              <w:t> </w:t>
            </w:r>
            <w:r w:rsidRPr="00CF3261">
              <w:t>OA</w:t>
            </w:r>
          </w:p>
          <w:p w:rsidR="00C46889" w:rsidRPr="00CF3261" w:rsidRDefault="00C46889" w:rsidP="002E735A">
            <w:pPr>
              <w:numPr>
                <w:ilvl w:val="0"/>
                <w:numId w:val="3"/>
              </w:numPr>
              <w:jc w:val="both"/>
            </w:pPr>
            <w:r>
              <w:t>nemožnosť zohnať dostatok financií na obnovu vonkajších športovísk -ihriská</w:t>
            </w:r>
          </w:p>
          <w:p w:rsidR="0043645C" w:rsidRPr="008E2588" w:rsidRDefault="0043645C" w:rsidP="0061004A">
            <w:pPr>
              <w:jc w:val="both"/>
              <w:rPr>
                <w:highlight w:val="yellow"/>
              </w:rPr>
            </w:pPr>
          </w:p>
          <w:p w:rsidR="0043645C" w:rsidRPr="008E2588" w:rsidRDefault="0043645C" w:rsidP="0061004A">
            <w:pPr>
              <w:jc w:val="both"/>
              <w:rPr>
                <w:highlight w:val="yellow"/>
              </w:rPr>
            </w:pPr>
          </w:p>
        </w:tc>
      </w:tr>
      <w:tr w:rsidR="0043645C" w:rsidRPr="008E2588">
        <w:trPr>
          <w:trHeight w:val="3706"/>
        </w:trPr>
        <w:tc>
          <w:tcPr>
            <w:tcW w:w="4605" w:type="dxa"/>
          </w:tcPr>
          <w:p w:rsidR="0043645C" w:rsidRPr="00CF3261" w:rsidRDefault="0043645C" w:rsidP="0061004A">
            <w:pPr>
              <w:jc w:val="both"/>
              <w:rPr>
                <w:b/>
                <w:bCs/>
              </w:rPr>
            </w:pPr>
            <w:r w:rsidRPr="00CF3261">
              <w:rPr>
                <w:b/>
                <w:bCs/>
              </w:rPr>
              <w:t>PRÍLEŽITOSTI</w:t>
            </w:r>
          </w:p>
          <w:p w:rsidR="00E12B47" w:rsidRDefault="00E12B47" w:rsidP="002E735A">
            <w:pPr>
              <w:numPr>
                <w:ilvl w:val="0"/>
                <w:numId w:val="4"/>
              </w:numPr>
              <w:jc w:val="both"/>
            </w:pPr>
            <w:r w:rsidRPr="00CF3261">
              <w:t>dobrá lokalita umiestnenia školy</w:t>
            </w:r>
          </w:p>
          <w:p w:rsidR="0043645C" w:rsidRPr="00CF3261" w:rsidRDefault="0043645C" w:rsidP="002E735A">
            <w:pPr>
              <w:numPr>
                <w:ilvl w:val="0"/>
                <w:numId w:val="4"/>
              </w:numPr>
              <w:jc w:val="both"/>
            </w:pPr>
            <w:r w:rsidRPr="00CF3261">
              <w:t>dobré podmienky na vytvorenie celého komplexu vzdelávacích inštitúcií pre vzdelávanie  postihnutých detí po doriešení právneho sporu s</w:t>
            </w:r>
            <w:r w:rsidR="00B1393D">
              <w:t> </w:t>
            </w:r>
            <w:r w:rsidRPr="00CF3261">
              <w:t>OA</w:t>
            </w:r>
            <w:r w:rsidR="00B1393D">
              <w:t>:</w:t>
            </w:r>
          </w:p>
          <w:p w:rsidR="0043645C" w:rsidRDefault="00E12B47" w:rsidP="002E735A">
            <w:pPr>
              <w:numPr>
                <w:ilvl w:val="0"/>
                <w:numId w:val="4"/>
              </w:numPr>
              <w:jc w:val="both"/>
            </w:pPr>
            <w:r>
              <w:t>rozšírenie ŠMŠ</w:t>
            </w:r>
          </w:p>
          <w:p w:rsidR="00C84F07" w:rsidRDefault="00C84F07" w:rsidP="002E735A">
            <w:pPr>
              <w:numPr>
                <w:ilvl w:val="0"/>
                <w:numId w:val="4"/>
              </w:numPr>
              <w:jc w:val="both"/>
            </w:pPr>
            <w:r>
              <w:t>vytvorenie samostatného ŠKD</w:t>
            </w:r>
          </w:p>
          <w:p w:rsidR="00C84F07" w:rsidRDefault="00C84F07" w:rsidP="002E735A">
            <w:pPr>
              <w:numPr>
                <w:ilvl w:val="0"/>
                <w:numId w:val="4"/>
              </w:numPr>
              <w:jc w:val="both"/>
            </w:pPr>
            <w:r>
              <w:t>vytvorenie samostatných odborných učební</w:t>
            </w:r>
          </w:p>
          <w:p w:rsidR="00E12B47" w:rsidRDefault="00E12B47" w:rsidP="002E735A">
            <w:pPr>
              <w:numPr>
                <w:ilvl w:val="0"/>
                <w:numId w:val="4"/>
              </w:numPr>
              <w:jc w:val="both"/>
            </w:pPr>
            <w:r>
              <w:t xml:space="preserve">ponuka </w:t>
            </w:r>
            <w:r w:rsidR="00DE7575">
              <w:t>krúžkovej činnosti pre deti a žiakov v poobedňajšom čase</w:t>
            </w:r>
          </w:p>
          <w:p w:rsidR="0043645C" w:rsidRPr="00CF3261" w:rsidRDefault="00E74232" w:rsidP="00E12B47">
            <w:pPr>
              <w:numPr>
                <w:ilvl w:val="0"/>
                <w:numId w:val="4"/>
              </w:numPr>
              <w:jc w:val="both"/>
            </w:pPr>
            <w:r>
              <w:t>pomoc rodičom , materským a základným školám pri umiestňovaní ich detí so zdravotným znevýhodnením, ktorí sa na nás často obracajú ako na odborníkov o pomoc</w:t>
            </w:r>
          </w:p>
          <w:p w:rsidR="0043645C" w:rsidRPr="00CF3261" w:rsidRDefault="0043645C" w:rsidP="0061004A">
            <w:pPr>
              <w:jc w:val="both"/>
            </w:pPr>
          </w:p>
        </w:tc>
        <w:tc>
          <w:tcPr>
            <w:tcW w:w="4605" w:type="dxa"/>
          </w:tcPr>
          <w:p w:rsidR="0043645C" w:rsidRPr="00CF3261" w:rsidRDefault="0043645C" w:rsidP="0061004A">
            <w:pPr>
              <w:jc w:val="both"/>
              <w:rPr>
                <w:b/>
                <w:bCs/>
              </w:rPr>
            </w:pPr>
            <w:r w:rsidRPr="00CF3261">
              <w:rPr>
                <w:b/>
                <w:bCs/>
              </w:rPr>
              <w:t>RIZIKÁ</w:t>
            </w:r>
          </w:p>
          <w:p w:rsidR="00E74232" w:rsidRPr="00E74232" w:rsidRDefault="00E74232" w:rsidP="00E74232">
            <w:pPr>
              <w:numPr>
                <w:ilvl w:val="0"/>
                <w:numId w:val="4"/>
              </w:numPr>
              <w:jc w:val="both"/>
              <w:rPr>
                <w:b/>
              </w:rPr>
            </w:pPr>
            <w:r w:rsidRPr="00E74232">
              <w:rPr>
                <w:b/>
              </w:rPr>
              <w:t xml:space="preserve">roky nedoriešený právny spor </w:t>
            </w:r>
          </w:p>
          <w:p w:rsidR="0043645C" w:rsidRPr="00E74232" w:rsidRDefault="0043645C" w:rsidP="002E735A">
            <w:pPr>
              <w:numPr>
                <w:ilvl w:val="0"/>
                <w:numId w:val="4"/>
              </w:numPr>
              <w:jc w:val="both"/>
            </w:pPr>
            <w:r w:rsidRPr="00E74232">
              <w:t>čast</w:t>
            </w:r>
            <w:r w:rsidR="006267EE">
              <w:t>ý</w:t>
            </w:r>
            <w:r w:rsidRPr="00E74232">
              <w:t xml:space="preserve"> výskyt psychiatrických porúch u žiakov s</w:t>
            </w:r>
            <w:r w:rsidR="00B1393D">
              <w:t> </w:t>
            </w:r>
            <w:r w:rsidRPr="00E74232">
              <w:t>MP</w:t>
            </w:r>
            <w:r w:rsidR="00B1393D">
              <w:t xml:space="preserve"> a vysoký nárast detí s </w:t>
            </w:r>
            <w:proofErr w:type="spellStart"/>
            <w:r w:rsidR="00B1393D">
              <w:t>autizmom</w:t>
            </w:r>
            <w:proofErr w:type="spellEnd"/>
            <w:r w:rsidRPr="00E74232">
              <w:t xml:space="preserve"> – náročnejšia práca, veľká psychická záťaž na učiteľov a vychovávateľov</w:t>
            </w:r>
          </w:p>
          <w:p w:rsidR="00E74232" w:rsidRPr="00E74232" w:rsidRDefault="00E74232" w:rsidP="002E735A">
            <w:pPr>
              <w:numPr>
                <w:ilvl w:val="0"/>
                <w:numId w:val="4"/>
              </w:numPr>
              <w:jc w:val="both"/>
            </w:pPr>
            <w:r>
              <w:t xml:space="preserve">z toho vyplývajúca potreba </w:t>
            </w:r>
            <w:r w:rsidRPr="00E74232">
              <w:t>asistentov učiteľa</w:t>
            </w:r>
            <w:r>
              <w:t xml:space="preserve"> –</w:t>
            </w:r>
            <w:r w:rsidRPr="00E74232">
              <w:t xml:space="preserve"> </w:t>
            </w:r>
            <w:r>
              <w:t>nedostatočný limit pre potreby školy, doplácame z vlastných prostriedkov</w:t>
            </w:r>
          </w:p>
          <w:p w:rsidR="00C34EA0" w:rsidRDefault="00E74232" w:rsidP="00C34EA0">
            <w:pPr>
              <w:numPr>
                <w:ilvl w:val="0"/>
                <w:numId w:val="4"/>
              </w:numPr>
              <w:jc w:val="both"/>
            </w:pPr>
            <w:r w:rsidRPr="00E74232">
              <w:t>veľký odliv žiakov do ZŠ vďaka celospoločenskej atmosfére v</w:t>
            </w:r>
            <w:r>
              <w:t> </w:t>
            </w:r>
            <w:r w:rsidRPr="00E74232">
              <w:t>školstve</w:t>
            </w:r>
            <w:r>
              <w:t>,</w:t>
            </w:r>
            <w:r w:rsidR="00C34EA0">
              <w:t xml:space="preserve"> hlásaniu integrácie a</w:t>
            </w:r>
            <w:r w:rsidR="00C84F07">
              <w:t> </w:t>
            </w:r>
            <w:r w:rsidR="00C34EA0">
              <w:t>inklúzie</w:t>
            </w:r>
          </w:p>
          <w:p w:rsidR="0043645C" w:rsidRPr="00CF3261" w:rsidRDefault="00C84F07" w:rsidP="00C84F07">
            <w:pPr>
              <w:numPr>
                <w:ilvl w:val="0"/>
                <w:numId w:val="4"/>
              </w:numPr>
              <w:jc w:val="both"/>
            </w:pPr>
            <w:r>
              <w:t xml:space="preserve">čoraz ťažšie obsadenie voľných pracovných miest </w:t>
            </w:r>
            <w:r w:rsidR="00E74232">
              <w:t xml:space="preserve"> </w:t>
            </w:r>
          </w:p>
        </w:tc>
      </w:tr>
    </w:tbl>
    <w:p w:rsidR="00DE7575" w:rsidRDefault="00DE7575">
      <w:pPr>
        <w:jc w:val="both"/>
        <w:rPr>
          <w:b/>
          <w:bCs/>
          <w:sz w:val="32"/>
          <w:szCs w:val="32"/>
        </w:rPr>
      </w:pPr>
    </w:p>
    <w:p w:rsidR="00DE7575" w:rsidRDefault="00DE7575">
      <w:pPr>
        <w:jc w:val="both"/>
        <w:rPr>
          <w:b/>
          <w:bCs/>
          <w:sz w:val="32"/>
          <w:szCs w:val="32"/>
        </w:rPr>
      </w:pPr>
    </w:p>
    <w:p w:rsidR="00517122" w:rsidRDefault="00517122">
      <w:pPr>
        <w:jc w:val="both"/>
        <w:rPr>
          <w:b/>
          <w:bCs/>
        </w:rPr>
      </w:pPr>
      <w:r w:rsidRPr="00CF3261">
        <w:rPr>
          <w:b/>
          <w:bCs/>
          <w:sz w:val="32"/>
          <w:szCs w:val="32"/>
        </w:rPr>
        <w:lastRenderedPageBreak/>
        <w:t>II. Ďalšie informácie o škole</w:t>
      </w:r>
      <w:r w:rsidRPr="00CF3261">
        <w:rPr>
          <w:b/>
          <w:bCs/>
        </w:rPr>
        <w:t xml:space="preserve"> :</w:t>
      </w:r>
    </w:p>
    <w:p w:rsidR="0043645C" w:rsidRPr="006267EE" w:rsidRDefault="0043645C" w:rsidP="002E735A">
      <w:pPr>
        <w:pStyle w:val="Style36"/>
        <w:widowControl/>
        <w:numPr>
          <w:ilvl w:val="0"/>
          <w:numId w:val="15"/>
        </w:numPr>
        <w:tabs>
          <w:tab w:val="left" w:pos="1848"/>
        </w:tabs>
        <w:spacing w:before="264" w:line="240" w:lineRule="auto"/>
        <w:ind w:left="1478"/>
        <w:jc w:val="left"/>
        <w:rPr>
          <w:rStyle w:val="FontStyle58"/>
          <w:sz w:val="24"/>
          <w:szCs w:val="24"/>
        </w:rPr>
      </w:pPr>
      <w:r w:rsidRPr="006267EE">
        <w:rPr>
          <w:rStyle w:val="FontStyle58"/>
          <w:sz w:val="24"/>
          <w:szCs w:val="24"/>
        </w:rPr>
        <w:t>CŠPP</w:t>
      </w:r>
    </w:p>
    <w:p w:rsidR="00D80580" w:rsidRPr="006267EE" w:rsidRDefault="00D80580" w:rsidP="00311C7F">
      <w:pPr>
        <w:rPr>
          <w:b/>
          <w:highlight w:val="cyan"/>
        </w:rPr>
      </w:pPr>
    </w:p>
    <w:p w:rsidR="00BC1BAE" w:rsidRPr="00A02EA6" w:rsidRDefault="00A02EA6" w:rsidP="00311C7F">
      <w:pPr>
        <w:jc w:val="both"/>
        <w:rPr>
          <w:rFonts w:eastAsia="Calibri"/>
          <w:bCs/>
          <w:szCs w:val="28"/>
          <w:lang w:eastAsia="en-US"/>
        </w:rPr>
      </w:pPr>
      <w:r w:rsidRPr="00A02EA6">
        <w:rPr>
          <w:rFonts w:eastAsia="Calibri"/>
          <w:bCs/>
          <w:szCs w:val="28"/>
          <w:lang w:eastAsia="en-US"/>
        </w:rPr>
        <w:t>V</w:t>
      </w:r>
      <w:r>
        <w:rPr>
          <w:rFonts w:eastAsia="Calibri"/>
          <w:bCs/>
          <w:szCs w:val="28"/>
          <w:lang w:eastAsia="en-US"/>
        </w:rPr>
        <w:t> </w:t>
      </w:r>
      <w:r w:rsidRPr="00A02EA6">
        <w:rPr>
          <w:rFonts w:eastAsia="Calibri"/>
          <w:bCs/>
          <w:szCs w:val="28"/>
          <w:lang w:eastAsia="en-US"/>
        </w:rPr>
        <w:t>školskom</w:t>
      </w:r>
      <w:r>
        <w:rPr>
          <w:rFonts w:eastAsia="Calibri"/>
          <w:bCs/>
          <w:szCs w:val="28"/>
          <w:lang w:eastAsia="en-US"/>
        </w:rPr>
        <w:t xml:space="preserve"> roku 2022/2023 CŠPP </w:t>
      </w:r>
      <w:r w:rsidR="00BC1BAE" w:rsidRPr="00A02EA6">
        <w:rPr>
          <w:rFonts w:eastAsia="Calibri"/>
          <w:bCs/>
          <w:szCs w:val="28"/>
          <w:lang w:eastAsia="en-US"/>
        </w:rPr>
        <w:t>poskyt</w:t>
      </w:r>
      <w:r>
        <w:rPr>
          <w:rFonts w:eastAsia="Calibri"/>
          <w:bCs/>
          <w:szCs w:val="28"/>
          <w:lang w:eastAsia="en-US"/>
        </w:rPr>
        <w:t xml:space="preserve">ovalo </w:t>
      </w:r>
      <w:r w:rsidR="00BC1BAE" w:rsidRPr="00A02EA6">
        <w:rPr>
          <w:rFonts w:eastAsia="Calibri"/>
          <w:bCs/>
          <w:szCs w:val="28"/>
          <w:lang w:eastAsia="en-US"/>
        </w:rPr>
        <w:t xml:space="preserve">svoje diagnostické, terapeutické a poradenské služby </w:t>
      </w:r>
      <w:r>
        <w:rPr>
          <w:rFonts w:eastAsia="Calibri"/>
          <w:bCs/>
          <w:szCs w:val="28"/>
          <w:lang w:eastAsia="en-US"/>
        </w:rPr>
        <w:t xml:space="preserve">  klientom CŠPP len do decembra 2022.</w:t>
      </w:r>
    </w:p>
    <w:p w:rsidR="00BC1BAE" w:rsidRPr="001643F8" w:rsidRDefault="001643F8" w:rsidP="00311C7F">
      <w:pPr>
        <w:ind w:firstLine="709"/>
        <w:jc w:val="both"/>
        <w:rPr>
          <w:rFonts w:eastAsia="Calibri"/>
          <w:lang w:eastAsia="en-US"/>
        </w:rPr>
      </w:pPr>
      <w:r w:rsidRPr="001643F8">
        <w:rPr>
          <w:rFonts w:eastAsia="Calibri"/>
          <w:lang w:eastAsia="en-US"/>
        </w:rPr>
        <w:t>Naďalej  sme hľadali psychológa na celý úväzok.</w:t>
      </w:r>
      <w:r>
        <w:rPr>
          <w:rFonts w:eastAsia="Calibri"/>
          <w:lang w:eastAsia="en-US"/>
        </w:rPr>
        <w:t xml:space="preserve"> Z tohto dôvodu sa personálne obsadenie viackrát menilo. Trvalo pracoval v CŠPP špeciálny pedagóg a logopedička, ktorí sa našim deťom a žiakom, ako i externým klientom venovali s plným nasadením. </w:t>
      </w:r>
    </w:p>
    <w:p w:rsidR="00BC1BAE" w:rsidRPr="001643F8" w:rsidRDefault="001643F8" w:rsidP="00311C7F">
      <w:pPr>
        <w:jc w:val="both"/>
        <w:rPr>
          <w:b/>
        </w:rPr>
      </w:pPr>
      <w:r w:rsidRPr="001643F8">
        <w:rPr>
          <w:rFonts w:eastAsia="Calibri"/>
          <w:bCs/>
          <w:lang w:eastAsia="en-US"/>
        </w:rPr>
        <w:t>Napriek blížiacej sa transformácii poradenského systému k 31.12.2022</w:t>
      </w:r>
      <w:r>
        <w:rPr>
          <w:rFonts w:eastAsia="Calibri"/>
          <w:bCs/>
          <w:lang w:eastAsia="en-US"/>
        </w:rPr>
        <w:t xml:space="preserve"> si CŠPP stanovilo ciele, ktoré sa snažilo dodržať:</w:t>
      </w:r>
      <w:r>
        <w:rPr>
          <w:b/>
        </w:rPr>
        <w:t xml:space="preserve"> </w:t>
      </w:r>
    </w:p>
    <w:p w:rsidR="00BC1BAE" w:rsidRPr="001643F8" w:rsidRDefault="00BC1BAE" w:rsidP="00311C7F">
      <w:pPr>
        <w:numPr>
          <w:ilvl w:val="0"/>
          <w:numId w:val="33"/>
        </w:numPr>
        <w:jc w:val="both"/>
      </w:pPr>
      <w:r w:rsidRPr="001643F8">
        <w:rPr>
          <w:b/>
        </w:rPr>
        <w:t xml:space="preserve">Udržanie aktuálneho stavu poskytovaných služieb: </w:t>
      </w:r>
    </w:p>
    <w:p w:rsidR="00BC1BAE" w:rsidRPr="001643F8" w:rsidRDefault="00BC1BAE" w:rsidP="00311C7F">
      <w:pPr>
        <w:ind w:left="720"/>
        <w:jc w:val="both"/>
      </w:pPr>
      <w:r w:rsidRPr="001643F8">
        <w:t xml:space="preserve">Poskytovať komplexnú starostlivosť klientom CŠPP do 31.12.2022. Vzhľadom na skutočnosť, že poskytujeme komplexnú starostlivosť sú termíny </w:t>
      </w:r>
      <w:proofErr w:type="spellStart"/>
      <w:r w:rsidRPr="001643F8">
        <w:t>rediagnostických</w:t>
      </w:r>
      <w:proofErr w:type="spellEnd"/>
      <w:r w:rsidRPr="001643F8">
        <w:t xml:space="preserve"> vyšetrení plánované dopredu, nakoľko musíme počítať s diagnostikou školskej spôsobilosti, diagnostikou po ukončení prípravného ročníka, diagnostikou po 1. ročníku, pri vážnejších a prehlbujúcich sa problémov je </w:t>
      </w:r>
      <w:proofErr w:type="spellStart"/>
      <w:r w:rsidRPr="001643F8">
        <w:t>rediagnostika</w:t>
      </w:r>
      <w:proofErr w:type="spellEnd"/>
      <w:r w:rsidRPr="001643F8">
        <w:t xml:space="preserve"> daná aj žiakom 2. a 3. ročníka, diagnostika pri prechode z I. stupňa na II. stupeň základných a špeciálnych základných škôl, diagnostika pri ukončení základného vzdelávania (9. ročník ZŠ a ŠZŠ) a diagnostika pri úpravách maturitnej skúšky.</w:t>
      </w:r>
    </w:p>
    <w:p w:rsidR="00BC1BAE" w:rsidRPr="001643F8" w:rsidRDefault="00BC1BAE" w:rsidP="00311C7F">
      <w:pPr>
        <w:numPr>
          <w:ilvl w:val="0"/>
          <w:numId w:val="33"/>
        </w:numPr>
        <w:jc w:val="both"/>
      </w:pPr>
      <w:r w:rsidRPr="001643F8">
        <w:rPr>
          <w:b/>
        </w:rPr>
        <w:t>Obmedzené možnosti prijímania nových klientov</w:t>
      </w:r>
      <w:r w:rsidRPr="001643F8">
        <w:t xml:space="preserve"> - Termíny vyšetrení dvoch odborných zamestnancov sú naplnené do októbra 2022. CŠPP trpí personálnou </w:t>
      </w:r>
      <w:proofErr w:type="spellStart"/>
      <w:r w:rsidRPr="001643F8">
        <w:t>poddimenzovanosťou</w:t>
      </w:r>
      <w:proofErr w:type="spellEnd"/>
      <w:r w:rsidRPr="001643F8">
        <w:t xml:space="preserve"> (absencia psychológa) a kapacitnými možnosťami v budove. V súčasnosti absencia psychológa sa prejavuje v zložitosti uzavretia diagnózy mnohým klientom, pretože nemáme k dispozícii údaje o intelektovom potenciáli a nevieme rozhodnúť, kde dieťa a žiaka zaradiť.</w:t>
      </w:r>
    </w:p>
    <w:p w:rsidR="00BC1BAE" w:rsidRDefault="00BC1BAE" w:rsidP="00311C7F">
      <w:pPr>
        <w:numPr>
          <w:ilvl w:val="0"/>
          <w:numId w:val="33"/>
        </w:numPr>
        <w:jc w:val="both"/>
      </w:pPr>
      <w:r w:rsidRPr="001643F8">
        <w:rPr>
          <w:b/>
        </w:rPr>
        <w:t>Príprava k transformácii poradenského systému v SR</w:t>
      </w:r>
      <w:r w:rsidRPr="001643F8">
        <w:t>. Participácia s</w:t>
      </w:r>
      <w:r w:rsidR="002A2134" w:rsidRPr="001643F8">
        <w:t> </w:t>
      </w:r>
      <w:proofErr w:type="spellStart"/>
      <w:r w:rsidRPr="001643F8">
        <w:t>MŠ</w:t>
      </w:r>
      <w:r w:rsidR="002A2134" w:rsidRPr="001643F8">
        <w:t>VVaŠ</w:t>
      </w:r>
      <w:proofErr w:type="spellEnd"/>
      <w:r w:rsidR="002A2134" w:rsidRPr="001643F8">
        <w:t xml:space="preserve"> </w:t>
      </w:r>
      <w:r w:rsidRPr="001643F8">
        <w:t>SR pri zavádzaní legislatívnych zmien a úprav. Nové pracovné možnosti a pôsobenie odborných zamestnancov v nových pracovných pozíciách, v školách a vo výchovných zariadeniach poradenstva a prevencie (CPP).</w:t>
      </w:r>
    </w:p>
    <w:p w:rsidR="001643F8" w:rsidRDefault="001643F8" w:rsidP="00311C7F">
      <w:pPr>
        <w:jc w:val="both"/>
      </w:pPr>
      <w:r>
        <w:t xml:space="preserve">Od 01.01.2023 transformáciou poradenského systému vzniklo nové samostatné </w:t>
      </w:r>
      <w:r w:rsidRPr="008F5F3F">
        <w:rPr>
          <w:b/>
        </w:rPr>
        <w:t>Špecializované centrum poradenstva a prevencie pre deti a žiakov s </w:t>
      </w:r>
      <w:r w:rsidR="008F5F3F">
        <w:rPr>
          <w:b/>
        </w:rPr>
        <w:t>mentálny</w:t>
      </w:r>
      <w:r w:rsidRPr="008F5F3F">
        <w:rPr>
          <w:b/>
        </w:rPr>
        <w:t>m postihnutím</w:t>
      </w:r>
      <w:r w:rsidR="008F5F3F">
        <w:rPr>
          <w:b/>
        </w:rPr>
        <w:t xml:space="preserve">, </w:t>
      </w:r>
      <w:r w:rsidR="008F5F3F" w:rsidRPr="008F5F3F">
        <w:t>ktoré</w:t>
      </w:r>
      <w:r w:rsidR="008F5F3F">
        <w:t xml:space="preserve"> je samostatným subjektom s právnou subjektivitou.</w:t>
      </w:r>
    </w:p>
    <w:p w:rsidR="008F5F3F" w:rsidRDefault="008F5F3F" w:rsidP="00311C7F">
      <w:pPr>
        <w:jc w:val="both"/>
      </w:pPr>
      <w:r>
        <w:t xml:space="preserve">Vzniklo v priestoroch , ktoré doteraz obývali, pracovať v ňom začali  2 špeciálni pedagógovia a psychológ.  Pani logopedička sa rozhodla zostať pracovať v škole ako odborný zamestnanec – </w:t>
      </w:r>
      <w:r w:rsidRPr="008F5F3F">
        <w:rPr>
          <w:b/>
        </w:rPr>
        <w:t>školský logopéd.</w:t>
      </w:r>
      <w:r>
        <w:t xml:space="preserve"> </w:t>
      </w:r>
    </w:p>
    <w:p w:rsidR="008F5F3F" w:rsidRPr="008F5F3F" w:rsidRDefault="008F5F3F" w:rsidP="00311C7F">
      <w:pPr>
        <w:jc w:val="both"/>
      </w:pPr>
      <w:r>
        <w:t xml:space="preserve">Prišli sme tak, o našich odborných zamestnancov , ale aj o priestory, ktoré obývajú na základe zmluvy o výpožičke v zmysle zákona. </w:t>
      </w:r>
    </w:p>
    <w:p w:rsidR="00D80580" w:rsidRDefault="00D80580" w:rsidP="00FD7CCF">
      <w:pPr>
        <w:spacing w:after="200" w:line="276" w:lineRule="auto"/>
        <w:jc w:val="both"/>
        <w:rPr>
          <w:rFonts w:eastAsia="Calibri"/>
          <w:bCs/>
          <w:szCs w:val="28"/>
          <w:lang w:eastAsia="en-US"/>
        </w:rPr>
      </w:pPr>
    </w:p>
    <w:p w:rsidR="0043645C" w:rsidRPr="009C1A9C" w:rsidRDefault="0043645C" w:rsidP="000A374E">
      <w:pPr>
        <w:pStyle w:val="Style36"/>
        <w:widowControl/>
        <w:numPr>
          <w:ilvl w:val="0"/>
          <w:numId w:val="16"/>
        </w:numPr>
        <w:tabs>
          <w:tab w:val="left" w:pos="1848"/>
        </w:tabs>
        <w:spacing w:before="264" w:line="240" w:lineRule="auto"/>
        <w:ind w:left="1478"/>
        <w:jc w:val="left"/>
        <w:rPr>
          <w:rStyle w:val="FontStyle58"/>
          <w:sz w:val="24"/>
          <w:szCs w:val="24"/>
        </w:rPr>
      </w:pPr>
      <w:r w:rsidRPr="009C1A9C">
        <w:rPr>
          <w:rStyle w:val="FontStyle58"/>
          <w:sz w:val="24"/>
          <w:szCs w:val="24"/>
        </w:rPr>
        <w:t>ŠMŠ</w:t>
      </w:r>
    </w:p>
    <w:p w:rsidR="0043645C" w:rsidRDefault="0043645C" w:rsidP="00B1393D">
      <w:pPr>
        <w:pStyle w:val="Style32"/>
        <w:widowControl/>
        <w:spacing w:line="240" w:lineRule="auto"/>
        <w:rPr>
          <w:sz w:val="20"/>
          <w:szCs w:val="20"/>
        </w:rPr>
      </w:pPr>
    </w:p>
    <w:p w:rsidR="00123EC1" w:rsidRDefault="00123EC1" w:rsidP="009B1744">
      <w:pPr>
        <w:ind w:firstLine="708"/>
        <w:jc w:val="both"/>
        <w:rPr>
          <w:lang w:eastAsia="sk-SK"/>
        </w:rPr>
      </w:pPr>
      <w:r>
        <w:t>V tomto školskom roku navštevovalo</w:t>
      </w:r>
      <w:r w:rsidR="00E00BA8">
        <w:t xml:space="preserve"> ŠMŠ spolu </w:t>
      </w:r>
      <w:r>
        <w:t xml:space="preserve"> </w:t>
      </w:r>
      <w:r w:rsidR="00E00BA8">
        <w:t>15</w:t>
      </w:r>
      <w:r>
        <w:t xml:space="preserve"> žiakov vo veku </w:t>
      </w:r>
      <w:r w:rsidR="00E00BA8">
        <w:t>3</w:t>
      </w:r>
      <w:r>
        <w:t xml:space="preserve"> – 6 rokov. </w:t>
      </w:r>
      <w:r w:rsidR="00974B56">
        <w:t xml:space="preserve">Jedenásť </w:t>
      </w:r>
      <w:r>
        <w:t xml:space="preserve">detí bolo novo prijatých, </w:t>
      </w:r>
      <w:r w:rsidR="00974B56">
        <w:t>štyri</w:t>
      </w:r>
      <w:r>
        <w:t xml:space="preserve"> už ŠMŠ navštevovali v minulých rokoch. Povinné </w:t>
      </w:r>
      <w:proofErr w:type="spellStart"/>
      <w:r>
        <w:t>predprimárne</w:t>
      </w:r>
      <w:proofErr w:type="spellEnd"/>
      <w:r>
        <w:t xml:space="preserve"> vzdelávanie si podľa Zákona </w:t>
      </w:r>
      <w:r w:rsidRPr="00BF0C46">
        <w:rPr>
          <w:lang w:eastAsia="sk-SK"/>
        </w:rPr>
        <w:t>o výchove a vzdelávaní  245/2008 </w:t>
      </w:r>
      <w:proofErr w:type="spellStart"/>
      <w:r w:rsidRPr="00BF0C46">
        <w:rPr>
          <w:lang w:eastAsia="sk-SK"/>
        </w:rPr>
        <w:t>Z.z</w:t>
      </w:r>
      <w:proofErr w:type="spellEnd"/>
      <w:r w:rsidRPr="00BF0C46">
        <w:rPr>
          <w:lang w:eastAsia="sk-SK"/>
        </w:rPr>
        <w:t>.</w:t>
      </w:r>
      <w:r>
        <w:rPr>
          <w:lang w:eastAsia="sk-SK"/>
        </w:rPr>
        <w:t xml:space="preserve"> plnil</w:t>
      </w:r>
      <w:r w:rsidR="00974B56">
        <w:rPr>
          <w:lang w:eastAsia="sk-SK"/>
        </w:rPr>
        <w:t>o</w:t>
      </w:r>
      <w:r>
        <w:rPr>
          <w:lang w:eastAsia="sk-SK"/>
        </w:rPr>
        <w:t xml:space="preserve"> </w:t>
      </w:r>
      <w:r w:rsidR="00974B56">
        <w:rPr>
          <w:lang w:eastAsia="sk-SK"/>
        </w:rPr>
        <w:t>sedem detí</w:t>
      </w:r>
      <w:r>
        <w:rPr>
          <w:lang w:eastAsia="sk-SK"/>
        </w:rPr>
        <w:t xml:space="preserve">. </w:t>
      </w:r>
    </w:p>
    <w:p w:rsidR="00123EC1" w:rsidRDefault="00123EC1" w:rsidP="00974B56">
      <w:pPr>
        <w:ind w:firstLine="708"/>
        <w:jc w:val="both"/>
        <w:rPr>
          <w:lang w:eastAsia="sk-SK"/>
        </w:rPr>
      </w:pPr>
      <w:r w:rsidRPr="00526C99">
        <w:rPr>
          <w:lang w:eastAsia="sk-SK"/>
        </w:rPr>
        <w:t xml:space="preserve">Vzdelávanie prebiehalo podľa </w:t>
      </w:r>
      <w:r w:rsidRPr="00526C99">
        <w:t xml:space="preserve">Štátneho vzdelávacieho programu pre </w:t>
      </w:r>
      <w:proofErr w:type="spellStart"/>
      <w:r w:rsidRPr="00526C99">
        <w:t>predprimárne</w:t>
      </w:r>
      <w:proofErr w:type="spellEnd"/>
      <w:r w:rsidRPr="00526C99">
        <w:t xml:space="preserve"> vzdelávanie v materských školách</w:t>
      </w:r>
      <w:r w:rsidRPr="00526C99">
        <w:rPr>
          <w:lang w:eastAsia="sk-SK"/>
        </w:rPr>
        <w:t>, pričom sa prihliadalo na individuálne možnosti a schopnosti jednotlivých žiakov so špeciálnymi výchovno-vzdelávacími potrebami. Tie vyplývali</w:t>
      </w:r>
      <w:r>
        <w:rPr>
          <w:lang w:eastAsia="sk-SK"/>
        </w:rPr>
        <w:t xml:space="preserve"> z narušenej komunikačnej schopnosti, porúch aktivity a pozornosti a problémového </w:t>
      </w:r>
      <w:r>
        <w:rPr>
          <w:lang w:eastAsia="sk-SK"/>
        </w:rPr>
        <w:lastRenderedPageBreak/>
        <w:t xml:space="preserve">správania týchto žiakov. Učiteľky spolupracovali so školskou logopedičkou. Riadili sa jej odporučeniami pre jednotlivé deti, či vypožičiavali si pomôcky na rozvoj komunikačnej schopnosti. Vzdelávacie činnosti boli zamerané na rozvoj </w:t>
      </w:r>
      <w:proofErr w:type="spellStart"/>
      <w:r>
        <w:rPr>
          <w:lang w:eastAsia="sk-SK"/>
        </w:rPr>
        <w:t>grafomotoriky</w:t>
      </w:r>
      <w:proofErr w:type="spellEnd"/>
      <w:r>
        <w:rPr>
          <w:lang w:eastAsia="sk-SK"/>
        </w:rPr>
        <w:t>, zrakového a sluchového vnímania, logického myslenia a rozvoj komunikačných schopností s dôrazom na pripravenosť do školy. Edukačné aktivity prebiehali zážitkovou formou.</w:t>
      </w:r>
    </w:p>
    <w:p w:rsidR="00123EC1" w:rsidRDefault="00123EC1" w:rsidP="00974B56">
      <w:pPr>
        <w:ind w:firstLine="708"/>
        <w:jc w:val="both"/>
        <w:rPr>
          <w:lang w:eastAsia="sk-SK"/>
        </w:rPr>
      </w:pPr>
      <w:r>
        <w:rPr>
          <w:lang w:eastAsia="sk-SK"/>
        </w:rPr>
        <w:t>Výraznejšie problémy v správaní mali deti, ktoré boli umiestnené v Centre pre deti a rodiny a dieťa s ADHD. Problémové správanie sa prejavovalo agresivitou voči deťom, vyvolávaním konfliktov, trucovitosťou a nerešpektovaním pokynov učiteliek. Vplyvom režimu, nastavením jasných pravidiel a systémom odmeňovania sa podarilo tieto prejavy problémového správania u detí zmierniť.</w:t>
      </w:r>
    </w:p>
    <w:p w:rsidR="00123EC1" w:rsidRDefault="00123EC1" w:rsidP="00974B56">
      <w:pPr>
        <w:ind w:firstLine="708"/>
        <w:jc w:val="both"/>
        <w:rPr>
          <w:lang w:eastAsia="sk-SK"/>
        </w:rPr>
      </w:pPr>
      <w:r>
        <w:rPr>
          <w:lang w:eastAsia="sk-SK"/>
        </w:rPr>
        <w:t>Spoluprácu a komunikáciu s rodičmi môžeme hodnotiť ako dobrú. Neprítomnosť detí v materskej škole a dôvod oznamovali bez zbytočných odkladov. Dlhšie absencie niektorých detí boli zo závažných rodinných a zdravotných dôvodov. Všetky vymeškané dni majú ospravedlnené triednou učiteľkou, riaditeľkou materskej školy alebo na základe ospravedlnenia od lekára.</w:t>
      </w:r>
    </w:p>
    <w:p w:rsidR="00123EC1" w:rsidRDefault="00123EC1" w:rsidP="00311C7F">
      <w:pPr>
        <w:ind w:firstLine="708"/>
        <w:jc w:val="both"/>
      </w:pPr>
      <w:r>
        <w:rPr>
          <w:lang w:eastAsia="sk-SK"/>
        </w:rPr>
        <w:t xml:space="preserve">Trieda sa zapojila do environmentálneho projektu, v rámci ktorého sa žiaci starali o areál pre spevavé vtáky a liečivé rastliny. </w:t>
      </w:r>
      <w:r w:rsidRPr="00984074">
        <w:rPr>
          <w:lang w:eastAsia="sk-SK"/>
        </w:rPr>
        <w:t>Svojou tvorbou prispeli do výtvarných súťaží pre materské školy „Slovensko moja vlasť“</w:t>
      </w:r>
      <w:r w:rsidRPr="00257643">
        <w:rPr>
          <w:color w:val="FF0000"/>
          <w:lang w:eastAsia="sk-SK"/>
        </w:rPr>
        <w:t xml:space="preserve"> </w:t>
      </w:r>
      <w:r>
        <w:rPr>
          <w:lang w:eastAsia="sk-SK"/>
        </w:rPr>
        <w:t xml:space="preserve">a ako súčasť Zelenej školy triedili odpad pomocou „Vláčika </w:t>
      </w:r>
      <w:proofErr w:type="spellStart"/>
      <w:r>
        <w:rPr>
          <w:lang w:eastAsia="sk-SK"/>
        </w:rPr>
        <w:t>Separáčika</w:t>
      </w:r>
      <w:proofErr w:type="spellEnd"/>
      <w:r>
        <w:rPr>
          <w:lang w:eastAsia="sk-SK"/>
        </w:rPr>
        <w:t xml:space="preserve">“. Rôznymi tematickými aktivitami si škôlkari pripomenuli Deň vody, Deň starých rodičov, Deň Zeme, Deň detí, Deň matiek, či Deň otcov. Folklórnym spevom a tancom sa zapojili do stavania Mája. Program mali deti spestrený i návštevou psíkov v rámci </w:t>
      </w:r>
      <w:proofErr w:type="spellStart"/>
      <w:r>
        <w:rPr>
          <w:lang w:eastAsia="sk-SK"/>
        </w:rPr>
        <w:t>kanisterapie</w:t>
      </w:r>
      <w:proofErr w:type="spellEnd"/>
      <w:r>
        <w:rPr>
          <w:lang w:eastAsia="sk-SK"/>
        </w:rPr>
        <w:t>, či návštevou divadelného predstavenia.</w:t>
      </w:r>
    </w:p>
    <w:p w:rsidR="00123EC1" w:rsidRDefault="00123EC1" w:rsidP="00311C7F">
      <w:pPr>
        <w:pStyle w:val="Style32"/>
        <w:widowControl/>
        <w:spacing w:line="240" w:lineRule="auto"/>
        <w:rPr>
          <w:sz w:val="20"/>
          <w:szCs w:val="20"/>
        </w:rPr>
      </w:pPr>
    </w:p>
    <w:p w:rsidR="00DE7575" w:rsidRPr="00974B56" w:rsidRDefault="00DE7575" w:rsidP="009B1744">
      <w:pPr>
        <w:ind w:firstLine="708"/>
        <w:jc w:val="both"/>
        <w:rPr>
          <w:rFonts w:cstheme="minorHAnsi"/>
        </w:rPr>
      </w:pPr>
      <w:r w:rsidRPr="00974B56">
        <w:rPr>
          <w:rFonts w:cstheme="minorHAnsi"/>
        </w:rPr>
        <w:t xml:space="preserve">Špeciálna materská škola Nevädzová 3 v Bratislave zabezpečovala komplexný rozvoj osobnosti  mentálne postihnutých detí, detí s narušenou komunikačnou schopnosťou, detí s poruchou </w:t>
      </w:r>
      <w:proofErr w:type="spellStart"/>
      <w:r w:rsidRPr="00974B56">
        <w:rPr>
          <w:rFonts w:cstheme="minorHAnsi"/>
        </w:rPr>
        <w:t>autistického</w:t>
      </w:r>
      <w:proofErr w:type="spellEnd"/>
      <w:r w:rsidRPr="00974B56">
        <w:rPr>
          <w:rFonts w:cstheme="minorHAnsi"/>
        </w:rPr>
        <w:t xml:space="preserve"> spektra, v súlade s ich možnosťami a osobitosťami danými postihnutím. </w:t>
      </w:r>
      <w:proofErr w:type="spellStart"/>
      <w:r w:rsidRPr="00974B56">
        <w:rPr>
          <w:rFonts w:cstheme="minorHAnsi"/>
        </w:rPr>
        <w:t>Predprimárnym</w:t>
      </w:r>
      <w:proofErr w:type="spellEnd"/>
      <w:r w:rsidRPr="00974B56">
        <w:rPr>
          <w:rFonts w:cstheme="minorHAnsi"/>
        </w:rPr>
        <w:t xml:space="preserve"> vzdelávaním sme rozvíjali zaostávajúci vývin detí v </w:t>
      </w:r>
      <w:proofErr w:type="spellStart"/>
      <w:r w:rsidRPr="00974B56">
        <w:rPr>
          <w:rFonts w:cstheme="minorHAnsi"/>
        </w:rPr>
        <w:t>psychomotorickej</w:t>
      </w:r>
      <w:proofErr w:type="spellEnd"/>
      <w:r w:rsidRPr="00974B56">
        <w:rPr>
          <w:rFonts w:cstheme="minorHAnsi"/>
        </w:rPr>
        <w:t xml:space="preserve">, poznávacej, emocionálnej a sociálnej oblasti, rozvíjali sme  komunikačné schopnosti, </w:t>
      </w:r>
      <w:proofErr w:type="spellStart"/>
      <w:r w:rsidRPr="00974B56">
        <w:rPr>
          <w:rFonts w:cstheme="minorHAnsi"/>
        </w:rPr>
        <w:t>sebaobslužné</w:t>
      </w:r>
      <w:proofErr w:type="spellEnd"/>
      <w:r w:rsidRPr="00974B56">
        <w:rPr>
          <w:rFonts w:cstheme="minorHAnsi"/>
        </w:rPr>
        <w:t xml:space="preserve"> zručnosti detí, vytvárali sme optimálne podmienky na plynulú adaptáciu na nové prostredie, naplňovali sme potreby detí sociálneho kontaktu s rovesníkmi, umožňovali sme  deťom sebarealizáciu prostredníctvom hrových aktivít, rozvíjali sme samostatnosť detí v rozhodovaní, posilňovali sme ich sebadôveru a sebavedomie, vytváraním  elementárnych sociálnych kompetencií a ich využitím v reálnom živote sme pripravovali deti s mentálnym postihnutím, narušenou komunikačnou schopnosťou a </w:t>
      </w:r>
      <w:proofErr w:type="spellStart"/>
      <w:r w:rsidRPr="00974B56">
        <w:rPr>
          <w:rFonts w:cstheme="minorHAnsi"/>
        </w:rPr>
        <w:t>autizmom</w:t>
      </w:r>
      <w:proofErr w:type="spellEnd"/>
      <w:r w:rsidRPr="00974B56">
        <w:rPr>
          <w:rFonts w:cstheme="minorHAnsi"/>
        </w:rPr>
        <w:t xml:space="preserve">  na plynulý prechod do špeciálnej základnej školy, do bežnej základnej školy.</w:t>
      </w:r>
    </w:p>
    <w:p w:rsidR="00DE7575" w:rsidRDefault="00DE7575" w:rsidP="00DE7575">
      <w:pPr>
        <w:rPr>
          <w:rFonts w:cstheme="minorHAnsi"/>
          <w:sz w:val="28"/>
          <w:szCs w:val="28"/>
        </w:rPr>
      </w:pPr>
      <w:r>
        <w:rPr>
          <w:rFonts w:cstheme="minorHAnsi"/>
          <w:sz w:val="28"/>
          <w:szCs w:val="28"/>
        </w:rPr>
        <w:t xml:space="preserve"> </w:t>
      </w:r>
    </w:p>
    <w:p w:rsidR="0043645C" w:rsidRPr="00594E4B" w:rsidRDefault="0043645C" w:rsidP="002E735A">
      <w:pPr>
        <w:pStyle w:val="Style36"/>
        <w:widowControl/>
        <w:numPr>
          <w:ilvl w:val="0"/>
          <w:numId w:val="17"/>
        </w:numPr>
        <w:tabs>
          <w:tab w:val="left" w:pos="1848"/>
        </w:tabs>
        <w:spacing w:before="293" w:line="240" w:lineRule="auto"/>
        <w:ind w:left="1478"/>
        <w:jc w:val="left"/>
        <w:rPr>
          <w:rStyle w:val="FontStyle58"/>
          <w:sz w:val="24"/>
          <w:szCs w:val="24"/>
        </w:rPr>
      </w:pPr>
      <w:r w:rsidRPr="00594E4B">
        <w:rPr>
          <w:rStyle w:val="FontStyle58"/>
          <w:sz w:val="24"/>
          <w:szCs w:val="24"/>
        </w:rPr>
        <w:t>Výchovný poradca.</w:t>
      </w:r>
    </w:p>
    <w:p w:rsidR="00DE7575" w:rsidRDefault="00DE7575" w:rsidP="00A468FB">
      <w:pPr>
        <w:jc w:val="center"/>
        <w:rPr>
          <w:b/>
        </w:rPr>
      </w:pPr>
    </w:p>
    <w:p w:rsidR="00DE7575" w:rsidRPr="009B1744" w:rsidRDefault="00DE7575" w:rsidP="009B1744">
      <w:pPr>
        <w:spacing w:after="240"/>
        <w:jc w:val="both"/>
        <w:rPr>
          <w:color w:val="000000"/>
        </w:rPr>
      </w:pPr>
      <w:r w:rsidRPr="009B1744">
        <w:t xml:space="preserve">Práca výchovnej  poradkyne sa riadila plánom práce výchovného poradenstva  a zameriavala sa najmä na riešenie výchovných a </w:t>
      </w:r>
      <w:r w:rsidR="00E00BA8" w:rsidRPr="009B1744">
        <w:t>vzde</w:t>
      </w:r>
      <w:r w:rsidRPr="009B1744">
        <w:t xml:space="preserve">lávacích problémov, na posilňovanie a podporu pozície a výchovno-poradenských aktivít výchovného poradcu ako základného článku systému výchovného poradenstva plniaceho úlohy školského poradenstva v zmysle zákona č. 245/2008 Z. z., v súlade s Pedagogicko-organizačnými pokynmi MŠ SR na tento školský rok.  Práca výchovnej poradkyne sa </w:t>
      </w:r>
      <w:r w:rsidRPr="009B1744">
        <w:rPr>
          <w:color w:val="000000"/>
        </w:rPr>
        <w:t xml:space="preserve">zameriavala na zlepšenie dochádzky žiakov do školy a zamedzenie záškoláctva, na zlepšenie správania žiakov, poskytovanie poradenských služieb v otázkach výchovného, vzdelávacieho, osobnostného a profesijného vývinu žiakov a predchádzaniu </w:t>
      </w:r>
      <w:proofErr w:type="spellStart"/>
      <w:r w:rsidRPr="009B1744">
        <w:rPr>
          <w:color w:val="000000"/>
        </w:rPr>
        <w:t>šikany</w:t>
      </w:r>
      <w:proofErr w:type="spellEnd"/>
      <w:r w:rsidRPr="009B1744">
        <w:rPr>
          <w:color w:val="000000"/>
        </w:rPr>
        <w:t>.</w:t>
      </w:r>
    </w:p>
    <w:p w:rsidR="00DE7575" w:rsidRPr="009B1744" w:rsidRDefault="000246C9" w:rsidP="009B1744">
      <w:pPr>
        <w:spacing w:after="240"/>
        <w:ind w:firstLine="708"/>
        <w:jc w:val="both"/>
        <w:rPr>
          <w:color w:val="000000"/>
        </w:rPr>
      </w:pPr>
      <w:r>
        <w:lastRenderedPageBreak/>
        <w:t>Výchovná poradkyňa</w:t>
      </w:r>
      <w:r w:rsidR="009B1744">
        <w:t xml:space="preserve"> spolupracoval </w:t>
      </w:r>
      <w:r w:rsidR="00DE7575" w:rsidRPr="009B1744">
        <w:t>s triednymi učiteľkami s cieľom predchádzať vzniku problémov. Individuálne s nimi konzultovala výchovné problémy a záškoláctvo žiakov v triede a problémové správanie. Podľa potreby učiteľov som sa zúčastňovala na individuálnych stretnutiach triednych učiteliek s rodičmi. Podľa potreby triednych učiteliek som mala individuálne konzultácie so žiakmi, u ktorých nastal nejaký problém. Usmerňovala som triedne učiteľky pri písaní posudkov a plnení si povinností súvisiacich so žiakmi, ktorí mali nedbalú dochádzku do školy.</w:t>
      </w:r>
    </w:p>
    <w:p w:rsidR="00DE7575" w:rsidRPr="009B1744" w:rsidRDefault="00DE7575" w:rsidP="009B1744">
      <w:pPr>
        <w:ind w:firstLine="708"/>
        <w:jc w:val="both"/>
      </w:pPr>
      <w:r w:rsidRPr="009B1744">
        <w:t>Dochádzku žiakov som spoločne s triednymi učiteľkami riešila priebežne počas celého školského roka. Na jej zlepšenie sme využili všetky dostupné prostriedky. Problémová  dochádzka žiakov sa riešila v spolupráci s rodičmi, s vedením školy, s pracovníkmi </w:t>
      </w:r>
      <w:proofErr w:type="spellStart"/>
      <w:r w:rsidRPr="009B1744">
        <w:t>ÚPSVaR</w:t>
      </w:r>
      <w:proofErr w:type="spellEnd"/>
      <w:r w:rsidRPr="009B1744">
        <w:t>,  pracovníkmi MÚ, pracovníkmi policajného zboru. V rámci našich možností sme vyčerpali všetky dostupné prostriedky. V tomto školskom roku sme riešili iba u jednej žiačky opakované záškoláctvo. Na konci školského roka v poslednom mesiaci sme museli u dvoch ďalších žiačok poslať Oznámenie o zanedbávaní školskej dochádzky a na konci roka dostali pokarhanie riaditeľkou školy a zníženú známku zo správania.</w:t>
      </w:r>
    </w:p>
    <w:p w:rsidR="00DE7575" w:rsidRPr="009B1744" w:rsidRDefault="00DE7575" w:rsidP="009B1744">
      <w:pPr>
        <w:ind w:firstLine="708"/>
        <w:jc w:val="both"/>
      </w:pPr>
    </w:p>
    <w:p w:rsidR="00DE7575" w:rsidRDefault="00DE7575" w:rsidP="009B1744">
      <w:pPr>
        <w:ind w:firstLine="708"/>
        <w:jc w:val="both"/>
      </w:pPr>
      <w:r w:rsidRPr="009B1744">
        <w:t xml:space="preserve">Počas celého roka som riešili  problémové  správanie žiakov, opakované porušovanie školského poriadku: fyzické násilie voči spolužiakom, drzé správanie voči pedagógom a školským zamestnancom. Problémové  správanie žiakov sa riešilo individuálnymi pohovormi so žiakmi, pohovormi s rodičmi, zvolaním výchovnej komisie v spolupráci s vedením školy. U niektorých žiakov nastalo zlepšenie správania. </w:t>
      </w:r>
    </w:p>
    <w:p w:rsidR="007A6CEE" w:rsidRPr="009B1744" w:rsidRDefault="007A6CEE" w:rsidP="009B1744">
      <w:pPr>
        <w:ind w:firstLine="708"/>
        <w:jc w:val="both"/>
      </w:pPr>
    </w:p>
    <w:p w:rsidR="00DE7575" w:rsidRDefault="00DE7575" w:rsidP="009B1744">
      <w:pPr>
        <w:ind w:firstLine="708"/>
        <w:jc w:val="both"/>
      </w:pPr>
      <w:r w:rsidRPr="009B1744">
        <w:t xml:space="preserve">  Priebežne </w:t>
      </w:r>
      <w:r w:rsidR="000246C9">
        <w:t>VP</w:t>
      </w:r>
      <w:r w:rsidRPr="009B1744">
        <w:t xml:space="preserve"> uskutočňovala individuálne pohovory so všetkými končiacimi žiakmi  o voľbe povolania a získavala informácie o výbere OU a učebného odboru. Žiaci tiež získavali informácie o štúdiu z informačných materiálov zasielaných odbornými učilišťami. V októbri 2022 sme sa zúčastnili, spolu s končiacimi a žiakmi a s budúcimi deviatakmi, na dni otvorených dverí. Navštívili sme OU </w:t>
      </w:r>
      <w:proofErr w:type="spellStart"/>
      <w:r w:rsidRPr="009B1744">
        <w:t>Švabinského</w:t>
      </w:r>
      <w:proofErr w:type="spellEnd"/>
      <w:r w:rsidRPr="009B1744">
        <w:t xml:space="preserve"> a </w:t>
      </w:r>
      <w:proofErr w:type="spellStart"/>
      <w:r w:rsidRPr="009B1744">
        <w:t>Dúbravska</w:t>
      </w:r>
      <w:proofErr w:type="spellEnd"/>
      <w:r w:rsidRPr="009B1744">
        <w:t xml:space="preserve"> cesta. Žiaci mali možnosť vidieť prácu žiakov, pýtali sa otázky prítomných pedagógov. Niektorým to pomohlo pri rozhodovaní. </w:t>
      </w:r>
    </w:p>
    <w:p w:rsidR="00DE7575" w:rsidRPr="009B1744" w:rsidRDefault="00DE7575" w:rsidP="009B1744">
      <w:pPr>
        <w:ind w:firstLine="708"/>
        <w:jc w:val="both"/>
      </w:pPr>
      <w:r w:rsidRPr="009B1744">
        <w:t xml:space="preserve">Od školského roka 2022/2023 sa obe učilišťa spojili a tak niektoré odbory sa dajú študovať na OU </w:t>
      </w:r>
      <w:proofErr w:type="spellStart"/>
      <w:r w:rsidRPr="009B1744">
        <w:t>Švabinského</w:t>
      </w:r>
      <w:proofErr w:type="spellEnd"/>
      <w:r w:rsidRPr="009B1744">
        <w:t xml:space="preserve"> a iné na OU </w:t>
      </w:r>
      <w:proofErr w:type="spellStart"/>
      <w:r w:rsidRPr="009B1744">
        <w:t>Dubravská</w:t>
      </w:r>
      <w:proofErr w:type="spellEnd"/>
      <w:r w:rsidRPr="009B1744">
        <w:t xml:space="preserve"> cesta.</w:t>
      </w:r>
    </w:p>
    <w:p w:rsidR="00DE7575" w:rsidRPr="009B1744" w:rsidRDefault="00DE7575" w:rsidP="009B1744">
      <w:pPr>
        <w:ind w:firstLine="708"/>
        <w:jc w:val="both"/>
      </w:pPr>
      <w:r w:rsidRPr="009B1744">
        <w:t>Tí žiaci, ktorí si podali prihlášku na OU boli úspešne prijatí. Jeden žiak nevyužil možnosť ďalej pokračovať v štúdiu na OU.</w:t>
      </w:r>
    </w:p>
    <w:p w:rsidR="00DE7575" w:rsidRPr="009B1744" w:rsidRDefault="00DE7575" w:rsidP="009B1744">
      <w:pPr>
        <w:ind w:firstLine="708"/>
        <w:jc w:val="both"/>
      </w:pPr>
      <w:r w:rsidRPr="009B1744">
        <w:t xml:space="preserve">Pre žiakov s opakujúcimi sa problémami v dochádzke a správaní naďalej evidujeme samostatné obaly, do ktorých vkladáme všetky písomnosti ohľadom agendy daného žiaka. </w:t>
      </w:r>
    </w:p>
    <w:p w:rsidR="00DE7575" w:rsidRPr="009B1744" w:rsidRDefault="00DE7575" w:rsidP="009B1744">
      <w:pPr>
        <w:ind w:firstLine="708"/>
        <w:jc w:val="both"/>
      </w:pPr>
      <w:r w:rsidRPr="009B1744">
        <w:t>Ďalšia práca</w:t>
      </w:r>
      <w:r w:rsidR="000246C9">
        <w:t xml:space="preserve"> VP </w:t>
      </w:r>
      <w:r w:rsidRPr="009B1744">
        <w:t xml:space="preserve">pozostávala z nasledujúcich činností: vedenie agendy problémových žiakov, vedenie agendy končiacich žiakov, vedenie denníka výchovného poradcu, vedenie evidencie končiacich žiakov v programe </w:t>
      </w:r>
      <w:proofErr w:type="spellStart"/>
      <w:r w:rsidRPr="009B1744">
        <w:t>Proforient</w:t>
      </w:r>
      <w:proofErr w:type="spellEnd"/>
      <w:r w:rsidRPr="009B1744">
        <w:t xml:space="preserve">, spracovanie a odoslanie prihlášok na OU. </w:t>
      </w:r>
    </w:p>
    <w:p w:rsidR="00DE7575" w:rsidRDefault="00DE7575" w:rsidP="00DE7575">
      <w:pPr>
        <w:ind w:firstLine="708"/>
        <w:rPr>
          <w:sz w:val="28"/>
          <w:szCs w:val="28"/>
        </w:rPr>
      </w:pPr>
    </w:p>
    <w:p w:rsidR="00A20644" w:rsidRDefault="00A20644" w:rsidP="00DE7575">
      <w:pPr>
        <w:ind w:firstLine="708"/>
        <w:rPr>
          <w:sz w:val="28"/>
          <w:szCs w:val="28"/>
        </w:rPr>
      </w:pPr>
    </w:p>
    <w:p w:rsidR="003C3A02" w:rsidRDefault="0043645C" w:rsidP="003C3A02">
      <w:pPr>
        <w:pStyle w:val="Style2"/>
        <w:widowControl/>
        <w:spacing w:before="62" w:line="240" w:lineRule="auto"/>
        <w:ind w:left="1493"/>
        <w:jc w:val="left"/>
        <w:rPr>
          <w:rStyle w:val="FontStyle58"/>
        </w:rPr>
      </w:pPr>
      <w:r w:rsidRPr="00916318">
        <w:rPr>
          <w:rStyle w:val="FontStyle58"/>
        </w:rPr>
        <w:t>4. Drogová prevencia.</w:t>
      </w:r>
    </w:p>
    <w:p w:rsidR="00A20644" w:rsidRDefault="00A20644" w:rsidP="003C3A02">
      <w:pPr>
        <w:pStyle w:val="Style2"/>
        <w:widowControl/>
        <w:spacing w:before="62" w:line="240" w:lineRule="auto"/>
        <w:ind w:left="1493"/>
        <w:jc w:val="left"/>
        <w:rPr>
          <w:rStyle w:val="FontStyle58"/>
        </w:rPr>
      </w:pPr>
    </w:p>
    <w:p w:rsidR="003C3A02" w:rsidRDefault="003C3A02" w:rsidP="003C3A02">
      <w:pPr>
        <w:pStyle w:val="Style2"/>
        <w:widowControl/>
        <w:spacing w:before="62" w:line="240" w:lineRule="auto"/>
        <w:ind w:left="1493"/>
        <w:jc w:val="left"/>
        <w:rPr>
          <w:rStyle w:val="FontStyle58"/>
        </w:rPr>
      </w:pPr>
    </w:p>
    <w:p w:rsidR="00DE7575" w:rsidRPr="007A6CEE" w:rsidRDefault="005F3CEB" w:rsidP="005F3CEB">
      <w:pPr>
        <w:jc w:val="both"/>
      </w:pPr>
      <w:r w:rsidRPr="007A6CEE">
        <w:t>V školskom roku 2022/2023 bola p</w:t>
      </w:r>
      <w:r w:rsidR="00DE7575" w:rsidRPr="007A6CEE">
        <w:t xml:space="preserve">ráca koordinátora prevencie </w:t>
      </w:r>
      <w:r w:rsidRPr="007A6CEE">
        <w:t xml:space="preserve">drogových závislostí a iných </w:t>
      </w:r>
      <w:proofErr w:type="spellStart"/>
      <w:r w:rsidRPr="007A6CEE">
        <w:t>sociálno</w:t>
      </w:r>
      <w:proofErr w:type="spellEnd"/>
      <w:r w:rsidRPr="007A6CEE">
        <w:t xml:space="preserve"> – patologických javov </w:t>
      </w:r>
      <w:r w:rsidR="00DE7575" w:rsidRPr="007A6CEE">
        <w:t xml:space="preserve">zameraná na plnenie úloh v súlade s Národným programom boja proti drogám, pedagogicko-organizačnými pokynmi pre školský rok 2022/2023, koncepciou prevencie drogových závislostí v rezorte školstva, Dohovorom o právach dieťaťa, Národnej protidrogovej stratégii, Listinou ľudských práv, nového ŠVP, </w:t>
      </w:r>
      <w:proofErr w:type="spellStart"/>
      <w:r w:rsidR="00DE7575" w:rsidRPr="007A6CEE">
        <w:t>ŠkVP</w:t>
      </w:r>
      <w:proofErr w:type="spellEnd"/>
      <w:r w:rsidR="00DE7575" w:rsidRPr="007A6CEE">
        <w:t>, plánu práce školy a školského poriadku.</w:t>
      </w:r>
    </w:p>
    <w:p w:rsidR="005F3CEB" w:rsidRPr="007A6CEE" w:rsidRDefault="00DE7575" w:rsidP="00DE7575">
      <w:r w:rsidRPr="007A6CEE">
        <w:lastRenderedPageBreak/>
        <w:t>Cieľom práce koordinátora prevencie bolo</w:t>
      </w:r>
      <w:r w:rsidR="00A20644">
        <w:t>:</w:t>
      </w:r>
    </w:p>
    <w:p w:rsidR="00DE7575" w:rsidRPr="007A6CEE" w:rsidRDefault="00DE7575" w:rsidP="00A4792B">
      <w:pPr>
        <w:pStyle w:val="Odstavecseseznamem"/>
        <w:numPr>
          <w:ilvl w:val="0"/>
          <w:numId w:val="48"/>
        </w:numPr>
        <w:spacing w:after="0" w:line="240" w:lineRule="auto"/>
        <w:ind w:left="760" w:hanging="357"/>
        <w:jc w:val="both"/>
        <w:rPr>
          <w:rFonts w:ascii="Times New Roman" w:hAnsi="Times New Roman" w:cs="Times New Roman"/>
          <w:sz w:val="24"/>
          <w:szCs w:val="24"/>
        </w:rPr>
      </w:pPr>
      <w:proofErr w:type="spellStart"/>
      <w:r w:rsidRPr="007A6CEE">
        <w:rPr>
          <w:rFonts w:ascii="Times New Roman" w:hAnsi="Times New Roman" w:cs="Times New Roman"/>
          <w:sz w:val="24"/>
          <w:szCs w:val="24"/>
        </w:rPr>
        <w:t>poskytnúť</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žiakom</w:t>
      </w:r>
      <w:proofErr w:type="spellEnd"/>
      <w:r w:rsidRPr="007A6CEE">
        <w:rPr>
          <w:rFonts w:ascii="Times New Roman" w:hAnsi="Times New Roman" w:cs="Times New Roman"/>
          <w:sz w:val="24"/>
          <w:szCs w:val="24"/>
        </w:rPr>
        <w:t>,</w:t>
      </w:r>
      <w:r w:rsidR="005F3CEB" w:rsidRPr="007A6CEE">
        <w:rPr>
          <w:rFonts w:ascii="Times New Roman" w:hAnsi="Times New Roman" w:cs="Times New Roman"/>
          <w:sz w:val="24"/>
          <w:szCs w:val="24"/>
        </w:rPr>
        <w:t xml:space="preserve"> </w:t>
      </w:r>
      <w:proofErr w:type="spellStart"/>
      <w:r w:rsidR="005F3CEB" w:rsidRPr="007A6CEE">
        <w:rPr>
          <w:rFonts w:ascii="Times New Roman" w:hAnsi="Times New Roman" w:cs="Times New Roman"/>
          <w:sz w:val="24"/>
          <w:szCs w:val="24"/>
        </w:rPr>
        <w:t>zákonným</w:t>
      </w:r>
      <w:proofErr w:type="spellEnd"/>
      <w:r w:rsidR="005F3CEB" w:rsidRPr="007A6CEE">
        <w:rPr>
          <w:rFonts w:ascii="Times New Roman" w:hAnsi="Times New Roman" w:cs="Times New Roman"/>
          <w:sz w:val="24"/>
          <w:szCs w:val="24"/>
        </w:rPr>
        <w:t xml:space="preserve"> </w:t>
      </w:r>
      <w:proofErr w:type="spellStart"/>
      <w:r w:rsidR="005F3CEB" w:rsidRPr="007A6CEE">
        <w:rPr>
          <w:rFonts w:ascii="Times New Roman" w:hAnsi="Times New Roman" w:cs="Times New Roman"/>
          <w:sz w:val="24"/>
          <w:szCs w:val="24"/>
        </w:rPr>
        <w:t>zástupcom</w:t>
      </w:r>
      <w:proofErr w:type="spellEnd"/>
      <w:r w:rsidR="005F3CEB" w:rsidRPr="007A6CEE">
        <w:rPr>
          <w:rFonts w:ascii="Times New Roman" w:hAnsi="Times New Roman" w:cs="Times New Roman"/>
          <w:sz w:val="24"/>
          <w:szCs w:val="24"/>
        </w:rPr>
        <w:t xml:space="preserve"> a </w:t>
      </w:r>
      <w:proofErr w:type="spellStart"/>
      <w:r w:rsidR="005F3CEB" w:rsidRPr="007A6CEE">
        <w:rPr>
          <w:rFonts w:ascii="Times New Roman" w:hAnsi="Times New Roman" w:cs="Times New Roman"/>
          <w:sz w:val="24"/>
          <w:szCs w:val="24"/>
        </w:rPr>
        <w:t>učiteľom</w:t>
      </w:r>
      <w:proofErr w:type="spellEnd"/>
      <w:r w:rsidR="005F3CEB"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základné</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informácie</w:t>
      </w:r>
      <w:proofErr w:type="spellEnd"/>
      <w:r w:rsidRPr="007A6CEE">
        <w:rPr>
          <w:rFonts w:ascii="Times New Roman" w:hAnsi="Times New Roman" w:cs="Times New Roman"/>
          <w:sz w:val="24"/>
          <w:szCs w:val="24"/>
        </w:rPr>
        <w:t xml:space="preserve"> o </w:t>
      </w:r>
      <w:proofErr w:type="spellStart"/>
      <w:r w:rsidRPr="007A6CEE">
        <w:rPr>
          <w:rFonts w:ascii="Times New Roman" w:hAnsi="Times New Roman" w:cs="Times New Roman"/>
          <w:sz w:val="24"/>
          <w:szCs w:val="24"/>
        </w:rPr>
        <w:t>vplyve</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drog</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na</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zdravie</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mladých</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ľudí</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aby</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žiaci</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spoznali</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nebezpečenstvo</w:t>
      </w:r>
      <w:proofErr w:type="spellEnd"/>
      <w:r w:rsidRPr="007A6CEE">
        <w:rPr>
          <w:rFonts w:ascii="Times New Roman" w:hAnsi="Times New Roman" w:cs="Times New Roman"/>
          <w:sz w:val="24"/>
          <w:szCs w:val="24"/>
        </w:rPr>
        <w:t xml:space="preserve"> a </w:t>
      </w:r>
      <w:proofErr w:type="spellStart"/>
      <w:r w:rsidRPr="007A6CEE">
        <w:rPr>
          <w:rFonts w:ascii="Times New Roman" w:hAnsi="Times New Roman" w:cs="Times New Roman"/>
          <w:sz w:val="24"/>
          <w:szCs w:val="24"/>
        </w:rPr>
        <w:t>škodlivosť</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týchto</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látok</w:t>
      </w:r>
      <w:proofErr w:type="spellEnd"/>
    </w:p>
    <w:p w:rsidR="00DE7575" w:rsidRPr="007A6CEE" w:rsidRDefault="00DE7575" w:rsidP="00A4792B">
      <w:pPr>
        <w:pStyle w:val="Odstavecseseznamem"/>
        <w:numPr>
          <w:ilvl w:val="0"/>
          <w:numId w:val="48"/>
        </w:numPr>
        <w:spacing w:after="0" w:line="240" w:lineRule="auto"/>
        <w:ind w:left="760" w:hanging="357"/>
        <w:jc w:val="both"/>
        <w:rPr>
          <w:rFonts w:ascii="Times New Roman" w:hAnsi="Times New Roman" w:cs="Times New Roman"/>
          <w:sz w:val="24"/>
          <w:szCs w:val="24"/>
        </w:rPr>
      </w:pPr>
      <w:proofErr w:type="spellStart"/>
      <w:r w:rsidRPr="007A6CEE">
        <w:rPr>
          <w:rFonts w:ascii="Times New Roman" w:hAnsi="Times New Roman" w:cs="Times New Roman"/>
          <w:sz w:val="24"/>
          <w:szCs w:val="24"/>
        </w:rPr>
        <w:t>rozvinúť</w:t>
      </w:r>
      <w:proofErr w:type="spellEnd"/>
      <w:r w:rsidRPr="007A6CEE">
        <w:rPr>
          <w:rFonts w:ascii="Times New Roman" w:hAnsi="Times New Roman" w:cs="Times New Roman"/>
          <w:sz w:val="24"/>
          <w:szCs w:val="24"/>
        </w:rPr>
        <w:t xml:space="preserve"> u </w:t>
      </w:r>
      <w:proofErr w:type="spellStart"/>
      <w:r w:rsidRPr="007A6CEE">
        <w:rPr>
          <w:rFonts w:ascii="Times New Roman" w:hAnsi="Times New Roman" w:cs="Times New Roman"/>
          <w:sz w:val="24"/>
          <w:szCs w:val="24"/>
        </w:rPr>
        <w:t>mladých</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ľudí</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sociálne</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zručnosti</w:t>
      </w:r>
      <w:proofErr w:type="spellEnd"/>
      <w:r w:rsidRPr="007A6CEE">
        <w:rPr>
          <w:rFonts w:ascii="Times New Roman" w:hAnsi="Times New Roman" w:cs="Times New Roman"/>
          <w:sz w:val="24"/>
          <w:szCs w:val="24"/>
        </w:rPr>
        <w:t xml:space="preserve">, to </w:t>
      </w:r>
      <w:proofErr w:type="spellStart"/>
      <w:r w:rsidRPr="007A6CEE">
        <w:rPr>
          <w:rFonts w:ascii="Times New Roman" w:hAnsi="Times New Roman" w:cs="Times New Roman"/>
          <w:sz w:val="24"/>
          <w:szCs w:val="24"/>
        </w:rPr>
        <w:t>znamená</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schopnosť</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rozhodovania</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komunikačné</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zručnosti</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schopnosť</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čeliť</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sociálnemu</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tlaku</w:t>
      </w:r>
      <w:proofErr w:type="spellEnd"/>
      <w:r w:rsidRPr="007A6CEE">
        <w:rPr>
          <w:rFonts w:ascii="Times New Roman" w:hAnsi="Times New Roman" w:cs="Times New Roman"/>
          <w:sz w:val="24"/>
          <w:szCs w:val="24"/>
        </w:rPr>
        <w:t xml:space="preserve"> a </w:t>
      </w:r>
      <w:proofErr w:type="spellStart"/>
      <w:r w:rsidRPr="007A6CEE">
        <w:rPr>
          <w:rFonts w:ascii="Times New Roman" w:hAnsi="Times New Roman" w:cs="Times New Roman"/>
          <w:sz w:val="24"/>
          <w:szCs w:val="24"/>
        </w:rPr>
        <w:t>vedieť</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povedať</w:t>
      </w:r>
      <w:proofErr w:type="spellEnd"/>
      <w:r w:rsidRPr="007A6CEE">
        <w:rPr>
          <w:rFonts w:ascii="Times New Roman" w:hAnsi="Times New Roman" w:cs="Times New Roman"/>
          <w:sz w:val="24"/>
          <w:szCs w:val="24"/>
        </w:rPr>
        <w:t xml:space="preserve"> </w:t>
      </w:r>
      <w:r w:rsidR="00A4792B" w:rsidRPr="007A6CEE">
        <w:rPr>
          <w:rFonts w:ascii="Times New Roman" w:hAnsi="Times New Roman" w:cs="Times New Roman"/>
          <w:sz w:val="24"/>
          <w:szCs w:val="24"/>
        </w:rPr>
        <w:t>NIE</w:t>
      </w:r>
    </w:p>
    <w:p w:rsidR="00DE7575" w:rsidRPr="007A6CEE" w:rsidRDefault="00DE7575" w:rsidP="00A4792B">
      <w:pPr>
        <w:pStyle w:val="Odstavecseseznamem"/>
        <w:numPr>
          <w:ilvl w:val="0"/>
          <w:numId w:val="48"/>
        </w:numPr>
        <w:spacing w:after="0" w:line="240" w:lineRule="auto"/>
        <w:ind w:left="760" w:hanging="357"/>
        <w:jc w:val="both"/>
        <w:rPr>
          <w:rFonts w:ascii="Times New Roman" w:hAnsi="Times New Roman" w:cs="Times New Roman"/>
          <w:sz w:val="24"/>
          <w:szCs w:val="24"/>
        </w:rPr>
      </w:pPr>
      <w:proofErr w:type="spellStart"/>
      <w:r w:rsidRPr="007A6CEE">
        <w:rPr>
          <w:rFonts w:ascii="Times New Roman" w:hAnsi="Times New Roman" w:cs="Times New Roman"/>
          <w:sz w:val="24"/>
          <w:szCs w:val="24"/>
        </w:rPr>
        <w:t>poskytnúť</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informácie</w:t>
      </w:r>
      <w:proofErr w:type="spellEnd"/>
      <w:r w:rsidRPr="007A6CEE">
        <w:rPr>
          <w:rFonts w:ascii="Times New Roman" w:hAnsi="Times New Roman" w:cs="Times New Roman"/>
          <w:sz w:val="24"/>
          <w:szCs w:val="24"/>
        </w:rPr>
        <w:t xml:space="preserve"> o </w:t>
      </w:r>
      <w:proofErr w:type="spellStart"/>
      <w:r w:rsidRPr="007A6CEE">
        <w:rPr>
          <w:rFonts w:ascii="Times New Roman" w:hAnsi="Times New Roman" w:cs="Times New Roman"/>
          <w:sz w:val="24"/>
          <w:szCs w:val="24"/>
        </w:rPr>
        <w:t>trestno</w:t>
      </w:r>
      <w:proofErr w:type="spellEnd"/>
      <w:r w:rsidRPr="007A6CEE">
        <w:rPr>
          <w:rFonts w:ascii="Times New Roman" w:hAnsi="Times New Roman" w:cs="Times New Roman"/>
          <w:sz w:val="24"/>
          <w:szCs w:val="24"/>
        </w:rPr>
        <w:t xml:space="preserve"> – </w:t>
      </w:r>
      <w:proofErr w:type="spellStart"/>
      <w:r w:rsidRPr="007A6CEE">
        <w:rPr>
          <w:rFonts w:ascii="Times New Roman" w:hAnsi="Times New Roman" w:cs="Times New Roman"/>
          <w:sz w:val="24"/>
          <w:szCs w:val="24"/>
        </w:rPr>
        <w:t>právnej</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zodpovednosti</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mládeže</w:t>
      </w:r>
      <w:proofErr w:type="spellEnd"/>
      <w:r w:rsidRPr="007A6CEE">
        <w:rPr>
          <w:rFonts w:ascii="Times New Roman" w:hAnsi="Times New Roman" w:cs="Times New Roman"/>
          <w:sz w:val="24"/>
          <w:szCs w:val="24"/>
        </w:rPr>
        <w:t xml:space="preserve"> v </w:t>
      </w:r>
      <w:proofErr w:type="spellStart"/>
      <w:r w:rsidRPr="007A6CEE">
        <w:rPr>
          <w:rFonts w:ascii="Times New Roman" w:hAnsi="Times New Roman" w:cs="Times New Roman"/>
          <w:sz w:val="24"/>
          <w:szCs w:val="24"/>
        </w:rPr>
        <w:t>styku</w:t>
      </w:r>
      <w:proofErr w:type="spellEnd"/>
      <w:r w:rsidRPr="007A6CEE">
        <w:rPr>
          <w:rFonts w:ascii="Times New Roman" w:hAnsi="Times New Roman" w:cs="Times New Roman"/>
          <w:sz w:val="24"/>
          <w:szCs w:val="24"/>
        </w:rPr>
        <w:t xml:space="preserve"> s </w:t>
      </w:r>
      <w:proofErr w:type="spellStart"/>
      <w:r w:rsidRPr="007A6CEE">
        <w:rPr>
          <w:rFonts w:ascii="Times New Roman" w:hAnsi="Times New Roman" w:cs="Times New Roman"/>
          <w:sz w:val="24"/>
          <w:szCs w:val="24"/>
        </w:rPr>
        <w:t>drogou</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postih</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zníženou</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známkou</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zo</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správania</w:t>
      </w:r>
      <w:proofErr w:type="spellEnd"/>
      <w:r w:rsidRPr="007A6CEE">
        <w:rPr>
          <w:rFonts w:ascii="Times New Roman" w:hAnsi="Times New Roman" w:cs="Times New Roman"/>
          <w:sz w:val="24"/>
          <w:szCs w:val="24"/>
        </w:rPr>
        <w:t xml:space="preserve"> </w:t>
      </w:r>
      <w:proofErr w:type="spellStart"/>
      <w:r w:rsidR="00A4792B" w:rsidRPr="007A6CEE">
        <w:rPr>
          <w:rFonts w:ascii="Times New Roman" w:hAnsi="Times New Roman" w:cs="Times New Roman"/>
          <w:sz w:val="24"/>
          <w:szCs w:val="24"/>
        </w:rPr>
        <w:t>za</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šikanovania</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sexuálneho</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obťažovania</w:t>
      </w:r>
      <w:proofErr w:type="spellEnd"/>
    </w:p>
    <w:p w:rsidR="00DE7575" w:rsidRPr="007A6CEE" w:rsidRDefault="00DE7575" w:rsidP="00A4792B">
      <w:pPr>
        <w:pStyle w:val="Odstavecseseznamem"/>
        <w:numPr>
          <w:ilvl w:val="0"/>
          <w:numId w:val="48"/>
        </w:numPr>
        <w:spacing w:after="0" w:line="240" w:lineRule="auto"/>
        <w:ind w:left="760" w:hanging="357"/>
        <w:jc w:val="both"/>
        <w:rPr>
          <w:rFonts w:ascii="Times New Roman" w:hAnsi="Times New Roman" w:cs="Times New Roman"/>
          <w:sz w:val="24"/>
          <w:szCs w:val="24"/>
        </w:rPr>
      </w:pPr>
      <w:proofErr w:type="spellStart"/>
      <w:r w:rsidRPr="007A6CEE">
        <w:rPr>
          <w:rFonts w:ascii="Times New Roman" w:hAnsi="Times New Roman" w:cs="Times New Roman"/>
          <w:sz w:val="24"/>
          <w:szCs w:val="24"/>
        </w:rPr>
        <w:t>preferovať</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zdravý</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životný</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štýl</w:t>
      </w:r>
      <w:proofErr w:type="spellEnd"/>
      <w:r w:rsidRPr="007A6CEE">
        <w:rPr>
          <w:rFonts w:ascii="Times New Roman" w:hAnsi="Times New Roman" w:cs="Times New Roman"/>
          <w:sz w:val="24"/>
          <w:szCs w:val="24"/>
        </w:rPr>
        <w:t xml:space="preserve"> a </w:t>
      </w:r>
      <w:proofErr w:type="spellStart"/>
      <w:r w:rsidRPr="007A6CEE">
        <w:rPr>
          <w:rFonts w:ascii="Times New Roman" w:hAnsi="Times New Roman" w:cs="Times New Roman"/>
          <w:sz w:val="24"/>
          <w:szCs w:val="24"/>
        </w:rPr>
        <w:t>vytvárať</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podmienky</w:t>
      </w:r>
      <w:proofErr w:type="spellEnd"/>
      <w:r w:rsidRPr="007A6CEE">
        <w:rPr>
          <w:rFonts w:ascii="Times New Roman" w:hAnsi="Times New Roman" w:cs="Times New Roman"/>
          <w:sz w:val="24"/>
          <w:szCs w:val="24"/>
        </w:rPr>
        <w:t xml:space="preserve"> pre </w:t>
      </w:r>
      <w:proofErr w:type="spellStart"/>
      <w:r w:rsidRPr="007A6CEE">
        <w:rPr>
          <w:rFonts w:ascii="Times New Roman" w:hAnsi="Times New Roman" w:cs="Times New Roman"/>
          <w:sz w:val="24"/>
          <w:szCs w:val="24"/>
        </w:rPr>
        <w:t>formovanie</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zdravej</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osobnosti</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žiaka</w:t>
      </w:r>
      <w:proofErr w:type="spellEnd"/>
    </w:p>
    <w:p w:rsidR="00A4792B" w:rsidRPr="007A6CEE" w:rsidRDefault="00DE7575" w:rsidP="00A4792B">
      <w:pPr>
        <w:pStyle w:val="Odstavecseseznamem"/>
        <w:numPr>
          <w:ilvl w:val="0"/>
          <w:numId w:val="48"/>
        </w:numPr>
        <w:spacing w:after="0" w:line="240" w:lineRule="auto"/>
        <w:ind w:left="760" w:hanging="357"/>
        <w:jc w:val="both"/>
        <w:rPr>
          <w:rFonts w:ascii="Times New Roman" w:hAnsi="Times New Roman" w:cs="Times New Roman"/>
          <w:sz w:val="24"/>
          <w:szCs w:val="24"/>
        </w:rPr>
      </w:pPr>
      <w:proofErr w:type="spellStart"/>
      <w:r w:rsidRPr="007A6CEE">
        <w:rPr>
          <w:rFonts w:ascii="Times New Roman" w:hAnsi="Times New Roman" w:cs="Times New Roman"/>
          <w:sz w:val="24"/>
          <w:szCs w:val="24"/>
        </w:rPr>
        <w:t>venovať</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osobitnú</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pozornosť</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žiakom</w:t>
      </w:r>
      <w:proofErr w:type="spellEnd"/>
      <w:r w:rsidRPr="007A6CEE">
        <w:rPr>
          <w:rFonts w:ascii="Times New Roman" w:hAnsi="Times New Roman" w:cs="Times New Roman"/>
          <w:sz w:val="24"/>
          <w:szCs w:val="24"/>
        </w:rPr>
        <w:t xml:space="preserve"> z </w:t>
      </w:r>
      <w:proofErr w:type="spellStart"/>
      <w:r w:rsidRPr="007A6CEE">
        <w:rPr>
          <w:rFonts w:ascii="Times New Roman" w:hAnsi="Times New Roman" w:cs="Times New Roman"/>
          <w:sz w:val="24"/>
          <w:szCs w:val="24"/>
        </w:rPr>
        <w:t>prostredia</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ohrozeného</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sociálnou</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patológiou</w:t>
      </w:r>
      <w:proofErr w:type="spellEnd"/>
      <w:r w:rsidRPr="007A6CEE">
        <w:rPr>
          <w:rFonts w:ascii="Times New Roman" w:hAnsi="Times New Roman" w:cs="Times New Roman"/>
          <w:sz w:val="24"/>
          <w:szCs w:val="24"/>
        </w:rPr>
        <w:t xml:space="preserve">, </w:t>
      </w:r>
    </w:p>
    <w:p w:rsidR="00933F79" w:rsidRDefault="00DE7575" w:rsidP="00A4792B">
      <w:pPr>
        <w:pStyle w:val="Odstavecseseznamem"/>
        <w:spacing w:after="0" w:line="240" w:lineRule="auto"/>
        <w:ind w:left="760"/>
        <w:jc w:val="both"/>
        <w:rPr>
          <w:rFonts w:ascii="Times New Roman" w:hAnsi="Times New Roman" w:cs="Times New Roman"/>
          <w:sz w:val="24"/>
          <w:szCs w:val="24"/>
        </w:rPr>
      </w:pPr>
      <w:r w:rsidRPr="007A6CEE">
        <w:rPr>
          <w:rFonts w:ascii="Times New Roman" w:hAnsi="Times New Roman" w:cs="Times New Roman"/>
          <w:sz w:val="24"/>
          <w:szCs w:val="24"/>
        </w:rPr>
        <w:t xml:space="preserve">u </w:t>
      </w:r>
      <w:proofErr w:type="spellStart"/>
      <w:r w:rsidRPr="007A6CEE">
        <w:rPr>
          <w:rFonts w:ascii="Times New Roman" w:hAnsi="Times New Roman" w:cs="Times New Roman"/>
          <w:sz w:val="24"/>
          <w:szCs w:val="24"/>
        </w:rPr>
        <w:t>ktorých</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možno</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oprávnene</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predpokladať</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zvýšené</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riziko</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sociálno</w:t>
      </w:r>
      <w:proofErr w:type="spellEnd"/>
      <w:r w:rsidRPr="007A6CEE">
        <w:rPr>
          <w:rFonts w:ascii="Times New Roman" w:hAnsi="Times New Roman" w:cs="Times New Roman"/>
          <w:sz w:val="24"/>
          <w:szCs w:val="24"/>
        </w:rPr>
        <w:t xml:space="preserve"> – </w:t>
      </w:r>
      <w:proofErr w:type="spellStart"/>
      <w:r w:rsidRPr="007A6CEE">
        <w:rPr>
          <w:rFonts w:ascii="Times New Roman" w:hAnsi="Times New Roman" w:cs="Times New Roman"/>
          <w:sz w:val="24"/>
          <w:szCs w:val="24"/>
        </w:rPr>
        <w:t>patologického</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vývinu</w:t>
      </w:r>
      <w:proofErr w:type="spellEnd"/>
      <w:r w:rsidRPr="007A6CEE">
        <w:rPr>
          <w:rFonts w:ascii="Times New Roman" w:hAnsi="Times New Roman" w:cs="Times New Roman"/>
          <w:sz w:val="24"/>
          <w:szCs w:val="24"/>
        </w:rPr>
        <w:t xml:space="preserve"> a </w:t>
      </w:r>
      <w:proofErr w:type="spellStart"/>
      <w:r w:rsidRPr="007A6CEE">
        <w:rPr>
          <w:rFonts w:ascii="Times New Roman" w:hAnsi="Times New Roman" w:cs="Times New Roman"/>
          <w:sz w:val="24"/>
          <w:szCs w:val="24"/>
        </w:rPr>
        <w:t>vzniku</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drogovej</w:t>
      </w:r>
      <w:proofErr w:type="spellEnd"/>
      <w:r w:rsidRPr="007A6CEE">
        <w:rPr>
          <w:rFonts w:ascii="Times New Roman" w:hAnsi="Times New Roman" w:cs="Times New Roman"/>
          <w:sz w:val="24"/>
          <w:szCs w:val="24"/>
        </w:rPr>
        <w:t xml:space="preserve"> </w:t>
      </w:r>
      <w:proofErr w:type="spellStart"/>
      <w:r w:rsidRPr="007A6CEE">
        <w:rPr>
          <w:rFonts w:ascii="Times New Roman" w:hAnsi="Times New Roman" w:cs="Times New Roman"/>
          <w:sz w:val="24"/>
          <w:szCs w:val="24"/>
        </w:rPr>
        <w:t>závislosti</w:t>
      </w:r>
      <w:proofErr w:type="spellEnd"/>
      <w:r w:rsidRPr="007A6CEE">
        <w:rPr>
          <w:rFonts w:ascii="Times New Roman" w:hAnsi="Times New Roman" w:cs="Times New Roman"/>
          <w:sz w:val="24"/>
          <w:szCs w:val="24"/>
        </w:rPr>
        <w:t xml:space="preserve">. </w:t>
      </w:r>
    </w:p>
    <w:p w:rsidR="00DE7575" w:rsidRPr="00933F79" w:rsidRDefault="00DE7575" w:rsidP="00933F79">
      <w:pPr>
        <w:jc w:val="both"/>
      </w:pPr>
      <w:r w:rsidRPr="00933F79">
        <w:t>V rámci svojej preventívnej činnosti koordinátor prevencie spolupracoval s výchovným poradcom v škole, so školským psychológom a s ostatnými pedagogickými zamestnancami</w:t>
      </w:r>
      <w:r w:rsidR="00933F79">
        <w:t>. Upozorňoval a poukazoval</w:t>
      </w:r>
      <w:r w:rsidRPr="00933F79">
        <w:t xml:space="preserve"> na negatívny dopad používania  sociálnych sietí, </w:t>
      </w:r>
      <w:proofErr w:type="spellStart"/>
      <w:r w:rsidRPr="00933F79">
        <w:t>kyberšikany</w:t>
      </w:r>
      <w:proofErr w:type="spellEnd"/>
      <w:r w:rsidRPr="00933F79">
        <w:t>.</w:t>
      </w:r>
    </w:p>
    <w:p w:rsidR="00A20644" w:rsidRPr="00356A0E" w:rsidRDefault="00A20644" w:rsidP="00356A0E">
      <w:pPr>
        <w:jc w:val="both"/>
      </w:pPr>
    </w:p>
    <w:p w:rsidR="001C0B17" w:rsidRPr="00EA5FFB" w:rsidRDefault="0043645C" w:rsidP="00EA5FFB">
      <w:pPr>
        <w:pStyle w:val="Style36"/>
        <w:widowControl/>
        <w:numPr>
          <w:ilvl w:val="0"/>
          <w:numId w:val="18"/>
        </w:numPr>
        <w:tabs>
          <w:tab w:val="left" w:pos="1853"/>
        </w:tabs>
        <w:spacing w:before="298" w:line="240" w:lineRule="auto"/>
        <w:ind w:left="1493"/>
        <w:jc w:val="left"/>
        <w:rPr>
          <w:b/>
          <w:bCs/>
          <w:color w:val="000000"/>
        </w:rPr>
      </w:pPr>
      <w:r w:rsidRPr="00EA5FFB">
        <w:rPr>
          <w:rStyle w:val="FontStyle58"/>
          <w:sz w:val="24"/>
          <w:szCs w:val="24"/>
        </w:rPr>
        <w:t>Environmentálna výchova na škole.</w:t>
      </w:r>
    </w:p>
    <w:p w:rsidR="00A468FB" w:rsidRDefault="00A468FB" w:rsidP="00EA5FFB">
      <w:pPr>
        <w:rPr>
          <w:b/>
        </w:rPr>
      </w:pPr>
    </w:p>
    <w:p w:rsidR="00BC03D7" w:rsidRPr="00C10C8C" w:rsidRDefault="00BC03D7" w:rsidP="00BC03D7">
      <w:pPr>
        <w:rPr>
          <w:rFonts w:ascii="Arial" w:hAnsi="Arial" w:cs="Arial"/>
        </w:rPr>
      </w:pPr>
    </w:p>
    <w:p w:rsidR="00BC03D7" w:rsidRPr="007A6CEE" w:rsidRDefault="000246C9" w:rsidP="000246C9">
      <w:pPr>
        <w:jc w:val="both"/>
      </w:pPr>
      <w:r>
        <w:t>Sme škola zapojená v </w:t>
      </w:r>
      <w:r w:rsidRPr="00A95BDA">
        <w:rPr>
          <w:b/>
        </w:rPr>
        <w:t>projekte Zelenej školy</w:t>
      </w:r>
      <w:r>
        <w:t>, už od jej nultého ročníka</w:t>
      </w:r>
      <w:r w:rsidRPr="00C10C8C">
        <w:rPr>
          <w:rFonts w:ascii="Arial" w:hAnsi="Arial" w:cs="Arial"/>
        </w:rPr>
        <w:t xml:space="preserve"> </w:t>
      </w:r>
      <w:r w:rsidR="00BC03D7" w:rsidRPr="007A6CEE">
        <w:t xml:space="preserve">V tomto školskom roku sme pokračovali v dvojročnom certifikačnom období projektu Zelená škola na tému </w:t>
      </w:r>
      <w:r w:rsidR="00BC03D7" w:rsidRPr="007A6CEE">
        <w:rPr>
          <w:b/>
        </w:rPr>
        <w:t>Odpady.</w:t>
      </w:r>
      <w:r w:rsidR="00BC03D7" w:rsidRPr="007A6CEE">
        <w:t xml:space="preserve"> </w:t>
      </w:r>
    </w:p>
    <w:p w:rsidR="00BC03D7" w:rsidRPr="007A6CEE" w:rsidRDefault="00BC03D7" w:rsidP="000246C9">
      <w:pPr>
        <w:jc w:val="both"/>
      </w:pPr>
      <w:r w:rsidRPr="007A6CEE">
        <w:t xml:space="preserve">V predchádzajúcom školskom roku bol 18.3.2022 schválený Environmentálny akčný plán. Stanovili sme si znížiť množstvo komunálneho odpadu vyprodukovaného v škole o 20% a znížiť celkový odpad o 5%. </w:t>
      </w:r>
    </w:p>
    <w:p w:rsidR="00BC03D7" w:rsidRPr="007A6CEE" w:rsidRDefault="00BC03D7" w:rsidP="000246C9">
      <w:pPr>
        <w:jc w:val="both"/>
      </w:pPr>
      <w:r w:rsidRPr="007A6CEE">
        <w:t>Environmentálny akčný plán bol zverejnený na nástenke v zborovni, ale aj na našej stránke. Pre žiakov bola prístupná verzia akčného plánu na nástenke Zelenej škole, kde sme si postupne zaznamenali, ktoré aktivity sme splnili.</w:t>
      </w:r>
    </w:p>
    <w:p w:rsidR="00BC03D7" w:rsidRPr="007A6CEE" w:rsidRDefault="00BC03D7" w:rsidP="000246C9">
      <w:pPr>
        <w:jc w:val="both"/>
      </w:pPr>
      <w:r w:rsidRPr="007A6CEE">
        <w:t xml:space="preserve">Všetky aktivity sa nám podarilo zrealizovať a stanovené ciele sme splnili nad stanoveným limitom. Zriadila sa </w:t>
      </w:r>
      <w:proofErr w:type="spellStart"/>
      <w:r w:rsidRPr="007A6CEE">
        <w:t>ekohliadka</w:t>
      </w:r>
      <w:proofErr w:type="spellEnd"/>
      <w:r w:rsidRPr="007A6CEE">
        <w:t xml:space="preserve">, ktorú tvorili žiaci našej školy, a ktorá výrazne pomohla pri kontrole správneho triedenia. Z exkurzii boli úspešné najmä exkurzia v bezobalovom obchode a v KOLO – Bratislavské centrum opätovného využitia. Aktivity zamerané na recykláciu – </w:t>
      </w:r>
      <w:proofErr w:type="spellStart"/>
      <w:r w:rsidRPr="007A6CEE">
        <w:t>batikovanie</w:t>
      </w:r>
      <w:proofErr w:type="spellEnd"/>
      <w:r w:rsidRPr="007A6CEE">
        <w:t xml:space="preserve"> starých tričiek, výroba tašky z trička, </w:t>
      </w:r>
      <w:proofErr w:type="spellStart"/>
      <w:r w:rsidRPr="007A6CEE">
        <w:t>swap</w:t>
      </w:r>
      <w:proofErr w:type="spellEnd"/>
      <w:r w:rsidRPr="007A6CEE">
        <w:t xml:space="preserve"> výmena hračiek – boli obľúbenými aktivitami detí.</w:t>
      </w:r>
    </w:p>
    <w:p w:rsidR="00BC03D7" w:rsidRPr="007A6CEE" w:rsidRDefault="00BC03D7" w:rsidP="000246C9">
      <w:pPr>
        <w:jc w:val="both"/>
      </w:pPr>
      <w:r w:rsidRPr="007A6CEE">
        <w:t xml:space="preserve">Spoločne sme na konci certifikačného obdobia zhotovili </w:t>
      </w:r>
      <w:proofErr w:type="spellStart"/>
      <w:r w:rsidRPr="007A6CEE">
        <w:t>Ekokódex</w:t>
      </w:r>
      <w:proofErr w:type="spellEnd"/>
      <w:r w:rsidRPr="007A6CEE">
        <w:t>, ktorý visí na nástenke Zelenej školy a je prístupný aj na stránke školy. V </w:t>
      </w:r>
      <w:proofErr w:type="spellStart"/>
      <w:r w:rsidRPr="007A6CEE">
        <w:t>Ekokódexe</w:t>
      </w:r>
      <w:proofErr w:type="spellEnd"/>
      <w:r w:rsidRPr="007A6CEE">
        <w:t xml:space="preserve"> sú zhrnuté 4 základné pravidlá našej školy -  triedime, zbierame, recyklujeme, minimalizujeme.</w:t>
      </w:r>
    </w:p>
    <w:p w:rsidR="00BC03D7" w:rsidRPr="00311C7F" w:rsidRDefault="00BC03D7" w:rsidP="000246C9">
      <w:pPr>
        <w:jc w:val="both"/>
        <w:rPr>
          <w:b/>
        </w:rPr>
      </w:pPr>
      <w:r w:rsidRPr="007A6CEE">
        <w:t xml:space="preserve">3. mája 2023 sa uskutočnila na našej škole hodnotiaca návšteva. Naša škola splnila podmienky na </w:t>
      </w:r>
      <w:r w:rsidRPr="00311C7F">
        <w:rPr>
          <w:b/>
        </w:rPr>
        <w:t>udelenie titulu Zelená škola a získanie medzinárodného certifikátu s platnosťou do augusta 2025.</w:t>
      </w:r>
    </w:p>
    <w:p w:rsidR="00C8433F" w:rsidRDefault="00C8433F" w:rsidP="000246C9">
      <w:pPr>
        <w:jc w:val="both"/>
      </w:pPr>
      <w:r>
        <w:t>Z výsledku hodnotenia školy kanceláriou Zelenej školy CEEV Živica vyberáme:</w:t>
      </w:r>
    </w:p>
    <w:p w:rsidR="00C8433F" w:rsidRPr="007A6CEE" w:rsidRDefault="00C8433F" w:rsidP="000246C9">
      <w:pPr>
        <w:jc w:val="both"/>
      </w:pPr>
      <w:r>
        <w:t>„ Čas strávený so žiakmi a ďalšími členmi kolégia bol pre nás veľmi príjemný. Vnímali sme radosť žiakov z realizovaných aktivít v programe Zelená škola. Pani koordinátorka uchopila vedenie projektu veľmi zodpovedne a snaží sa so spolupracujúcimi kolegami  o praktické a atraktívne realizovanie aktivít samotnými žiakmi. Potešil nás ich výber</w:t>
      </w:r>
      <w:r w:rsidR="00311C7F">
        <w:t xml:space="preserve">, </w:t>
      </w:r>
      <w:r>
        <w:t xml:space="preserve"> ktorý korešponduje so spoločenskými </w:t>
      </w:r>
      <w:proofErr w:type="spellStart"/>
      <w:r>
        <w:t>trendami</w:t>
      </w:r>
      <w:proofErr w:type="spellEnd"/>
      <w:r>
        <w:t xml:space="preserve"> (šitie nových tašiek zo starých tričiek, </w:t>
      </w:r>
      <w:proofErr w:type="spellStart"/>
      <w:r>
        <w:t>swap</w:t>
      </w:r>
      <w:proofErr w:type="spellEnd"/>
      <w:r>
        <w:t xml:space="preserve">...), čo vedie žiakov nielen k recyklácii či triedeniu, ale k podstate riešenia odpadovej problematiky a to minimalizácii vzniku odpadov. Škola vhodne zvolenými aktivitami presiahla stanovené ciele. </w:t>
      </w:r>
      <w:r>
        <w:lastRenderedPageBreak/>
        <w:t xml:space="preserve">Jej atmosféra, prostredie, kde sa teoretické vyučovanie úzko spája s praktickými aktivitami dáva predpoklad osvojiť si zručnosti </w:t>
      </w:r>
      <w:r w:rsidR="00311C7F">
        <w:t>p</w:t>
      </w:r>
      <w:r>
        <w:t xml:space="preserve">oužiteľné v každodennom živote, inšpirovať školskú komunitu aj verejnosť jednoduchými, ale uchopiteľnými efektívnymi </w:t>
      </w:r>
      <w:proofErr w:type="spellStart"/>
      <w:r>
        <w:t>eko-opatreniami</w:t>
      </w:r>
      <w:proofErr w:type="spellEnd"/>
      <w:r>
        <w:t>, realizovanými malými zmenami s veľkým lokálnym dopadom.“</w:t>
      </w:r>
    </w:p>
    <w:p w:rsidR="00BC03D7" w:rsidRDefault="00BC03D7" w:rsidP="000246C9">
      <w:pPr>
        <w:jc w:val="both"/>
        <w:rPr>
          <w:rFonts w:ascii="Arial" w:hAnsi="Arial" w:cs="Arial"/>
        </w:rPr>
      </w:pPr>
    </w:p>
    <w:p w:rsidR="0043645C" w:rsidRDefault="0043645C" w:rsidP="00532C7C">
      <w:pPr>
        <w:pStyle w:val="Style36"/>
        <w:widowControl/>
        <w:numPr>
          <w:ilvl w:val="0"/>
          <w:numId w:val="19"/>
        </w:numPr>
        <w:tabs>
          <w:tab w:val="left" w:pos="1838"/>
        </w:tabs>
        <w:spacing w:before="341" w:line="240" w:lineRule="auto"/>
        <w:ind w:left="1478"/>
        <w:jc w:val="left"/>
        <w:rPr>
          <w:rStyle w:val="FontStyle58"/>
          <w:sz w:val="24"/>
          <w:szCs w:val="24"/>
        </w:rPr>
      </w:pPr>
      <w:r w:rsidRPr="00C4748A">
        <w:rPr>
          <w:rStyle w:val="FontStyle58"/>
          <w:sz w:val="24"/>
          <w:szCs w:val="24"/>
        </w:rPr>
        <w:t>Spolupráca s Občianskymi združeniami.</w:t>
      </w:r>
    </w:p>
    <w:p w:rsidR="000151BE" w:rsidRDefault="000151BE" w:rsidP="0043645C">
      <w:pPr>
        <w:pStyle w:val="Style2"/>
        <w:widowControl/>
        <w:spacing w:before="5" w:line="269" w:lineRule="exact"/>
        <w:jc w:val="left"/>
      </w:pPr>
    </w:p>
    <w:p w:rsidR="00356A0E" w:rsidRDefault="00356A0E" w:rsidP="0043645C">
      <w:pPr>
        <w:pStyle w:val="Style2"/>
        <w:widowControl/>
        <w:spacing w:before="5" w:line="269" w:lineRule="exact"/>
        <w:jc w:val="left"/>
      </w:pPr>
    </w:p>
    <w:p w:rsidR="002134A9" w:rsidRPr="002134A9" w:rsidRDefault="002134A9" w:rsidP="002134A9">
      <w:pPr>
        <w:pStyle w:val="Odstavecseseznamem"/>
        <w:numPr>
          <w:ilvl w:val="0"/>
          <w:numId w:val="8"/>
        </w:numPr>
        <w:spacing w:after="0" w:line="240" w:lineRule="auto"/>
        <w:ind w:left="782"/>
        <w:rPr>
          <w:rFonts w:ascii="Times New Roman" w:hAnsi="Times New Roman" w:cs="Times New Roman"/>
          <w:lang w:val="sk-SK"/>
        </w:rPr>
      </w:pPr>
      <w:r w:rsidRPr="002134A9">
        <w:rPr>
          <w:rFonts w:ascii="Times New Roman" w:hAnsi="Times New Roman" w:cs="Times New Roman"/>
          <w:b/>
          <w:bCs/>
          <w:sz w:val="24"/>
          <w:szCs w:val="24"/>
          <w:lang w:val="sk-SK"/>
        </w:rPr>
        <w:t>Spolupráca s OZ NEVÄDZA</w:t>
      </w:r>
    </w:p>
    <w:p w:rsidR="002134A9" w:rsidRPr="002134A9" w:rsidRDefault="002134A9" w:rsidP="002134A9">
      <w:pPr>
        <w:pStyle w:val="Odstavecseseznamem"/>
        <w:numPr>
          <w:ilvl w:val="0"/>
          <w:numId w:val="35"/>
        </w:numPr>
        <w:spacing w:after="0" w:line="240" w:lineRule="auto"/>
        <w:jc w:val="both"/>
        <w:rPr>
          <w:rFonts w:ascii="Times New Roman" w:hAnsi="Times New Roman" w:cs="Times New Roman"/>
          <w:sz w:val="24"/>
          <w:szCs w:val="24"/>
        </w:rPr>
      </w:pPr>
      <w:proofErr w:type="spellStart"/>
      <w:r w:rsidRPr="002134A9">
        <w:rPr>
          <w:rFonts w:ascii="Times New Roman" w:hAnsi="Times New Roman" w:cs="Times New Roman"/>
          <w:sz w:val="24"/>
          <w:szCs w:val="24"/>
        </w:rPr>
        <w:t>balíčky</w:t>
      </w:r>
      <w:proofErr w:type="spellEnd"/>
      <w:r w:rsidRPr="002134A9">
        <w:rPr>
          <w:rFonts w:ascii="Times New Roman" w:hAnsi="Times New Roman" w:cs="Times New Roman"/>
          <w:sz w:val="24"/>
          <w:szCs w:val="24"/>
        </w:rPr>
        <w:t xml:space="preserve"> k </w:t>
      </w:r>
      <w:proofErr w:type="spellStart"/>
      <w:r w:rsidRPr="002134A9">
        <w:rPr>
          <w:rFonts w:ascii="Times New Roman" w:hAnsi="Times New Roman" w:cs="Times New Roman"/>
          <w:sz w:val="24"/>
          <w:szCs w:val="24"/>
        </w:rPr>
        <w:t>Mikulášovi</w:t>
      </w:r>
      <w:proofErr w:type="spellEnd"/>
    </w:p>
    <w:p w:rsidR="002134A9" w:rsidRPr="002134A9" w:rsidRDefault="002134A9" w:rsidP="002134A9">
      <w:pPr>
        <w:pStyle w:val="Odstavecseseznamem"/>
        <w:numPr>
          <w:ilvl w:val="0"/>
          <w:numId w:val="35"/>
        </w:numPr>
        <w:spacing w:after="0" w:line="240" w:lineRule="auto"/>
        <w:jc w:val="both"/>
        <w:rPr>
          <w:rFonts w:ascii="Times New Roman" w:hAnsi="Times New Roman" w:cs="Times New Roman"/>
          <w:sz w:val="24"/>
          <w:szCs w:val="24"/>
        </w:rPr>
      </w:pPr>
      <w:proofErr w:type="spellStart"/>
      <w:r w:rsidRPr="002134A9">
        <w:rPr>
          <w:rFonts w:ascii="Times New Roman" w:hAnsi="Times New Roman" w:cs="Times New Roman"/>
          <w:sz w:val="24"/>
          <w:szCs w:val="24"/>
        </w:rPr>
        <w:t>príspevok</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na</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pobyt</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žiakov</w:t>
      </w:r>
      <w:proofErr w:type="spellEnd"/>
      <w:r w:rsidRPr="002134A9">
        <w:rPr>
          <w:rFonts w:ascii="Times New Roman" w:hAnsi="Times New Roman" w:cs="Times New Roman"/>
          <w:sz w:val="24"/>
          <w:szCs w:val="24"/>
        </w:rPr>
        <w:t xml:space="preserve"> v </w:t>
      </w:r>
      <w:proofErr w:type="spellStart"/>
      <w:r w:rsidRPr="002134A9">
        <w:rPr>
          <w:rFonts w:ascii="Times New Roman" w:hAnsi="Times New Roman" w:cs="Times New Roman"/>
          <w:sz w:val="24"/>
          <w:szCs w:val="24"/>
        </w:rPr>
        <w:t>škole</w:t>
      </w:r>
      <w:proofErr w:type="spellEnd"/>
      <w:r w:rsidRPr="002134A9">
        <w:rPr>
          <w:rFonts w:ascii="Times New Roman" w:hAnsi="Times New Roman" w:cs="Times New Roman"/>
          <w:sz w:val="24"/>
          <w:szCs w:val="24"/>
        </w:rPr>
        <w:t xml:space="preserve"> v </w:t>
      </w:r>
      <w:proofErr w:type="spellStart"/>
      <w:r w:rsidRPr="002134A9">
        <w:rPr>
          <w:rFonts w:ascii="Times New Roman" w:hAnsi="Times New Roman" w:cs="Times New Roman"/>
          <w:sz w:val="24"/>
          <w:szCs w:val="24"/>
        </w:rPr>
        <w:t>prírode</w:t>
      </w:r>
      <w:proofErr w:type="spellEnd"/>
      <w:r w:rsidRPr="002134A9">
        <w:rPr>
          <w:rFonts w:ascii="Times New Roman" w:hAnsi="Times New Roman" w:cs="Times New Roman"/>
          <w:sz w:val="24"/>
          <w:szCs w:val="24"/>
        </w:rPr>
        <w:t xml:space="preserve"> v </w:t>
      </w:r>
      <w:proofErr w:type="spellStart"/>
      <w:r w:rsidRPr="002134A9">
        <w:rPr>
          <w:rFonts w:ascii="Times New Roman" w:hAnsi="Times New Roman" w:cs="Times New Roman"/>
          <w:sz w:val="24"/>
          <w:szCs w:val="24"/>
        </w:rPr>
        <w:t>Častej</w:t>
      </w:r>
      <w:proofErr w:type="spellEnd"/>
      <w:r w:rsidRPr="002134A9">
        <w:rPr>
          <w:rFonts w:ascii="Times New Roman" w:hAnsi="Times New Roman" w:cs="Times New Roman"/>
          <w:sz w:val="24"/>
          <w:szCs w:val="24"/>
        </w:rPr>
        <w:t xml:space="preserve"> – </w:t>
      </w:r>
      <w:proofErr w:type="spellStart"/>
      <w:r w:rsidRPr="002134A9">
        <w:rPr>
          <w:rFonts w:ascii="Times New Roman" w:hAnsi="Times New Roman" w:cs="Times New Roman"/>
          <w:sz w:val="24"/>
          <w:szCs w:val="24"/>
        </w:rPr>
        <w:t>Píla</w:t>
      </w:r>
      <w:proofErr w:type="spellEnd"/>
      <w:r w:rsidRPr="002134A9">
        <w:rPr>
          <w:rFonts w:ascii="Times New Roman" w:hAnsi="Times New Roman" w:cs="Times New Roman"/>
          <w:sz w:val="24"/>
          <w:szCs w:val="24"/>
        </w:rPr>
        <w:t xml:space="preserve"> v </w:t>
      </w:r>
      <w:proofErr w:type="spellStart"/>
      <w:r w:rsidRPr="002134A9">
        <w:rPr>
          <w:rFonts w:ascii="Times New Roman" w:hAnsi="Times New Roman" w:cs="Times New Roman"/>
          <w:sz w:val="24"/>
          <w:szCs w:val="24"/>
        </w:rPr>
        <w:t>máji</w:t>
      </w:r>
      <w:proofErr w:type="spellEnd"/>
      <w:r w:rsidRPr="002134A9">
        <w:rPr>
          <w:rFonts w:ascii="Times New Roman" w:hAnsi="Times New Roman" w:cs="Times New Roman"/>
          <w:sz w:val="24"/>
          <w:szCs w:val="24"/>
        </w:rPr>
        <w:t xml:space="preserve"> 2023</w:t>
      </w:r>
    </w:p>
    <w:p w:rsidR="002134A9" w:rsidRPr="002134A9" w:rsidRDefault="002134A9" w:rsidP="002134A9">
      <w:pPr>
        <w:pStyle w:val="Odstavecseseznamem"/>
        <w:numPr>
          <w:ilvl w:val="0"/>
          <w:numId w:val="35"/>
        </w:numPr>
        <w:spacing w:after="0" w:line="240" w:lineRule="auto"/>
        <w:jc w:val="both"/>
        <w:rPr>
          <w:rFonts w:ascii="Times New Roman" w:hAnsi="Times New Roman" w:cs="Times New Roman"/>
          <w:sz w:val="24"/>
          <w:szCs w:val="24"/>
        </w:rPr>
      </w:pPr>
      <w:proofErr w:type="spellStart"/>
      <w:r w:rsidRPr="002134A9">
        <w:rPr>
          <w:rFonts w:ascii="Times New Roman" w:hAnsi="Times New Roman" w:cs="Times New Roman"/>
          <w:sz w:val="24"/>
          <w:szCs w:val="24"/>
        </w:rPr>
        <w:t>príspevok</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na</w:t>
      </w:r>
      <w:proofErr w:type="spellEnd"/>
      <w:r w:rsidRPr="002134A9">
        <w:rPr>
          <w:rFonts w:ascii="Times New Roman" w:hAnsi="Times New Roman" w:cs="Times New Roman"/>
          <w:sz w:val="24"/>
          <w:szCs w:val="24"/>
        </w:rPr>
        <w:t xml:space="preserve"> autobus </w:t>
      </w:r>
      <w:proofErr w:type="spellStart"/>
      <w:r w:rsidRPr="002134A9">
        <w:rPr>
          <w:rFonts w:ascii="Times New Roman" w:hAnsi="Times New Roman" w:cs="Times New Roman"/>
          <w:sz w:val="24"/>
          <w:szCs w:val="24"/>
        </w:rPr>
        <w:t>na</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školský</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výlet</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detí</w:t>
      </w:r>
      <w:proofErr w:type="spellEnd"/>
      <w:r w:rsidRPr="002134A9">
        <w:rPr>
          <w:rFonts w:ascii="Times New Roman" w:hAnsi="Times New Roman" w:cs="Times New Roman"/>
          <w:sz w:val="24"/>
          <w:szCs w:val="24"/>
        </w:rPr>
        <w:t xml:space="preserve"> a </w:t>
      </w:r>
      <w:proofErr w:type="spellStart"/>
      <w:r w:rsidRPr="002134A9">
        <w:rPr>
          <w:rFonts w:ascii="Times New Roman" w:hAnsi="Times New Roman" w:cs="Times New Roman"/>
          <w:sz w:val="24"/>
          <w:szCs w:val="24"/>
        </w:rPr>
        <w:t>žiakov</w:t>
      </w:r>
      <w:proofErr w:type="spellEnd"/>
      <w:r w:rsidRPr="002134A9">
        <w:rPr>
          <w:rFonts w:ascii="Times New Roman" w:hAnsi="Times New Roman" w:cs="Times New Roman"/>
          <w:sz w:val="24"/>
          <w:szCs w:val="24"/>
        </w:rPr>
        <w:t xml:space="preserve"> do </w:t>
      </w:r>
      <w:proofErr w:type="spellStart"/>
      <w:r w:rsidRPr="002134A9">
        <w:rPr>
          <w:rFonts w:ascii="Times New Roman" w:hAnsi="Times New Roman" w:cs="Times New Roman"/>
          <w:sz w:val="24"/>
          <w:szCs w:val="24"/>
        </w:rPr>
        <w:t>Ekoparku</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Piešťany</w:t>
      </w:r>
      <w:proofErr w:type="spellEnd"/>
      <w:r w:rsidRPr="002134A9">
        <w:rPr>
          <w:rFonts w:ascii="Times New Roman" w:hAnsi="Times New Roman" w:cs="Times New Roman"/>
          <w:sz w:val="24"/>
          <w:szCs w:val="24"/>
        </w:rPr>
        <w:t xml:space="preserve"> – </w:t>
      </w:r>
      <w:proofErr w:type="spellStart"/>
      <w:r w:rsidRPr="002134A9">
        <w:rPr>
          <w:rFonts w:ascii="Times New Roman" w:hAnsi="Times New Roman" w:cs="Times New Roman"/>
          <w:sz w:val="24"/>
          <w:szCs w:val="24"/>
        </w:rPr>
        <w:t>jún</w:t>
      </w:r>
      <w:proofErr w:type="spellEnd"/>
      <w:r w:rsidRPr="002134A9">
        <w:rPr>
          <w:rFonts w:ascii="Times New Roman" w:hAnsi="Times New Roman" w:cs="Times New Roman"/>
          <w:sz w:val="24"/>
          <w:szCs w:val="24"/>
        </w:rPr>
        <w:t xml:space="preserve"> 2023</w:t>
      </w:r>
    </w:p>
    <w:p w:rsidR="002134A9" w:rsidRPr="002134A9" w:rsidRDefault="002134A9" w:rsidP="002134A9">
      <w:pPr>
        <w:pStyle w:val="Odstavecseseznamem"/>
        <w:numPr>
          <w:ilvl w:val="0"/>
          <w:numId w:val="35"/>
        </w:numPr>
        <w:spacing w:after="0" w:line="240" w:lineRule="auto"/>
        <w:jc w:val="both"/>
        <w:rPr>
          <w:rFonts w:ascii="Times New Roman" w:hAnsi="Times New Roman" w:cs="Times New Roman"/>
          <w:sz w:val="24"/>
          <w:szCs w:val="24"/>
        </w:rPr>
      </w:pPr>
      <w:proofErr w:type="spellStart"/>
      <w:r w:rsidRPr="002134A9">
        <w:rPr>
          <w:rFonts w:ascii="Times New Roman" w:hAnsi="Times New Roman" w:cs="Times New Roman"/>
          <w:sz w:val="24"/>
          <w:szCs w:val="24"/>
        </w:rPr>
        <w:t>nové</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hracie</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prvky</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na</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detskom</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školskom</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ihrisku</w:t>
      </w:r>
      <w:proofErr w:type="spellEnd"/>
    </w:p>
    <w:p w:rsidR="002134A9" w:rsidRPr="002134A9" w:rsidRDefault="002134A9" w:rsidP="002134A9">
      <w:pPr>
        <w:pStyle w:val="Odstavecseseznamem"/>
        <w:spacing w:after="0" w:line="240" w:lineRule="auto"/>
        <w:ind w:left="782"/>
        <w:rPr>
          <w:rFonts w:ascii="Times New Roman" w:hAnsi="Times New Roman" w:cs="Times New Roman"/>
          <w:sz w:val="24"/>
          <w:szCs w:val="24"/>
          <w:highlight w:val="yellow"/>
          <w:lang w:val="sk-SK"/>
        </w:rPr>
      </w:pPr>
    </w:p>
    <w:p w:rsidR="002134A9" w:rsidRPr="002134A9" w:rsidRDefault="002134A9" w:rsidP="002134A9">
      <w:pPr>
        <w:numPr>
          <w:ilvl w:val="0"/>
          <w:numId w:val="5"/>
        </w:numPr>
        <w:rPr>
          <w:b/>
          <w:bCs/>
        </w:rPr>
      </w:pPr>
      <w:r w:rsidRPr="002134A9">
        <w:rPr>
          <w:b/>
          <w:bCs/>
        </w:rPr>
        <w:t>Spolupráca s OZ ZVONČEK</w:t>
      </w:r>
    </w:p>
    <w:p w:rsidR="002134A9" w:rsidRPr="002134A9" w:rsidRDefault="002134A9" w:rsidP="002134A9">
      <w:pPr>
        <w:pStyle w:val="Odstavecseseznamem"/>
        <w:numPr>
          <w:ilvl w:val="0"/>
          <w:numId w:val="36"/>
        </w:numPr>
        <w:spacing w:after="0" w:line="240" w:lineRule="auto"/>
        <w:ind w:left="1474" w:hanging="357"/>
        <w:rPr>
          <w:rFonts w:ascii="Times New Roman" w:hAnsi="Times New Roman" w:cs="Times New Roman"/>
          <w:sz w:val="24"/>
          <w:szCs w:val="24"/>
        </w:rPr>
      </w:pPr>
      <w:proofErr w:type="spellStart"/>
      <w:r w:rsidRPr="002134A9">
        <w:rPr>
          <w:rFonts w:ascii="Times New Roman" w:hAnsi="Times New Roman" w:cs="Times New Roman"/>
          <w:sz w:val="24"/>
          <w:szCs w:val="24"/>
        </w:rPr>
        <w:t>Jesenný</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remeselný</w:t>
      </w:r>
      <w:proofErr w:type="spellEnd"/>
      <w:r w:rsidRPr="002134A9">
        <w:rPr>
          <w:rFonts w:ascii="Times New Roman" w:hAnsi="Times New Roman" w:cs="Times New Roman"/>
          <w:sz w:val="24"/>
          <w:szCs w:val="24"/>
        </w:rPr>
        <w:t xml:space="preserve"> tabor v </w:t>
      </w:r>
      <w:proofErr w:type="spellStart"/>
      <w:r w:rsidRPr="002134A9">
        <w:rPr>
          <w:rFonts w:ascii="Times New Roman" w:hAnsi="Times New Roman" w:cs="Times New Roman"/>
          <w:sz w:val="24"/>
          <w:szCs w:val="24"/>
        </w:rPr>
        <w:t>Čičmanoch</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október</w:t>
      </w:r>
      <w:proofErr w:type="spellEnd"/>
      <w:r w:rsidRPr="002134A9">
        <w:rPr>
          <w:rFonts w:ascii="Times New Roman" w:hAnsi="Times New Roman" w:cs="Times New Roman"/>
          <w:sz w:val="24"/>
          <w:szCs w:val="24"/>
        </w:rPr>
        <w:t xml:space="preserve"> 2022</w:t>
      </w:r>
    </w:p>
    <w:p w:rsidR="002134A9" w:rsidRPr="002134A9" w:rsidRDefault="002134A9" w:rsidP="002134A9">
      <w:pPr>
        <w:pStyle w:val="Odstavecseseznamem"/>
        <w:numPr>
          <w:ilvl w:val="0"/>
          <w:numId w:val="36"/>
        </w:numPr>
        <w:spacing w:after="0" w:line="240" w:lineRule="auto"/>
        <w:ind w:left="1474" w:hanging="357"/>
        <w:rPr>
          <w:rFonts w:ascii="Times New Roman" w:hAnsi="Times New Roman" w:cs="Times New Roman"/>
          <w:sz w:val="24"/>
          <w:szCs w:val="24"/>
        </w:rPr>
      </w:pPr>
      <w:proofErr w:type="spellStart"/>
      <w:r w:rsidRPr="002134A9">
        <w:rPr>
          <w:rFonts w:ascii="Times New Roman" w:hAnsi="Times New Roman" w:cs="Times New Roman"/>
          <w:sz w:val="24"/>
          <w:szCs w:val="24"/>
        </w:rPr>
        <w:t>Letný</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remeselný</w:t>
      </w:r>
      <w:proofErr w:type="spellEnd"/>
      <w:r w:rsidRPr="002134A9">
        <w:rPr>
          <w:rFonts w:ascii="Times New Roman" w:hAnsi="Times New Roman" w:cs="Times New Roman"/>
          <w:sz w:val="24"/>
          <w:szCs w:val="24"/>
        </w:rPr>
        <w:t xml:space="preserve"> tábor–11. </w:t>
      </w:r>
      <w:proofErr w:type="spellStart"/>
      <w:r w:rsidRPr="002134A9">
        <w:rPr>
          <w:rFonts w:ascii="Times New Roman" w:hAnsi="Times New Roman" w:cs="Times New Roman"/>
          <w:sz w:val="24"/>
          <w:szCs w:val="24"/>
        </w:rPr>
        <w:t>ročník</w:t>
      </w:r>
      <w:proofErr w:type="spellEnd"/>
      <w:r w:rsidRPr="002134A9">
        <w:rPr>
          <w:rFonts w:ascii="Times New Roman" w:hAnsi="Times New Roman" w:cs="Times New Roman"/>
          <w:sz w:val="24"/>
          <w:szCs w:val="24"/>
        </w:rPr>
        <w:t xml:space="preserve"> - Hotel </w:t>
      </w:r>
      <w:proofErr w:type="spellStart"/>
      <w:r w:rsidRPr="002134A9">
        <w:rPr>
          <w:rFonts w:ascii="Times New Roman" w:hAnsi="Times New Roman" w:cs="Times New Roman"/>
          <w:sz w:val="24"/>
          <w:szCs w:val="24"/>
        </w:rPr>
        <w:t>Liptov</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Jasná</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Demänovská</w:t>
      </w:r>
      <w:proofErr w:type="spellEnd"/>
      <w:r w:rsidRPr="002134A9">
        <w:rPr>
          <w:rFonts w:ascii="Times New Roman" w:hAnsi="Times New Roman" w:cs="Times New Roman"/>
          <w:sz w:val="24"/>
          <w:szCs w:val="24"/>
        </w:rPr>
        <w:t xml:space="preserve"> </w:t>
      </w:r>
      <w:proofErr w:type="spellStart"/>
      <w:r w:rsidRPr="002134A9">
        <w:rPr>
          <w:rFonts w:ascii="Times New Roman" w:hAnsi="Times New Roman" w:cs="Times New Roman"/>
          <w:sz w:val="24"/>
          <w:szCs w:val="24"/>
        </w:rPr>
        <w:t>dolina</w:t>
      </w:r>
      <w:proofErr w:type="spellEnd"/>
      <w:r w:rsidRPr="002134A9">
        <w:rPr>
          <w:rFonts w:ascii="Times New Roman" w:hAnsi="Times New Roman" w:cs="Times New Roman"/>
          <w:sz w:val="24"/>
          <w:szCs w:val="24"/>
        </w:rPr>
        <w:t xml:space="preserve"> - </w:t>
      </w:r>
      <w:proofErr w:type="spellStart"/>
      <w:r w:rsidRPr="002134A9">
        <w:rPr>
          <w:rFonts w:ascii="Times New Roman" w:hAnsi="Times New Roman" w:cs="Times New Roman"/>
          <w:sz w:val="24"/>
          <w:szCs w:val="24"/>
        </w:rPr>
        <w:t>júl</w:t>
      </w:r>
      <w:proofErr w:type="spellEnd"/>
      <w:r w:rsidRPr="002134A9">
        <w:rPr>
          <w:rFonts w:ascii="Times New Roman" w:hAnsi="Times New Roman" w:cs="Times New Roman"/>
          <w:sz w:val="24"/>
          <w:szCs w:val="24"/>
        </w:rPr>
        <w:t xml:space="preserve"> 2023</w:t>
      </w:r>
    </w:p>
    <w:p w:rsidR="0097784C" w:rsidRDefault="0097784C" w:rsidP="00C4748A">
      <w:pPr>
        <w:pStyle w:val="Odstavecseseznamem"/>
        <w:spacing w:after="0" w:line="240" w:lineRule="auto"/>
        <w:ind w:left="714"/>
        <w:rPr>
          <w:rFonts w:ascii="Times New Roman" w:hAnsi="Times New Roman" w:cs="Times New Roman"/>
          <w:sz w:val="24"/>
          <w:szCs w:val="24"/>
        </w:rPr>
      </w:pPr>
    </w:p>
    <w:p w:rsidR="00DE7575" w:rsidRDefault="00DE7575" w:rsidP="00C4748A">
      <w:pPr>
        <w:pStyle w:val="Odstavecseseznamem"/>
        <w:spacing w:after="0" w:line="240" w:lineRule="auto"/>
        <w:ind w:left="714"/>
        <w:rPr>
          <w:rFonts w:ascii="Times New Roman" w:hAnsi="Times New Roman" w:cs="Times New Roman"/>
          <w:sz w:val="24"/>
          <w:szCs w:val="24"/>
        </w:rPr>
      </w:pPr>
    </w:p>
    <w:p w:rsidR="00DE7575" w:rsidRDefault="00DE7575" w:rsidP="00C4748A">
      <w:pPr>
        <w:pStyle w:val="Odstavecseseznamem"/>
        <w:spacing w:after="0" w:line="240" w:lineRule="auto"/>
        <w:ind w:left="714"/>
        <w:rPr>
          <w:rFonts w:ascii="Times New Roman" w:hAnsi="Times New Roman" w:cs="Times New Roman"/>
          <w:sz w:val="24"/>
          <w:szCs w:val="24"/>
        </w:rPr>
      </w:pPr>
    </w:p>
    <w:p w:rsidR="0097784C" w:rsidRDefault="00DE7575" w:rsidP="00DE7575">
      <w:pPr>
        <w:pStyle w:val="Odstavecseseznamem"/>
        <w:numPr>
          <w:ilvl w:val="0"/>
          <w:numId w:val="19"/>
        </w:numPr>
        <w:spacing w:after="0" w:line="240" w:lineRule="auto"/>
        <w:ind w:left="1416"/>
        <w:rPr>
          <w:rFonts w:ascii="Times New Roman" w:hAnsi="Times New Roman" w:cs="Times New Roman"/>
          <w:b/>
          <w:sz w:val="24"/>
          <w:szCs w:val="24"/>
        </w:rPr>
      </w:pPr>
      <w:proofErr w:type="spellStart"/>
      <w:r w:rsidRPr="00DE7575">
        <w:rPr>
          <w:rFonts w:ascii="Times New Roman" w:hAnsi="Times New Roman" w:cs="Times New Roman"/>
          <w:b/>
          <w:sz w:val="24"/>
          <w:szCs w:val="24"/>
        </w:rPr>
        <w:t>Krúžková</w:t>
      </w:r>
      <w:proofErr w:type="spellEnd"/>
      <w:r w:rsidRPr="00DE7575">
        <w:rPr>
          <w:rFonts w:ascii="Times New Roman" w:hAnsi="Times New Roman" w:cs="Times New Roman"/>
          <w:b/>
          <w:sz w:val="24"/>
          <w:szCs w:val="24"/>
        </w:rPr>
        <w:t xml:space="preserve"> </w:t>
      </w:r>
      <w:proofErr w:type="spellStart"/>
      <w:r w:rsidRPr="00DE7575">
        <w:rPr>
          <w:rFonts w:ascii="Times New Roman" w:hAnsi="Times New Roman" w:cs="Times New Roman"/>
          <w:b/>
          <w:sz w:val="24"/>
          <w:szCs w:val="24"/>
        </w:rPr>
        <w:t>činnosť</w:t>
      </w:r>
      <w:proofErr w:type="spellEnd"/>
      <w:r>
        <w:rPr>
          <w:rFonts w:ascii="Times New Roman" w:hAnsi="Times New Roman" w:cs="Times New Roman"/>
          <w:b/>
          <w:sz w:val="24"/>
          <w:szCs w:val="24"/>
        </w:rPr>
        <w:t>.</w:t>
      </w:r>
    </w:p>
    <w:p w:rsidR="00DE7575" w:rsidRDefault="00DE7575" w:rsidP="00DE7575">
      <w:pPr>
        <w:rPr>
          <w:b/>
        </w:rPr>
      </w:pPr>
    </w:p>
    <w:p w:rsidR="00DE7575" w:rsidRDefault="00DC2F71" w:rsidP="00DE7575">
      <w:r w:rsidRPr="00DC2F71">
        <w:t>V školskom roku</w:t>
      </w:r>
      <w:r>
        <w:t xml:space="preserve"> 2022/2023 začali opäť pracovať po </w:t>
      </w:r>
      <w:proofErr w:type="spellStart"/>
      <w:r>
        <w:t>Covidovom</w:t>
      </w:r>
      <w:proofErr w:type="spellEnd"/>
      <w:r>
        <w:t xml:space="preserve"> období krúžky na škole. Boli veľmi vyhľadávané a naplnené. Deti i rodičia sa tomu veľmi tešili</w:t>
      </w:r>
      <w:r w:rsidR="00C47387">
        <w:t>:</w:t>
      </w:r>
    </w:p>
    <w:p w:rsidR="00311C7F" w:rsidRDefault="00311C7F" w:rsidP="00DE7575"/>
    <w:p w:rsidR="00C47387" w:rsidRDefault="00C47387" w:rsidP="00DE7575"/>
    <w:p w:rsidR="00C47387" w:rsidRDefault="00C47387" w:rsidP="00C47387">
      <w:pPr>
        <w:pStyle w:val="Odstavecseseznamem"/>
        <w:numPr>
          <w:ilvl w:val="0"/>
          <w:numId w:val="45"/>
        </w:numPr>
        <w:rPr>
          <w:rFonts w:ascii="Times New Roman" w:hAnsi="Times New Roman" w:cs="Times New Roman"/>
          <w:sz w:val="24"/>
          <w:szCs w:val="24"/>
        </w:rPr>
      </w:pPr>
      <w:proofErr w:type="spellStart"/>
      <w:r w:rsidRPr="008A0A11">
        <w:rPr>
          <w:rFonts w:ascii="Times New Roman" w:hAnsi="Times New Roman" w:cs="Times New Roman"/>
          <w:b/>
          <w:sz w:val="24"/>
          <w:szCs w:val="24"/>
        </w:rPr>
        <w:t>Športový</w:t>
      </w:r>
      <w:proofErr w:type="spellEnd"/>
      <w:r w:rsidRPr="008A0A11">
        <w:rPr>
          <w:rFonts w:ascii="Times New Roman" w:hAnsi="Times New Roman" w:cs="Times New Roman"/>
          <w:b/>
          <w:sz w:val="24"/>
          <w:szCs w:val="24"/>
        </w:rPr>
        <w:t xml:space="preserve"> </w:t>
      </w:r>
      <w:proofErr w:type="spellStart"/>
      <w:r w:rsidRPr="008A0A11">
        <w:rPr>
          <w:rFonts w:ascii="Times New Roman" w:hAnsi="Times New Roman" w:cs="Times New Roman"/>
          <w:b/>
          <w:sz w:val="24"/>
          <w:szCs w:val="24"/>
        </w:rPr>
        <w:t>krúžok</w:t>
      </w:r>
      <w:proofErr w:type="spellEnd"/>
      <w:r w:rsidRPr="00C47387">
        <w:rPr>
          <w:rFonts w:ascii="Times New Roman" w:hAnsi="Times New Roman" w:cs="Times New Roman"/>
          <w:sz w:val="24"/>
          <w:szCs w:val="24"/>
        </w:rPr>
        <w:t xml:space="preserve"> – pre </w:t>
      </w:r>
      <w:proofErr w:type="spellStart"/>
      <w:r w:rsidRPr="00C47387">
        <w:rPr>
          <w:rFonts w:ascii="Times New Roman" w:hAnsi="Times New Roman" w:cs="Times New Roman"/>
          <w:sz w:val="24"/>
          <w:szCs w:val="24"/>
        </w:rPr>
        <w:t>veľký</w:t>
      </w:r>
      <w:proofErr w:type="spellEnd"/>
      <w:r w:rsidRPr="00C47387">
        <w:rPr>
          <w:rFonts w:ascii="Times New Roman" w:hAnsi="Times New Roman" w:cs="Times New Roman"/>
          <w:sz w:val="24"/>
          <w:szCs w:val="24"/>
        </w:rPr>
        <w:t xml:space="preserve"> </w:t>
      </w:r>
      <w:proofErr w:type="spellStart"/>
      <w:r w:rsidRPr="00C47387">
        <w:rPr>
          <w:rFonts w:ascii="Times New Roman" w:hAnsi="Times New Roman" w:cs="Times New Roman"/>
          <w:sz w:val="24"/>
          <w:szCs w:val="24"/>
        </w:rPr>
        <w:t>záujem</w:t>
      </w:r>
      <w:proofErr w:type="spellEnd"/>
      <w:r w:rsidRPr="00C47387">
        <w:rPr>
          <w:rFonts w:ascii="Times New Roman" w:hAnsi="Times New Roman" w:cs="Times New Roman"/>
          <w:sz w:val="24"/>
          <w:szCs w:val="24"/>
        </w:rPr>
        <w:t xml:space="preserve"> </w:t>
      </w:r>
      <w:proofErr w:type="spellStart"/>
      <w:r w:rsidRPr="00C47387">
        <w:rPr>
          <w:rFonts w:ascii="Times New Roman" w:hAnsi="Times New Roman" w:cs="Times New Roman"/>
          <w:sz w:val="24"/>
          <w:szCs w:val="24"/>
        </w:rPr>
        <w:t>pracoval</w:t>
      </w:r>
      <w:proofErr w:type="spellEnd"/>
      <w:r w:rsidRPr="00C47387">
        <w:rPr>
          <w:rFonts w:ascii="Times New Roman" w:hAnsi="Times New Roman" w:cs="Times New Roman"/>
          <w:sz w:val="24"/>
          <w:szCs w:val="24"/>
        </w:rPr>
        <w:t xml:space="preserve"> v </w:t>
      </w:r>
      <w:proofErr w:type="spellStart"/>
      <w:r w:rsidRPr="00C47387">
        <w:rPr>
          <w:rFonts w:ascii="Times New Roman" w:hAnsi="Times New Roman" w:cs="Times New Roman"/>
          <w:sz w:val="24"/>
          <w:szCs w:val="24"/>
        </w:rPr>
        <w:t>dvoch</w:t>
      </w:r>
      <w:proofErr w:type="spellEnd"/>
      <w:r w:rsidRPr="00C47387">
        <w:rPr>
          <w:rFonts w:ascii="Times New Roman" w:hAnsi="Times New Roman" w:cs="Times New Roman"/>
          <w:sz w:val="24"/>
          <w:szCs w:val="24"/>
        </w:rPr>
        <w:t xml:space="preserve"> </w:t>
      </w:r>
      <w:proofErr w:type="spellStart"/>
      <w:r w:rsidRPr="00C47387">
        <w:rPr>
          <w:rFonts w:ascii="Times New Roman" w:hAnsi="Times New Roman" w:cs="Times New Roman"/>
          <w:sz w:val="24"/>
          <w:szCs w:val="24"/>
        </w:rPr>
        <w:t>oddeleniach</w:t>
      </w:r>
      <w:proofErr w:type="spellEnd"/>
    </w:p>
    <w:p w:rsidR="001B74FB" w:rsidRDefault="001B74FB" w:rsidP="008A0A11">
      <w:pPr>
        <w:jc w:val="both"/>
      </w:pPr>
      <w:r>
        <w:t>Bol skvelou príležitosťou pre žiakov zaujímať sa o rôzne športy a aktívne tráviť svoj voľný čas. Krúžok bol otvorený pre všetky ročníky a ponúkal širokú škálu športových aktivít. Na začiatku sme sa každý týždeň venovali inému športu, neskôr sme sa zo staršími žiakmi bližšie venovali futbalu. Krúžok pomáhal rozvíjať</w:t>
      </w:r>
      <w:r w:rsidR="00140180">
        <w:t xml:space="preserve"> tímovú prácu, vytrvalosť, disciplínu a sebadisciplínu.</w:t>
      </w:r>
      <w:r w:rsidR="008A0A11">
        <w:t xml:space="preserve"> V širšom význame si žiaci uvedomovali význam zdravej výživy a fyzickej kondície.</w:t>
      </w:r>
    </w:p>
    <w:p w:rsidR="008A0A11" w:rsidRDefault="008A0A11" w:rsidP="008A0A11">
      <w:pPr>
        <w:jc w:val="both"/>
      </w:pPr>
    </w:p>
    <w:p w:rsidR="008A0A11" w:rsidRPr="001B74FB" w:rsidRDefault="008A0A11" w:rsidP="008A0A11">
      <w:pPr>
        <w:jc w:val="both"/>
      </w:pPr>
    </w:p>
    <w:p w:rsidR="00C47387" w:rsidRDefault="00C47387" w:rsidP="00C47387">
      <w:pPr>
        <w:pStyle w:val="Odstavecseseznamem"/>
        <w:numPr>
          <w:ilvl w:val="0"/>
          <w:numId w:val="45"/>
        </w:numPr>
        <w:rPr>
          <w:rFonts w:ascii="Times New Roman" w:hAnsi="Times New Roman" w:cs="Times New Roman"/>
          <w:b/>
          <w:sz w:val="24"/>
          <w:szCs w:val="24"/>
        </w:rPr>
      </w:pPr>
      <w:proofErr w:type="spellStart"/>
      <w:r w:rsidRPr="008A0A11">
        <w:rPr>
          <w:rFonts w:ascii="Times New Roman" w:hAnsi="Times New Roman" w:cs="Times New Roman"/>
          <w:b/>
          <w:sz w:val="24"/>
          <w:szCs w:val="24"/>
        </w:rPr>
        <w:t>Prvé</w:t>
      </w:r>
      <w:proofErr w:type="spellEnd"/>
      <w:r w:rsidRPr="008A0A11">
        <w:rPr>
          <w:rFonts w:ascii="Times New Roman" w:hAnsi="Times New Roman" w:cs="Times New Roman"/>
          <w:b/>
          <w:sz w:val="24"/>
          <w:szCs w:val="24"/>
        </w:rPr>
        <w:t xml:space="preserve"> </w:t>
      </w:r>
      <w:proofErr w:type="spellStart"/>
      <w:r w:rsidRPr="008A0A11">
        <w:rPr>
          <w:rFonts w:ascii="Times New Roman" w:hAnsi="Times New Roman" w:cs="Times New Roman"/>
          <w:b/>
          <w:sz w:val="24"/>
          <w:szCs w:val="24"/>
        </w:rPr>
        <w:t>kroky</w:t>
      </w:r>
      <w:proofErr w:type="spellEnd"/>
      <w:r w:rsidRPr="008A0A11">
        <w:rPr>
          <w:rFonts w:ascii="Times New Roman" w:hAnsi="Times New Roman" w:cs="Times New Roman"/>
          <w:b/>
          <w:sz w:val="24"/>
          <w:szCs w:val="24"/>
        </w:rPr>
        <w:t xml:space="preserve"> k </w:t>
      </w:r>
      <w:proofErr w:type="spellStart"/>
      <w:r w:rsidRPr="008A0A11">
        <w:rPr>
          <w:rFonts w:ascii="Times New Roman" w:hAnsi="Times New Roman" w:cs="Times New Roman"/>
          <w:b/>
          <w:sz w:val="24"/>
          <w:szCs w:val="24"/>
        </w:rPr>
        <w:t>angličtine</w:t>
      </w:r>
      <w:proofErr w:type="spellEnd"/>
    </w:p>
    <w:p w:rsidR="00D72129" w:rsidRDefault="00D72129" w:rsidP="00D72129">
      <w:pPr>
        <w:jc w:val="both"/>
      </w:pPr>
      <w:r w:rsidRPr="00D72129">
        <w:t xml:space="preserve">Tento krúžok bol </w:t>
      </w:r>
      <w:r>
        <w:t xml:space="preserve"> vynikajúcou možnosťou pre začiatočníkov, ktorí sa chceli naučiť základy anglického </w:t>
      </w:r>
      <w:proofErr w:type="spellStart"/>
      <w:r>
        <w:t>jazyka.krúžok</w:t>
      </w:r>
      <w:proofErr w:type="spellEnd"/>
      <w:r>
        <w:t xml:space="preserve"> poskytol žiakom pevný základ z angličtiny zábavnou formou. Výhodou </w:t>
      </w:r>
      <w:proofErr w:type="spellStart"/>
      <w:r>
        <w:t>blo</w:t>
      </w:r>
      <w:proofErr w:type="spellEnd"/>
      <w:r>
        <w:t xml:space="preserve">, že bol určený všetkým vekovým kategóriám. Vyučovanie prebiehalo formou hry, cvičeniami konverzácie , </w:t>
      </w:r>
      <w:proofErr w:type="spellStart"/>
      <w:r>
        <w:t>interaktávnymi</w:t>
      </w:r>
      <w:proofErr w:type="spellEnd"/>
      <w:r>
        <w:t xml:space="preserve"> aktivitami. Využívali sme aj interaktívnu podlahu </w:t>
      </w:r>
      <w:proofErr w:type="spellStart"/>
      <w:r>
        <w:t>Flysky</w:t>
      </w:r>
      <w:proofErr w:type="spellEnd"/>
      <w:r>
        <w:t xml:space="preserve">. Krúžok bol veľmi vyhľadávaný deťmi a vždy sa tešili na novú hodinu. </w:t>
      </w:r>
    </w:p>
    <w:p w:rsidR="00D72129" w:rsidRPr="00D72129" w:rsidRDefault="00D72129" w:rsidP="00D72129"/>
    <w:p w:rsidR="008A0A11" w:rsidRDefault="008A0A11" w:rsidP="008A0A11">
      <w:pPr>
        <w:rPr>
          <w:b/>
        </w:rPr>
      </w:pPr>
    </w:p>
    <w:p w:rsidR="00311C7F" w:rsidRDefault="00311C7F" w:rsidP="008A0A11">
      <w:pPr>
        <w:rPr>
          <w:b/>
        </w:rPr>
      </w:pPr>
    </w:p>
    <w:p w:rsidR="00356A0E" w:rsidRDefault="00356A0E" w:rsidP="008A0A11">
      <w:pPr>
        <w:rPr>
          <w:b/>
        </w:rPr>
      </w:pPr>
    </w:p>
    <w:p w:rsidR="00A20644" w:rsidRPr="008A0A11" w:rsidRDefault="00A20644" w:rsidP="008A0A11">
      <w:pPr>
        <w:rPr>
          <w:b/>
        </w:rPr>
      </w:pPr>
    </w:p>
    <w:p w:rsidR="00C47387" w:rsidRDefault="00C47387" w:rsidP="00C47387">
      <w:pPr>
        <w:pStyle w:val="Odstavecseseznamem"/>
        <w:numPr>
          <w:ilvl w:val="0"/>
          <w:numId w:val="45"/>
        </w:numPr>
        <w:rPr>
          <w:rFonts w:ascii="Times New Roman" w:hAnsi="Times New Roman" w:cs="Times New Roman"/>
          <w:b/>
          <w:sz w:val="24"/>
          <w:szCs w:val="24"/>
        </w:rPr>
      </w:pPr>
      <w:proofErr w:type="spellStart"/>
      <w:r w:rsidRPr="00D72129">
        <w:rPr>
          <w:rFonts w:ascii="Times New Roman" w:hAnsi="Times New Roman" w:cs="Times New Roman"/>
          <w:b/>
          <w:sz w:val="24"/>
          <w:szCs w:val="24"/>
        </w:rPr>
        <w:lastRenderedPageBreak/>
        <w:t>Výtvarný</w:t>
      </w:r>
      <w:proofErr w:type="spellEnd"/>
      <w:r w:rsidRPr="00D72129">
        <w:rPr>
          <w:rFonts w:ascii="Times New Roman" w:hAnsi="Times New Roman" w:cs="Times New Roman"/>
          <w:b/>
          <w:sz w:val="24"/>
          <w:szCs w:val="24"/>
        </w:rPr>
        <w:t xml:space="preserve"> </w:t>
      </w:r>
      <w:proofErr w:type="spellStart"/>
      <w:r w:rsidRPr="00D72129">
        <w:rPr>
          <w:rFonts w:ascii="Times New Roman" w:hAnsi="Times New Roman" w:cs="Times New Roman"/>
          <w:b/>
          <w:sz w:val="24"/>
          <w:szCs w:val="24"/>
        </w:rPr>
        <w:t>krúžok</w:t>
      </w:r>
      <w:proofErr w:type="spellEnd"/>
    </w:p>
    <w:p w:rsidR="00D72129" w:rsidRDefault="00D72129" w:rsidP="00D72129">
      <w:pPr>
        <w:jc w:val="both"/>
      </w:pPr>
      <w:r w:rsidRPr="00D72129">
        <w:t xml:space="preserve">Krúžok bol určený pre širokú škálu žiakov, od prípravného ročníka, cez deti A variantu až po žiakov B variantu II. stupňa. </w:t>
      </w:r>
      <w:r>
        <w:t>Na výtvarnom krúžku si žiaci rozvíjali svoje estetické vnímanie sveta, fantáziu, tvorivosť, manuálnu zručnosť, talent a chuť tvoriť. Žiaci sa zoznámili s rôznymi technikami a mat</w:t>
      </w:r>
      <w:r w:rsidR="00356A0E">
        <w:t>e</w:t>
      </w:r>
      <w:r>
        <w:t xml:space="preserve">riálmi a naučili sa ich používať. Prejavovali veľkú radosť z kombinovania pestrých farieb, maľovania, lepenia a iných techník. </w:t>
      </w:r>
    </w:p>
    <w:p w:rsidR="00D72129" w:rsidRDefault="00D72129" w:rsidP="00D72129">
      <w:pPr>
        <w:jc w:val="both"/>
      </w:pPr>
    </w:p>
    <w:p w:rsidR="00311C7F" w:rsidRPr="00D72129" w:rsidRDefault="00311C7F" w:rsidP="00D72129">
      <w:pPr>
        <w:jc w:val="both"/>
      </w:pPr>
    </w:p>
    <w:p w:rsidR="00C47387" w:rsidRPr="00D72129" w:rsidRDefault="00C47387" w:rsidP="00C47387">
      <w:pPr>
        <w:pStyle w:val="Odstavecseseznamem"/>
        <w:numPr>
          <w:ilvl w:val="0"/>
          <w:numId w:val="45"/>
        </w:numPr>
        <w:rPr>
          <w:rFonts w:ascii="Times New Roman" w:hAnsi="Times New Roman" w:cs="Times New Roman"/>
          <w:b/>
          <w:sz w:val="24"/>
          <w:szCs w:val="24"/>
        </w:rPr>
      </w:pPr>
      <w:proofErr w:type="spellStart"/>
      <w:r w:rsidRPr="00D72129">
        <w:rPr>
          <w:rFonts w:ascii="Times New Roman" w:hAnsi="Times New Roman" w:cs="Times New Roman"/>
          <w:b/>
          <w:sz w:val="24"/>
          <w:szCs w:val="24"/>
        </w:rPr>
        <w:t>Hrav</w:t>
      </w:r>
      <w:r w:rsidR="0032584B">
        <w:rPr>
          <w:rFonts w:ascii="Times New Roman" w:hAnsi="Times New Roman" w:cs="Times New Roman"/>
          <w:b/>
          <w:sz w:val="24"/>
          <w:szCs w:val="24"/>
        </w:rPr>
        <w:t>ý</w:t>
      </w:r>
      <w:proofErr w:type="spellEnd"/>
      <w:r w:rsidR="0032584B">
        <w:rPr>
          <w:rFonts w:ascii="Times New Roman" w:hAnsi="Times New Roman" w:cs="Times New Roman"/>
          <w:b/>
          <w:sz w:val="24"/>
          <w:szCs w:val="24"/>
        </w:rPr>
        <w:t xml:space="preserve"> </w:t>
      </w:r>
      <w:proofErr w:type="spellStart"/>
      <w:r w:rsidR="0032584B">
        <w:rPr>
          <w:rFonts w:ascii="Times New Roman" w:hAnsi="Times New Roman" w:cs="Times New Roman"/>
          <w:b/>
          <w:sz w:val="24"/>
          <w:szCs w:val="24"/>
        </w:rPr>
        <w:t>svet</w:t>
      </w:r>
      <w:proofErr w:type="spellEnd"/>
    </w:p>
    <w:p w:rsidR="00DC2F71" w:rsidRPr="00DC2F71" w:rsidRDefault="00DC2F71" w:rsidP="00DE7575"/>
    <w:p w:rsidR="00DE7575" w:rsidRPr="00311C7F" w:rsidRDefault="00311C7F" w:rsidP="00311C7F">
      <w:pPr>
        <w:jc w:val="both"/>
      </w:pPr>
      <w:r w:rsidRPr="00311C7F">
        <w:t>Cieľom záujmového útvaru Hravý svet bolo oboznámiť žiakov so spoločenskými hrami a viesť ich</w:t>
      </w:r>
      <w:r>
        <w:t xml:space="preserve"> </w:t>
      </w:r>
      <w:r w:rsidRPr="00311C7F">
        <w:t>k plnohodnotnému tráveniu voľného času. Krúžok navštevovalo 8 žiakov vo veku 7-14 rokov. Činnosti</w:t>
      </w:r>
      <w:r>
        <w:t xml:space="preserve"> </w:t>
      </w:r>
      <w:r w:rsidRPr="00311C7F">
        <w:t>realizované v záujmovom útvare rozvíjali u žiakov kognitívne, sociálne, emocionálne a</w:t>
      </w:r>
      <w:r>
        <w:t> </w:t>
      </w:r>
      <w:r w:rsidRPr="00311C7F">
        <w:t>vôľové</w:t>
      </w:r>
      <w:r>
        <w:t xml:space="preserve"> </w:t>
      </w:r>
      <w:r w:rsidRPr="00311C7F">
        <w:t>vlastnosti a budovanie priateľských vzťahov medzi žiakmi.</w:t>
      </w:r>
    </w:p>
    <w:p w:rsidR="00DE7575" w:rsidRDefault="00DE7575" w:rsidP="00DE7575">
      <w:pPr>
        <w:rPr>
          <w:b/>
        </w:rPr>
      </w:pPr>
    </w:p>
    <w:p w:rsidR="007A6CEE" w:rsidRDefault="007A6CEE" w:rsidP="00DE7575">
      <w:pPr>
        <w:rPr>
          <w:b/>
        </w:rPr>
      </w:pPr>
    </w:p>
    <w:p w:rsidR="007A6CEE" w:rsidRDefault="007A6CEE" w:rsidP="00DE7575">
      <w:pPr>
        <w:rPr>
          <w:b/>
        </w:rPr>
      </w:pPr>
    </w:p>
    <w:p w:rsidR="007A6CEE" w:rsidRDefault="007A6CEE" w:rsidP="00DE7575">
      <w:pPr>
        <w:rPr>
          <w:b/>
        </w:rPr>
      </w:pPr>
    </w:p>
    <w:p w:rsidR="007A6CEE" w:rsidRDefault="007A6CEE" w:rsidP="00DE7575">
      <w:pPr>
        <w:rPr>
          <w:b/>
        </w:rPr>
      </w:pPr>
    </w:p>
    <w:p w:rsidR="007A6CEE" w:rsidRDefault="007A6CEE" w:rsidP="00DE7575">
      <w:pPr>
        <w:rPr>
          <w:b/>
        </w:rPr>
      </w:pPr>
    </w:p>
    <w:p w:rsidR="007A6CEE" w:rsidRDefault="007A6CEE" w:rsidP="00DE7575">
      <w:pPr>
        <w:rPr>
          <w:b/>
        </w:rPr>
      </w:pPr>
    </w:p>
    <w:p w:rsidR="007A6CEE" w:rsidRDefault="007A6CEE" w:rsidP="00DE7575">
      <w:pPr>
        <w:rPr>
          <w:b/>
        </w:rPr>
      </w:pPr>
    </w:p>
    <w:p w:rsidR="00311C7F" w:rsidRDefault="00311C7F" w:rsidP="00DE7575">
      <w:pPr>
        <w:rPr>
          <w:b/>
        </w:rPr>
      </w:pPr>
    </w:p>
    <w:p w:rsidR="00311C7F" w:rsidRDefault="00311C7F" w:rsidP="00DE7575">
      <w:pPr>
        <w:rPr>
          <w:b/>
        </w:rPr>
      </w:pPr>
    </w:p>
    <w:p w:rsidR="00311C7F" w:rsidRDefault="00311C7F" w:rsidP="00DE7575">
      <w:pPr>
        <w:rPr>
          <w:b/>
        </w:rPr>
      </w:pPr>
    </w:p>
    <w:p w:rsidR="00311C7F" w:rsidRDefault="00311C7F" w:rsidP="00DE7575">
      <w:pPr>
        <w:rPr>
          <w:b/>
        </w:rPr>
      </w:pPr>
    </w:p>
    <w:p w:rsidR="007A6CEE" w:rsidRDefault="007A6CEE" w:rsidP="00DE7575">
      <w:pPr>
        <w:rPr>
          <w:b/>
        </w:rPr>
      </w:pPr>
    </w:p>
    <w:p w:rsidR="007A6CEE" w:rsidRDefault="007A6CEE" w:rsidP="00DE7575">
      <w:pPr>
        <w:rPr>
          <w:b/>
        </w:rPr>
      </w:pPr>
    </w:p>
    <w:p w:rsidR="007A6CEE" w:rsidRDefault="007A6CEE" w:rsidP="00DE7575">
      <w:pPr>
        <w:rPr>
          <w:b/>
        </w:rPr>
      </w:pPr>
    </w:p>
    <w:p w:rsidR="00DE7575" w:rsidRDefault="00DE7575" w:rsidP="00DE7575">
      <w:pPr>
        <w:rPr>
          <w:b/>
        </w:rPr>
      </w:pPr>
    </w:p>
    <w:p w:rsidR="00DE7575" w:rsidRDefault="00DE7575" w:rsidP="00DE7575">
      <w:pPr>
        <w:rPr>
          <w:b/>
        </w:rPr>
      </w:pPr>
    </w:p>
    <w:p w:rsidR="00DE7575" w:rsidRDefault="00DE7575" w:rsidP="00DE7575">
      <w:pPr>
        <w:rPr>
          <w:b/>
        </w:rPr>
      </w:pPr>
    </w:p>
    <w:p w:rsidR="00311C7F" w:rsidRDefault="00311C7F" w:rsidP="00DE7575">
      <w:pPr>
        <w:rPr>
          <w:b/>
        </w:rPr>
      </w:pPr>
    </w:p>
    <w:p w:rsidR="00311C7F" w:rsidRDefault="00311C7F" w:rsidP="00DE7575">
      <w:pPr>
        <w:rPr>
          <w:b/>
        </w:rPr>
      </w:pPr>
    </w:p>
    <w:p w:rsidR="00311C7F" w:rsidRDefault="00311C7F" w:rsidP="00DE7575">
      <w:pPr>
        <w:rPr>
          <w:b/>
        </w:rPr>
      </w:pPr>
    </w:p>
    <w:p w:rsidR="00311C7F" w:rsidRDefault="00311C7F" w:rsidP="00DE7575">
      <w:pPr>
        <w:rPr>
          <w:b/>
        </w:rPr>
      </w:pPr>
    </w:p>
    <w:p w:rsidR="00311C7F" w:rsidRDefault="00311C7F" w:rsidP="00DE7575">
      <w:pPr>
        <w:rPr>
          <w:b/>
        </w:rPr>
      </w:pPr>
    </w:p>
    <w:p w:rsidR="00311C7F" w:rsidRDefault="00311C7F" w:rsidP="00DE7575">
      <w:pPr>
        <w:rPr>
          <w:b/>
        </w:rPr>
      </w:pPr>
    </w:p>
    <w:p w:rsidR="00311C7F" w:rsidRDefault="00311C7F" w:rsidP="00DE7575">
      <w:pPr>
        <w:rPr>
          <w:b/>
        </w:rPr>
      </w:pPr>
    </w:p>
    <w:p w:rsidR="00311C7F" w:rsidRDefault="00311C7F" w:rsidP="00DE7575">
      <w:pPr>
        <w:rPr>
          <w:b/>
        </w:rPr>
      </w:pPr>
    </w:p>
    <w:p w:rsidR="00311C7F" w:rsidRDefault="00311C7F" w:rsidP="00DE7575">
      <w:pPr>
        <w:rPr>
          <w:b/>
        </w:rPr>
      </w:pPr>
    </w:p>
    <w:p w:rsidR="00311C7F" w:rsidRDefault="00311C7F" w:rsidP="00DE7575">
      <w:pPr>
        <w:rPr>
          <w:b/>
        </w:rPr>
      </w:pPr>
    </w:p>
    <w:p w:rsidR="00311C7F" w:rsidRDefault="00311C7F" w:rsidP="00DE7575">
      <w:pPr>
        <w:rPr>
          <w:b/>
        </w:rPr>
      </w:pPr>
    </w:p>
    <w:p w:rsidR="00311C7F" w:rsidRDefault="00311C7F" w:rsidP="00DE7575">
      <w:pPr>
        <w:rPr>
          <w:b/>
        </w:rPr>
      </w:pPr>
    </w:p>
    <w:p w:rsidR="00311C7F" w:rsidRDefault="00311C7F" w:rsidP="00DE7575">
      <w:pPr>
        <w:rPr>
          <w:b/>
        </w:rPr>
      </w:pPr>
    </w:p>
    <w:p w:rsidR="00311C7F" w:rsidRDefault="00311C7F" w:rsidP="00DE7575">
      <w:pPr>
        <w:rPr>
          <w:b/>
        </w:rPr>
      </w:pPr>
    </w:p>
    <w:p w:rsidR="00DE7575" w:rsidRPr="00DE7575" w:rsidRDefault="00DE7575" w:rsidP="00DE7575">
      <w:pPr>
        <w:rPr>
          <w:b/>
        </w:rPr>
      </w:pPr>
    </w:p>
    <w:p w:rsidR="0097784C" w:rsidRDefault="0097784C" w:rsidP="00C4748A">
      <w:pPr>
        <w:pStyle w:val="Odstavecseseznamem"/>
        <w:spacing w:after="0" w:line="240" w:lineRule="auto"/>
        <w:ind w:left="714"/>
        <w:rPr>
          <w:rFonts w:ascii="Times New Roman" w:hAnsi="Times New Roman" w:cs="Times New Roman"/>
          <w:sz w:val="24"/>
          <w:szCs w:val="24"/>
        </w:rPr>
      </w:pPr>
    </w:p>
    <w:p w:rsidR="00A20644" w:rsidRDefault="00A20644" w:rsidP="00C4748A">
      <w:pPr>
        <w:pStyle w:val="Odstavecseseznamem"/>
        <w:spacing w:after="0" w:line="240" w:lineRule="auto"/>
        <w:ind w:left="714"/>
        <w:rPr>
          <w:rFonts w:ascii="Times New Roman" w:hAnsi="Times New Roman" w:cs="Times New Roman"/>
          <w:sz w:val="24"/>
          <w:szCs w:val="24"/>
        </w:rPr>
      </w:pPr>
    </w:p>
    <w:p w:rsidR="005A6454" w:rsidRDefault="005A6454" w:rsidP="005A6454">
      <w:pPr>
        <w:jc w:val="center"/>
        <w:rPr>
          <w:sz w:val="28"/>
        </w:rPr>
      </w:pPr>
      <w:r>
        <w:rPr>
          <w:sz w:val="28"/>
        </w:rPr>
        <w:lastRenderedPageBreak/>
        <w:t>Špeciálna základná škola s materskou školou</w:t>
      </w:r>
    </w:p>
    <w:p w:rsidR="005A6454" w:rsidRDefault="005A6454" w:rsidP="005A6454">
      <w:pPr>
        <w:jc w:val="center"/>
        <w:rPr>
          <w:sz w:val="28"/>
        </w:rPr>
      </w:pPr>
      <w:r>
        <w:rPr>
          <w:sz w:val="28"/>
        </w:rPr>
        <w:t>Nevädzová 3, 821 01 Bratislava</w:t>
      </w:r>
    </w:p>
    <w:p w:rsidR="005A6454" w:rsidRDefault="005A6454" w:rsidP="005A6454">
      <w:pPr>
        <w:rPr>
          <w:sz w:val="36"/>
        </w:rPr>
      </w:pPr>
      <w:r>
        <w:rPr>
          <w:sz w:val="36"/>
        </w:rPr>
        <w:t>––––––––––––––––––––––––––––––––––––––––––––––––––</w:t>
      </w:r>
    </w:p>
    <w:p w:rsidR="005A6454" w:rsidRDefault="005A6454" w:rsidP="005A6454">
      <w:r>
        <w:t>IČO: 51825775                         Č. j.:   28 / 2023                           V Bratislave  09.02.2023</w:t>
      </w:r>
    </w:p>
    <w:p w:rsidR="005A6454" w:rsidRDefault="005A6454" w:rsidP="005A6454">
      <w:pPr>
        <w:jc w:val="center"/>
        <w:rPr>
          <w:b/>
          <w:sz w:val="32"/>
          <w:u w:val="single"/>
        </w:rPr>
      </w:pPr>
    </w:p>
    <w:p w:rsidR="005A6454" w:rsidRDefault="005A6454" w:rsidP="005A6454">
      <w:pPr>
        <w:jc w:val="center"/>
        <w:rPr>
          <w:b/>
          <w:sz w:val="32"/>
          <w:u w:val="single"/>
        </w:rPr>
      </w:pPr>
    </w:p>
    <w:p w:rsidR="005A6454" w:rsidRDefault="005A6454" w:rsidP="005A6454">
      <w:pPr>
        <w:jc w:val="center"/>
        <w:rPr>
          <w:b/>
          <w:sz w:val="32"/>
          <w:u w:val="single"/>
        </w:rPr>
      </w:pPr>
      <w:r>
        <w:rPr>
          <w:b/>
          <w:sz w:val="32"/>
          <w:u w:val="single"/>
        </w:rPr>
        <w:t xml:space="preserve">  Správa o výsledkoch rozboru hospodárenia za rok 2022</w:t>
      </w:r>
    </w:p>
    <w:p w:rsidR="005A6454" w:rsidRDefault="005A6454" w:rsidP="005A6454">
      <w:pPr>
        <w:spacing w:line="360" w:lineRule="auto"/>
        <w:jc w:val="both"/>
      </w:pPr>
    </w:p>
    <w:p w:rsidR="005A6454" w:rsidRDefault="005A6454" w:rsidP="005A6454">
      <w:pPr>
        <w:spacing w:line="360" w:lineRule="auto"/>
        <w:ind w:firstLine="708"/>
        <w:jc w:val="both"/>
        <w:rPr>
          <w:b/>
          <w:u w:val="single"/>
        </w:rPr>
      </w:pPr>
      <w:r>
        <w:rPr>
          <w:b/>
          <w:u w:val="single"/>
        </w:rPr>
        <w:t>Úvod:</w:t>
      </w:r>
      <w:r>
        <w:rPr>
          <w:b/>
          <w:u w:val="single"/>
        </w:rPr>
        <w:tab/>
      </w:r>
    </w:p>
    <w:p w:rsidR="005A6454" w:rsidRPr="005A6454" w:rsidRDefault="005A6454" w:rsidP="005A6454">
      <w:pPr>
        <w:spacing w:line="360" w:lineRule="auto"/>
        <w:jc w:val="both"/>
      </w:pPr>
      <w:r>
        <w:t>ŠZŠ s MŠ má viac organizačných zložiek, ktoré v roku 2022 spolu plne spolupracovali:</w:t>
      </w:r>
    </w:p>
    <w:p w:rsidR="005A6454" w:rsidRPr="005A6454" w:rsidRDefault="005A6454" w:rsidP="005A6454">
      <w:pPr>
        <w:pStyle w:val="Odstavecseseznamem"/>
        <w:numPr>
          <w:ilvl w:val="0"/>
          <w:numId w:val="23"/>
        </w:numPr>
        <w:spacing w:after="0" w:line="360" w:lineRule="auto"/>
        <w:contextualSpacing/>
        <w:jc w:val="both"/>
        <w:rPr>
          <w:rFonts w:ascii="Times New Roman" w:hAnsi="Times New Roman" w:cs="Times New Roman"/>
          <w:sz w:val="24"/>
          <w:szCs w:val="24"/>
        </w:rPr>
      </w:pPr>
      <w:r w:rsidRPr="005A6454">
        <w:rPr>
          <w:rFonts w:ascii="Times New Roman" w:hAnsi="Times New Roman" w:cs="Times New Roman"/>
          <w:sz w:val="24"/>
          <w:szCs w:val="24"/>
        </w:rPr>
        <w:t xml:space="preserve">CŠPP </w:t>
      </w:r>
      <w:proofErr w:type="spellStart"/>
      <w:r w:rsidRPr="005A6454">
        <w:rPr>
          <w:rFonts w:ascii="Times New Roman" w:hAnsi="Times New Roman" w:cs="Times New Roman"/>
          <w:sz w:val="24"/>
          <w:szCs w:val="24"/>
        </w:rPr>
        <w:t>poskytuje</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svoje</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služby</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predovšetkým</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našim</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interným</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žiakom</w:t>
      </w:r>
      <w:proofErr w:type="spellEnd"/>
      <w:r w:rsidRPr="005A6454">
        <w:rPr>
          <w:rFonts w:ascii="Times New Roman" w:hAnsi="Times New Roman" w:cs="Times New Roman"/>
          <w:sz w:val="24"/>
          <w:szCs w:val="24"/>
        </w:rPr>
        <w:t xml:space="preserve">, ale v </w:t>
      </w:r>
      <w:proofErr w:type="spellStart"/>
      <w:r w:rsidRPr="005A6454">
        <w:rPr>
          <w:rFonts w:ascii="Times New Roman" w:hAnsi="Times New Roman" w:cs="Times New Roman"/>
          <w:sz w:val="24"/>
          <w:szCs w:val="24"/>
        </w:rPr>
        <w:t>rámci</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diagnostiky</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ju</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navštevujú</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aj</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externí</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klienti</w:t>
      </w:r>
      <w:proofErr w:type="spellEnd"/>
      <w:r w:rsidRPr="005A6454">
        <w:rPr>
          <w:rFonts w:ascii="Times New Roman" w:hAnsi="Times New Roman" w:cs="Times New Roman"/>
          <w:sz w:val="24"/>
          <w:szCs w:val="24"/>
        </w:rPr>
        <w:t>. O </w:t>
      </w:r>
      <w:proofErr w:type="spellStart"/>
      <w:r w:rsidRPr="005A6454">
        <w:rPr>
          <w:rFonts w:ascii="Times New Roman" w:hAnsi="Times New Roman" w:cs="Times New Roman"/>
          <w:sz w:val="24"/>
          <w:szCs w:val="24"/>
        </w:rPr>
        <w:t>jej</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služby</w:t>
      </w:r>
      <w:proofErr w:type="spellEnd"/>
      <w:r w:rsidRPr="005A6454">
        <w:rPr>
          <w:rFonts w:ascii="Times New Roman" w:hAnsi="Times New Roman" w:cs="Times New Roman"/>
          <w:sz w:val="24"/>
          <w:szCs w:val="24"/>
        </w:rPr>
        <w:t xml:space="preserve"> je </w:t>
      </w:r>
      <w:proofErr w:type="spellStart"/>
      <w:r w:rsidRPr="005A6454">
        <w:rPr>
          <w:rFonts w:ascii="Times New Roman" w:hAnsi="Times New Roman" w:cs="Times New Roman"/>
          <w:sz w:val="24"/>
          <w:szCs w:val="24"/>
        </w:rPr>
        <w:t>veľký</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záujem</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dokonca</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až</w:t>
      </w:r>
      <w:proofErr w:type="spellEnd"/>
      <w:r w:rsidRPr="005A6454">
        <w:rPr>
          <w:rFonts w:ascii="Times New Roman" w:hAnsi="Times New Roman" w:cs="Times New Roman"/>
          <w:sz w:val="24"/>
          <w:szCs w:val="24"/>
        </w:rPr>
        <w:t xml:space="preserve"> s </w:t>
      </w:r>
      <w:proofErr w:type="spellStart"/>
      <w:r w:rsidRPr="005A6454">
        <w:rPr>
          <w:rFonts w:ascii="Times New Roman" w:hAnsi="Times New Roman" w:cs="Times New Roman"/>
          <w:sz w:val="24"/>
          <w:szCs w:val="24"/>
        </w:rPr>
        <w:t>dlhými</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čakacími</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lehotami</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na</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vyšetrenie</w:t>
      </w:r>
      <w:proofErr w:type="spellEnd"/>
      <w:r w:rsidRPr="005A6454">
        <w:rPr>
          <w:rFonts w:ascii="Times New Roman" w:hAnsi="Times New Roman" w:cs="Times New Roman"/>
          <w:sz w:val="24"/>
          <w:szCs w:val="24"/>
        </w:rPr>
        <w:t>. V </w:t>
      </w:r>
      <w:proofErr w:type="spellStart"/>
      <w:r w:rsidRPr="005A6454">
        <w:rPr>
          <w:rFonts w:ascii="Times New Roman" w:hAnsi="Times New Roman" w:cs="Times New Roman"/>
          <w:sz w:val="24"/>
          <w:szCs w:val="24"/>
        </w:rPr>
        <w:t>súlade</w:t>
      </w:r>
      <w:proofErr w:type="spellEnd"/>
      <w:r w:rsidRPr="005A6454">
        <w:rPr>
          <w:rFonts w:ascii="Times New Roman" w:hAnsi="Times New Roman" w:cs="Times New Roman"/>
          <w:sz w:val="24"/>
          <w:szCs w:val="24"/>
        </w:rPr>
        <w:t xml:space="preserve"> s </w:t>
      </w:r>
      <w:proofErr w:type="spellStart"/>
      <w:r w:rsidRPr="005A6454">
        <w:rPr>
          <w:rFonts w:ascii="Times New Roman" w:hAnsi="Times New Roman" w:cs="Times New Roman"/>
          <w:sz w:val="24"/>
          <w:szCs w:val="24"/>
        </w:rPr>
        <w:t>transformáciou</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poradenského</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systému</w:t>
      </w:r>
      <w:proofErr w:type="spellEnd"/>
      <w:r w:rsidRPr="005A6454">
        <w:rPr>
          <w:rFonts w:ascii="Times New Roman" w:hAnsi="Times New Roman" w:cs="Times New Roman"/>
          <w:sz w:val="24"/>
          <w:szCs w:val="24"/>
        </w:rPr>
        <w:t xml:space="preserve">  v </w:t>
      </w:r>
      <w:proofErr w:type="spellStart"/>
      <w:r w:rsidRPr="005A6454">
        <w:rPr>
          <w:rFonts w:ascii="Times New Roman" w:hAnsi="Times New Roman" w:cs="Times New Roman"/>
          <w:sz w:val="24"/>
          <w:szCs w:val="24"/>
        </w:rPr>
        <w:t>zmysle</w:t>
      </w:r>
      <w:proofErr w:type="spellEnd"/>
      <w:r w:rsidRPr="005A6454">
        <w:rPr>
          <w:rFonts w:ascii="Times New Roman" w:hAnsi="Times New Roman" w:cs="Times New Roman"/>
          <w:sz w:val="24"/>
          <w:szCs w:val="24"/>
        </w:rPr>
        <w:t xml:space="preserve">  §161n </w:t>
      </w:r>
      <w:proofErr w:type="spellStart"/>
      <w:r w:rsidRPr="005A6454">
        <w:rPr>
          <w:rFonts w:ascii="Times New Roman" w:hAnsi="Times New Roman" w:cs="Times New Roman"/>
          <w:sz w:val="24"/>
          <w:szCs w:val="24"/>
        </w:rPr>
        <w:t>zákona</w:t>
      </w:r>
      <w:proofErr w:type="spellEnd"/>
      <w:r w:rsidRPr="005A6454">
        <w:rPr>
          <w:rFonts w:ascii="Times New Roman" w:hAnsi="Times New Roman" w:cs="Times New Roman"/>
          <w:sz w:val="24"/>
          <w:szCs w:val="24"/>
        </w:rPr>
        <w:t xml:space="preserve"> č. 245/2008 </w:t>
      </w:r>
      <w:proofErr w:type="spellStart"/>
      <w:r w:rsidRPr="005A6454">
        <w:rPr>
          <w:rFonts w:ascii="Times New Roman" w:hAnsi="Times New Roman" w:cs="Times New Roman"/>
          <w:sz w:val="24"/>
          <w:szCs w:val="24"/>
        </w:rPr>
        <w:t>Z.z</w:t>
      </w:r>
      <w:proofErr w:type="spellEnd"/>
      <w:r w:rsidRPr="005A6454">
        <w:rPr>
          <w:rFonts w:ascii="Times New Roman" w:hAnsi="Times New Roman" w:cs="Times New Roman"/>
          <w:sz w:val="24"/>
          <w:szCs w:val="24"/>
        </w:rPr>
        <w:t xml:space="preserve">. o </w:t>
      </w:r>
      <w:proofErr w:type="spellStart"/>
      <w:r w:rsidRPr="005A6454">
        <w:rPr>
          <w:rFonts w:ascii="Times New Roman" w:hAnsi="Times New Roman" w:cs="Times New Roman"/>
          <w:sz w:val="24"/>
          <w:szCs w:val="24"/>
        </w:rPr>
        <w:t>výchove</w:t>
      </w:r>
      <w:proofErr w:type="spellEnd"/>
      <w:r w:rsidRPr="005A6454">
        <w:rPr>
          <w:rFonts w:ascii="Times New Roman" w:hAnsi="Times New Roman" w:cs="Times New Roman"/>
          <w:sz w:val="24"/>
          <w:szCs w:val="24"/>
        </w:rPr>
        <w:t xml:space="preserve"> a </w:t>
      </w:r>
      <w:proofErr w:type="spellStart"/>
      <w:r w:rsidRPr="005A6454">
        <w:rPr>
          <w:rFonts w:ascii="Times New Roman" w:hAnsi="Times New Roman" w:cs="Times New Roman"/>
          <w:sz w:val="24"/>
          <w:szCs w:val="24"/>
        </w:rPr>
        <w:t>vzdelávaní</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školský</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zákon</w:t>
      </w:r>
      <w:proofErr w:type="spellEnd"/>
      <w:r w:rsidRPr="005A6454">
        <w:rPr>
          <w:rFonts w:ascii="Times New Roman" w:hAnsi="Times New Roman" w:cs="Times New Roman"/>
          <w:sz w:val="24"/>
          <w:szCs w:val="24"/>
        </w:rPr>
        <w:t xml:space="preserve">) a o </w:t>
      </w:r>
      <w:proofErr w:type="spellStart"/>
      <w:r w:rsidRPr="005A6454">
        <w:rPr>
          <w:rFonts w:ascii="Times New Roman" w:hAnsi="Times New Roman" w:cs="Times New Roman"/>
          <w:sz w:val="24"/>
          <w:szCs w:val="24"/>
        </w:rPr>
        <w:t>zmene</w:t>
      </w:r>
      <w:proofErr w:type="spellEnd"/>
      <w:r w:rsidRPr="005A6454">
        <w:rPr>
          <w:rFonts w:ascii="Times New Roman" w:hAnsi="Times New Roman" w:cs="Times New Roman"/>
          <w:sz w:val="24"/>
          <w:szCs w:val="24"/>
        </w:rPr>
        <w:t xml:space="preserve"> a </w:t>
      </w:r>
      <w:proofErr w:type="spellStart"/>
      <w:r w:rsidRPr="005A6454">
        <w:rPr>
          <w:rFonts w:ascii="Times New Roman" w:hAnsi="Times New Roman" w:cs="Times New Roman"/>
          <w:sz w:val="24"/>
          <w:szCs w:val="24"/>
        </w:rPr>
        <w:t>doplnení</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niektorých</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zákonov</w:t>
      </w:r>
      <w:proofErr w:type="spellEnd"/>
      <w:r w:rsidRPr="005A6454">
        <w:rPr>
          <w:rFonts w:ascii="Times New Roman" w:hAnsi="Times New Roman" w:cs="Times New Roman"/>
          <w:sz w:val="24"/>
          <w:szCs w:val="24"/>
        </w:rPr>
        <w:t xml:space="preserve"> CŠPP k 31.12.2022 </w:t>
      </w:r>
      <w:proofErr w:type="spellStart"/>
      <w:r w:rsidRPr="005A6454">
        <w:rPr>
          <w:rFonts w:ascii="Times New Roman" w:hAnsi="Times New Roman" w:cs="Times New Roman"/>
          <w:sz w:val="24"/>
          <w:szCs w:val="24"/>
        </w:rPr>
        <w:t>zo</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zákona</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zaniká</w:t>
      </w:r>
      <w:proofErr w:type="spellEnd"/>
      <w:r w:rsidRPr="005A6454">
        <w:rPr>
          <w:rFonts w:ascii="Times New Roman" w:hAnsi="Times New Roman" w:cs="Times New Roman"/>
          <w:sz w:val="24"/>
          <w:szCs w:val="24"/>
        </w:rPr>
        <w:t>, a </w:t>
      </w:r>
      <w:proofErr w:type="spellStart"/>
      <w:r w:rsidRPr="005A6454">
        <w:rPr>
          <w:rFonts w:ascii="Times New Roman" w:hAnsi="Times New Roman" w:cs="Times New Roman"/>
          <w:sz w:val="24"/>
          <w:szCs w:val="24"/>
        </w:rPr>
        <w:t>teda</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naša</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organizačná</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zložka</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končí</w:t>
      </w:r>
      <w:proofErr w:type="spellEnd"/>
      <w:r w:rsidRPr="005A6454">
        <w:rPr>
          <w:rFonts w:ascii="Times New Roman" w:hAnsi="Times New Roman" w:cs="Times New Roman"/>
          <w:sz w:val="24"/>
          <w:szCs w:val="24"/>
        </w:rPr>
        <w:t>. Z </w:t>
      </w:r>
      <w:proofErr w:type="spellStart"/>
      <w:r w:rsidRPr="005A6454">
        <w:rPr>
          <w:rFonts w:ascii="Times New Roman" w:hAnsi="Times New Roman" w:cs="Times New Roman"/>
          <w:sz w:val="24"/>
          <w:szCs w:val="24"/>
        </w:rPr>
        <w:t>nášho</w:t>
      </w:r>
      <w:proofErr w:type="spellEnd"/>
      <w:r w:rsidRPr="005A6454">
        <w:rPr>
          <w:rFonts w:ascii="Times New Roman" w:hAnsi="Times New Roman" w:cs="Times New Roman"/>
          <w:sz w:val="24"/>
          <w:szCs w:val="24"/>
        </w:rPr>
        <w:t xml:space="preserve"> CŠPP </w:t>
      </w:r>
      <w:proofErr w:type="spellStart"/>
      <w:r w:rsidRPr="005A6454">
        <w:rPr>
          <w:rFonts w:ascii="Times New Roman" w:hAnsi="Times New Roman" w:cs="Times New Roman"/>
          <w:sz w:val="24"/>
          <w:szCs w:val="24"/>
        </w:rPr>
        <w:t>vzniká</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od</w:t>
      </w:r>
      <w:proofErr w:type="spellEnd"/>
      <w:r w:rsidRPr="005A6454">
        <w:rPr>
          <w:rFonts w:ascii="Times New Roman" w:hAnsi="Times New Roman" w:cs="Times New Roman"/>
          <w:sz w:val="24"/>
          <w:szCs w:val="24"/>
        </w:rPr>
        <w:t xml:space="preserve"> 01.01.2023 </w:t>
      </w:r>
      <w:proofErr w:type="spellStart"/>
      <w:r w:rsidRPr="005A6454">
        <w:rPr>
          <w:rFonts w:ascii="Times New Roman" w:hAnsi="Times New Roman" w:cs="Times New Roman"/>
          <w:sz w:val="24"/>
          <w:szCs w:val="24"/>
        </w:rPr>
        <w:t>Špecializované</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centrum</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poradenstva</w:t>
      </w:r>
      <w:proofErr w:type="spellEnd"/>
      <w:r w:rsidRPr="005A6454">
        <w:rPr>
          <w:rFonts w:ascii="Times New Roman" w:hAnsi="Times New Roman" w:cs="Times New Roman"/>
          <w:sz w:val="24"/>
          <w:szCs w:val="24"/>
        </w:rPr>
        <w:t xml:space="preserve"> a </w:t>
      </w:r>
      <w:proofErr w:type="spellStart"/>
      <w:r w:rsidRPr="005A6454">
        <w:rPr>
          <w:rFonts w:ascii="Times New Roman" w:hAnsi="Times New Roman" w:cs="Times New Roman"/>
          <w:sz w:val="24"/>
          <w:szCs w:val="24"/>
        </w:rPr>
        <w:t>prevencie</w:t>
      </w:r>
      <w:proofErr w:type="spellEnd"/>
      <w:r w:rsidRPr="005A6454">
        <w:rPr>
          <w:rFonts w:ascii="Times New Roman" w:hAnsi="Times New Roman" w:cs="Times New Roman"/>
          <w:sz w:val="24"/>
          <w:szCs w:val="24"/>
        </w:rPr>
        <w:t xml:space="preserve"> pre </w:t>
      </w:r>
      <w:proofErr w:type="spellStart"/>
      <w:r w:rsidRPr="005A6454">
        <w:rPr>
          <w:rFonts w:ascii="Times New Roman" w:hAnsi="Times New Roman" w:cs="Times New Roman"/>
          <w:sz w:val="24"/>
          <w:szCs w:val="24"/>
        </w:rPr>
        <w:t>deti</w:t>
      </w:r>
      <w:proofErr w:type="spellEnd"/>
      <w:r w:rsidRPr="005A6454">
        <w:rPr>
          <w:rFonts w:ascii="Times New Roman" w:hAnsi="Times New Roman" w:cs="Times New Roman"/>
          <w:sz w:val="24"/>
          <w:szCs w:val="24"/>
        </w:rPr>
        <w:t xml:space="preserve"> a </w:t>
      </w:r>
      <w:proofErr w:type="spellStart"/>
      <w:r w:rsidRPr="005A6454">
        <w:rPr>
          <w:rFonts w:ascii="Times New Roman" w:hAnsi="Times New Roman" w:cs="Times New Roman"/>
          <w:sz w:val="24"/>
          <w:szCs w:val="24"/>
        </w:rPr>
        <w:t>žiakov</w:t>
      </w:r>
      <w:proofErr w:type="spellEnd"/>
      <w:r w:rsidRPr="005A6454">
        <w:rPr>
          <w:rFonts w:ascii="Times New Roman" w:hAnsi="Times New Roman" w:cs="Times New Roman"/>
          <w:sz w:val="24"/>
          <w:szCs w:val="24"/>
        </w:rPr>
        <w:t xml:space="preserve"> s </w:t>
      </w:r>
      <w:proofErr w:type="spellStart"/>
      <w:r w:rsidRPr="005A6454">
        <w:rPr>
          <w:rFonts w:ascii="Times New Roman" w:hAnsi="Times New Roman" w:cs="Times New Roman"/>
          <w:sz w:val="24"/>
          <w:szCs w:val="24"/>
        </w:rPr>
        <w:t>mentálnym</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postihnutím</w:t>
      </w:r>
      <w:proofErr w:type="spellEnd"/>
      <w:r w:rsidRPr="005A6454">
        <w:rPr>
          <w:rFonts w:ascii="Times New Roman" w:hAnsi="Times New Roman" w:cs="Times New Roman"/>
          <w:sz w:val="24"/>
          <w:szCs w:val="24"/>
        </w:rPr>
        <w:t>.</w:t>
      </w:r>
    </w:p>
    <w:p w:rsidR="005A6454" w:rsidRPr="005A6454" w:rsidRDefault="005A6454" w:rsidP="005A6454">
      <w:pPr>
        <w:pStyle w:val="Odstavecseseznamem"/>
        <w:numPr>
          <w:ilvl w:val="0"/>
          <w:numId w:val="23"/>
        </w:numPr>
        <w:spacing w:after="0" w:line="360" w:lineRule="auto"/>
        <w:contextualSpacing/>
        <w:jc w:val="both"/>
        <w:rPr>
          <w:rFonts w:ascii="Times New Roman" w:hAnsi="Times New Roman" w:cs="Times New Roman"/>
          <w:sz w:val="24"/>
          <w:szCs w:val="24"/>
        </w:rPr>
      </w:pPr>
      <w:r w:rsidRPr="005A6454">
        <w:rPr>
          <w:rFonts w:ascii="Times New Roman" w:hAnsi="Times New Roman" w:cs="Times New Roman"/>
          <w:sz w:val="24"/>
          <w:szCs w:val="24"/>
        </w:rPr>
        <w:t xml:space="preserve">ŠMŠ </w:t>
      </w:r>
      <w:proofErr w:type="spellStart"/>
      <w:r w:rsidRPr="005A6454">
        <w:rPr>
          <w:rFonts w:ascii="Times New Roman" w:hAnsi="Times New Roman" w:cs="Times New Roman"/>
          <w:sz w:val="24"/>
          <w:szCs w:val="24"/>
        </w:rPr>
        <w:t>má</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dve</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triedy</w:t>
      </w:r>
      <w:proofErr w:type="spellEnd"/>
      <w:r w:rsidRPr="005A6454">
        <w:rPr>
          <w:rFonts w:ascii="Times New Roman" w:hAnsi="Times New Roman" w:cs="Times New Roman"/>
          <w:sz w:val="24"/>
          <w:szCs w:val="24"/>
        </w:rPr>
        <w:t>. V  </w:t>
      </w:r>
      <w:proofErr w:type="spellStart"/>
      <w:r w:rsidRPr="005A6454">
        <w:rPr>
          <w:rFonts w:ascii="Times New Roman" w:hAnsi="Times New Roman" w:cs="Times New Roman"/>
          <w:sz w:val="24"/>
          <w:szCs w:val="24"/>
        </w:rPr>
        <w:t>jednej</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triede</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sa</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vzdelávajú</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deti</w:t>
      </w:r>
      <w:proofErr w:type="spellEnd"/>
      <w:r w:rsidRPr="005A6454">
        <w:rPr>
          <w:rFonts w:ascii="Times New Roman" w:hAnsi="Times New Roman" w:cs="Times New Roman"/>
          <w:sz w:val="24"/>
          <w:szCs w:val="24"/>
        </w:rPr>
        <w:t xml:space="preserve">  s </w:t>
      </w:r>
      <w:proofErr w:type="spellStart"/>
      <w:r w:rsidRPr="005A6454">
        <w:rPr>
          <w:rFonts w:ascii="Times New Roman" w:hAnsi="Times New Roman" w:cs="Times New Roman"/>
          <w:sz w:val="24"/>
          <w:szCs w:val="24"/>
        </w:rPr>
        <w:t>rôznorodým</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viacnásobným</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postihnutím</w:t>
      </w:r>
      <w:proofErr w:type="spellEnd"/>
      <w:r w:rsidRPr="005A6454">
        <w:rPr>
          <w:rFonts w:ascii="Times New Roman" w:hAnsi="Times New Roman" w:cs="Times New Roman"/>
          <w:sz w:val="24"/>
          <w:szCs w:val="24"/>
        </w:rPr>
        <w:t xml:space="preserve"> a v </w:t>
      </w:r>
      <w:proofErr w:type="spellStart"/>
      <w:r w:rsidRPr="005A6454">
        <w:rPr>
          <w:rFonts w:ascii="Times New Roman" w:hAnsi="Times New Roman" w:cs="Times New Roman"/>
          <w:sz w:val="24"/>
          <w:szCs w:val="24"/>
        </w:rPr>
        <w:t>druhej</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prevažne</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predškoláci</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Zloženie</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detí</w:t>
      </w:r>
      <w:proofErr w:type="spellEnd"/>
      <w:r w:rsidRPr="005A6454">
        <w:rPr>
          <w:rFonts w:ascii="Times New Roman" w:hAnsi="Times New Roman" w:cs="Times New Roman"/>
          <w:sz w:val="24"/>
          <w:szCs w:val="24"/>
        </w:rPr>
        <w:t xml:space="preserve"> v  </w:t>
      </w:r>
      <w:proofErr w:type="spellStart"/>
      <w:r w:rsidRPr="005A6454">
        <w:rPr>
          <w:rFonts w:ascii="Times New Roman" w:hAnsi="Times New Roman" w:cs="Times New Roman"/>
          <w:sz w:val="24"/>
          <w:szCs w:val="24"/>
        </w:rPr>
        <w:t>oboch</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triedach</w:t>
      </w:r>
      <w:proofErr w:type="spellEnd"/>
      <w:r w:rsidRPr="005A6454">
        <w:rPr>
          <w:rFonts w:ascii="Times New Roman" w:hAnsi="Times New Roman" w:cs="Times New Roman"/>
          <w:sz w:val="24"/>
          <w:szCs w:val="24"/>
        </w:rPr>
        <w:t xml:space="preserve"> je </w:t>
      </w:r>
      <w:proofErr w:type="spellStart"/>
      <w:r w:rsidRPr="005A6454">
        <w:rPr>
          <w:rFonts w:ascii="Times New Roman" w:hAnsi="Times New Roman" w:cs="Times New Roman"/>
          <w:sz w:val="24"/>
          <w:szCs w:val="24"/>
        </w:rPr>
        <w:t>veľmi</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rozmanité</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podľa</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druhu</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postihnutia</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od</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ľahkého</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až</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po</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ťažké</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kombinované</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postihnutia</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Spolu</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vzdelávame</w:t>
      </w:r>
      <w:proofErr w:type="spellEnd"/>
      <w:r w:rsidRPr="005A6454">
        <w:rPr>
          <w:rFonts w:ascii="Times New Roman" w:hAnsi="Times New Roman" w:cs="Times New Roman"/>
          <w:sz w:val="24"/>
          <w:szCs w:val="24"/>
        </w:rPr>
        <w:t xml:space="preserve"> v </w:t>
      </w:r>
      <w:proofErr w:type="spellStart"/>
      <w:r w:rsidRPr="005A6454">
        <w:rPr>
          <w:rFonts w:ascii="Times New Roman" w:hAnsi="Times New Roman" w:cs="Times New Roman"/>
          <w:sz w:val="24"/>
          <w:szCs w:val="24"/>
        </w:rPr>
        <w:t>materskej</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škole</w:t>
      </w:r>
      <w:proofErr w:type="spellEnd"/>
      <w:r w:rsidRPr="005A6454">
        <w:rPr>
          <w:rFonts w:ascii="Times New Roman" w:hAnsi="Times New Roman" w:cs="Times New Roman"/>
          <w:sz w:val="24"/>
          <w:szCs w:val="24"/>
        </w:rPr>
        <w:t xml:space="preserve"> 15 </w:t>
      </w:r>
      <w:proofErr w:type="spellStart"/>
      <w:r w:rsidRPr="005A6454">
        <w:rPr>
          <w:rFonts w:ascii="Times New Roman" w:hAnsi="Times New Roman" w:cs="Times New Roman"/>
          <w:sz w:val="24"/>
          <w:szCs w:val="24"/>
        </w:rPr>
        <w:t>detí</w:t>
      </w:r>
      <w:proofErr w:type="spellEnd"/>
      <w:r w:rsidRPr="005A6454">
        <w:rPr>
          <w:rFonts w:ascii="Times New Roman" w:hAnsi="Times New Roman" w:cs="Times New Roman"/>
          <w:sz w:val="24"/>
          <w:szCs w:val="24"/>
        </w:rPr>
        <w:t xml:space="preserve">. </w:t>
      </w:r>
    </w:p>
    <w:p w:rsidR="005A6454" w:rsidRPr="005A6454" w:rsidRDefault="005A6454" w:rsidP="005A6454">
      <w:pPr>
        <w:pStyle w:val="Odstavecseseznamem"/>
        <w:numPr>
          <w:ilvl w:val="0"/>
          <w:numId w:val="23"/>
        </w:numPr>
        <w:spacing w:after="0" w:line="360" w:lineRule="auto"/>
        <w:contextualSpacing/>
        <w:jc w:val="both"/>
        <w:rPr>
          <w:rFonts w:ascii="Times New Roman" w:hAnsi="Times New Roman" w:cs="Times New Roman"/>
          <w:sz w:val="24"/>
          <w:szCs w:val="24"/>
        </w:rPr>
      </w:pPr>
      <w:r w:rsidRPr="005A6454">
        <w:rPr>
          <w:rFonts w:ascii="Times New Roman" w:hAnsi="Times New Roman" w:cs="Times New Roman"/>
          <w:sz w:val="24"/>
          <w:szCs w:val="24"/>
        </w:rPr>
        <w:t xml:space="preserve">V ŠZŠ </w:t>
      </w:r>
      <w:proofErr w:type="spellStart"/>
      <w:r w:rsidRPr="005A6454">
        <w:rPr>
          <w:rFonts w:ascii="Times New Roman" w:hAnsi="Times New Roman" w:cs="Times New Roman"/>
          <w:sz w:val="24"/>
          <w:szCs w:val="24"/>
        </w:rPr>
        <w:t>vzdelávame</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žiakov</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vo</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všetkých</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variantoch</w:t>
      </w:r>
      <w:proofErr w:type="spellEnd"/>
      <w:r w:rsidRPr="005A6454">
        <w:rPr>
          <w:rFonts w:ascii="Times New Roman" w:hAnsi="Times New Roman" w:cs="Times New Roman"/>
          <w:sz w:val="24"/>
          <w:szCs w:val="24"/>
        </w:rPr>
        <w:t xml:space="preserve"> - A</w:t>
      </w:r>
      <w:r w:rsidRPr="005A6454">
        <w:rPr>
          <w:rFonts w:ascii="Times New Roman" w:hAnsi="Times New Roman" w:cs="Times New Roman"/>
          <w:caps/>
          <w:sz w:val="24"/>
          <w:szCs w:val="24"/>
        </w:rPr>
        <w:t xml:space="preserve">, B, c. </w:t>
      </w:r>
    </w:p>
    <w:p w:rsidR="005A6454" w:rsidRPr="005A6454" w:rsidRDefault="005A6454" w:rsidP="005A6454">
      <w:pPr>
        <w:pStyle w:val="Odstavecseseznamem"/>
        <w:spacing w:line="360" w:lineRule="auto"/>
        <w:jc w:val="both"/>
        <w:rPr>
          <w:rFonts w:ascii="Times New Roman" w:hAnsi="Times New Roman" w:cs="Times New Roman"/>
          <w:sz w:val="24"/>
          <w:szCs w:val="24"/>
        </w:rPr>
      </w:pPr>
      <w:r w:rsidRPr="005A6454">
        <w:rPr>
          <w:rFonts w:ascii="Times New Roman" w:hAnsi="Times New Roman" w:cs="Times New Roman"/>
          <w:sz w:val="24"/>
          <w:szCs w:val="24"/>
        </w:rPr>
        <w:t>V </w:t>
      </w:r>
      <w:proofErr w:type="spellStart"/>
      <w:r w:rsidRPr="005A6454">
        <w:rPr>
          <w:rFonts w:ascii="Times New Roman" w:hAnsi="Times New Roman" w:cs="Times New Roman"/>
          <w:sz w:val="24"/>
          <w:szCs w:val="24"/>
        </w:rPr>
        <w:t>školských</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rokoch</w:t>
      </w:r>
      <w:proofErr w:type="spellEnd"/>
      <w:r w:rsidRPr="005A6454">
        <w:rPr>
          <w:rFonts w:ascii="Times New Roman" w:hAnsi="Times New Roman" w:cs="Times New Roman"/>
          <w:sz w:val="24"/>
          <w:szCs w:val="24"/>
        </w:rPr>
        <w:t xml:space="preserve">  2021/2022 a 2022/2023 </w:t>
      </w:r>
      <w:proofErr w:type="spellStart"/>
      <w:r w:rsidRPr="005A6454">
        <w:rPr>
          <w:rFonts w:ascii="Times New Roman" w:hAnsi="Times New Roman" w:cs="Times New Roman"/>
          <w:sz w:val="24"/>
          <w:szCs w:val="24"/>
        </w:rPr>
        <w:t>sme</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opäť</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otvorili</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prípravný</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ročník</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ktorý</w:t>
      </w:r>
      <w:proofErr w:type="spellEnd"/>
      <w:r w:rsidRPr="005A6454">
        <w:rPr>
          <w:rFonts w:ascii="Times New Roman" w:hAnsi="Times New Roman" w:cs="Times New Roman"/>
          <w:sz w:val="24"/>
          <w:szCs w:val="24"/>
        </w:rPr>
        <w:t xml:space="preserve"> je </w:t>
      </w:r>
      <w:proofErr w:type="spellStart"/>
      <w:r w:rsidRPr="005A6454">
        <w:rPr>
          <w:rFonts w:ascii="Times New Roman" w:hAnsi="Times New Roman" w:cs="Times New Roman"/>
          <w:sz w:val="24"/>
          <w:szCs w:val="24"/>
        </w:rPr>
        <w:t>medzi</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rodičmi</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veľmi</w:t>
      </w:r>
      <w:proofErr w:type="spellEnd"/>
      <w:r w:rsidRPr="005A6454">
        <w:rPr>
          <w:rFonts w:ascii="Times New Roman" w:hAnsi="Times New Roman" w:cs="Times New Roman"/>
          <w:caps/>
          <w:sz w:val="24"/>
          <w:szCs w:val="24"/>
        </w:rPr>
        <w:t xml:space="preserve"> </w:t>
      </w:r>
      <w:proofErr w:type="spellStart"/>
      <w:r w:rsidRPr="005A6454">
        <w:rPr>
          <w:rFonts w:ascii="Times New Roman" w:hAnsi="Times New Roman" w:cs="Times New Roman"/>
          <w:sz w:val="24"/>
          <w:szCs w:val="24"/>
        </w:rPr>
        <w:t>vyhľadávaný</w:t>
      </w:r>
      <w:proofErr w:type="spellEnd"/>
      <w:r w:rsidRPr="005A6454">
        <w:rPr>
          <w:rFonts w:ascii="Times New Roman" w:hAnsi="Times New Roman" w:cs="Times New Roman"/>
          <w:sz w:val="24"/>
          <w:szCs w:val="24"/>
        </w:rPr>
        <w:t xml:space="preserve">.  Oba </w:t>
      </w:r>
      <w:proofErr w:type="spellStart"/>
      <w:r w:rsidRPr="005A6454">
        <w:rPr>
          <w:rFonts w:ascii="Times New Roman" w:hAnsi="Times New Roman" w:cs="Times New Roman"/>
          <w:sz w:val="24"/>
          <w:szCs w:val="24"/>
        </w:rPr>
        <w:t>školské</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roky</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po</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dve</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triedy</w:t>
      </w:r>
      <w:proofErr w:type="spellEnd"/>
      <w:r w:rsidRPr="005A6454">
        <w:rPr>
          <w:rFonts w:ascii="Times New Roman" w:hAnsi="Times New Roman" w:cs="Times New Roman"/>
          <w:sz w:val="24"/>
          <w:szCs w:val="24"/>
        </w:rPr>
        <w:t>.</w:t>
      </w:r>
    </w:p>
    <w:p w:rsidR="005A6454" w:rsidRPr="005A6454" w:rsidRDefault="005A6454" w:rsidP="005A6454">
      <w:pPr>
        <w:pStyle w:val="Odstavecseseznamem"/>
        <w:numPr>
          <w:ilvl w:val="0"/>
          <w:numId w:val="23"/>
        </w:numPr>
        <w:spacing w:after="0" w:line="360" w:lineRule="auto"/>
        <w:contextualSpacing/>
        <w:jc w:val="both"/>
        <w:rPr>
          <w:rFonts w:ascii="Times New Roman" w:hAnsi="Times New Roman" w:cs="Times New Roman"/>
          <w:sz w:val="24"/>
          <w:szCs w:val="24"/>
        </w:rPr>
      </w:pPr>
      <w:proofErr w:type="spellStart"/>
      <w:r w:rsidRPr="005A6454">
        <w:rPr>
          <w:rFonts w:ascii="Times New Roman" w:hAnsi="Times New Roman" w:cs="Times New Roman"/>
          <w:sz w:val="24"/>
          <w:szCs w:val="24"/>
        </w:rPr>
        <w:t>Školský</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klub</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detí</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navštevuje</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každým</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rokom</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stále</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viac</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detí</w:t>
      </w:r>
      <w:proofErr w:type="spellEnd"/>
      <w:r w:rsidRPr="005A6454">
        <w:rPr>
          <w:rFonts w:ascii="Times New Roman" w:hAnsi="Times New Roman" w:cs="Times New Roman"/>
          <w:sz w:val="24"/>
          <w:szCs w:val="24"/>
        </w:rPr>
        <w:t>. V </w:t>
      </w:r>
      <w:proofErr w:type="spellStart"/>
      <w:r w:rsidRPr="005A6454">
        <w:rPr>
          <w:rFonts w:ascii="Times New Roman" w:hAnsi="Times New Roman" w:cs="Times New Roman"/>
          <w:sz w:val="24"/>
          <w:szCs w:val="24"/>
        </w:rPr>
        <w:t>školskom</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roku</w:t>
      </w:r>
      <w:proofErr w:type="spellEnd"/>
      <w:r w:rsidRPr="005A6454">
        <w:rPr>
          <w:rFonts w:ascii="Times New Roman" w:hAnsi="Times New Roman" w:cs="Times New Roman"/>
          <w:sz w:val="24"/>
          <w:szCs w:val="24"/>
        </w:rPr>
        <w:t xml:space="preserve"> 2022/2023  </w:t>
      </w:r>
      <w:proofErr w:type="spellStart"/>
      <w:r w:rsidRPr="005A6454">
        <w:rPr>
          <w:rFonts w:ascii="Times New Roman" w:hAnsi="Times New Roman" w:cs="Times New Roman"/>
          <w:sz w:val="24"/>
          <w:szCs w:val="24"/>
        </w:rPr>
        <w:t>máme</w:t>
      </w:r>
      <w:proofErr w:type="spellEnd"/>
      <w:r w:rsidRPr="005A6454">
        <w:rPr>
          <w:rFonts w:ascii="Times New Roman" w:hAnsi="Times New Roman" w:cs="Times New Roman"/>
          <w:sz w:val="24"/>
          <w:szCs w:val="24"/>
        </w:rPr>
        <w:t xml:space="preserve"> 5  </w:t>
      </w:r>
      <w:proofErr w:type="spellStart"/>
      <w:r w:rsidRPr="005A6454">
        <w:rPr>
          <w:rFonts w:ascii="Times New Roman" w:hAnsi="Times New Roman" w:cs="Times New Roman"/>
          <w:sz w:val="24"/>
          <w:szCs w:val="24"/>
        </w:rPr>
        <w:t>oddelení</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školského</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klubu</w:t>
      </w:r>
      <w:proofErr w:type="spellEnd"/>
      <w:r w:rsidRPr="005A6454">
        <w:rPr>
          <w:rFonts w:ascii="Times New Roman" w:hAnsi="Times New Roman" w:cs="Times New Roman"/>
          <w:sz w:val="24"/>
          <w:szCs w:val="24"/>
        </w:rPr>
        <w:t xml:space="preserve">  a 2 </w:t>
      </w:r>
      <w:proofErr w:type="spellStart"/>
      <w:r w:rsidRPr="005A6454">
        <w:rPr>
          <w:rFonts w:ascii="Times New Roman" w:hAnsi="Times New Roman" w:cs="Times New Roman"/>
          <w:sz w:val="24"/>
          <w:szCs w:val="24"/>
        </w:rPr>
        <w:t>oddelenia</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ranného</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školského</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klubu</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Spolu</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školský</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klub</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navštevuje</w:t>
      </w:r>
      <w:proofErr w:type="spellEnd"/>
      <w:r w:rsidRPr="005A6454">
        <w:rPr>
          <w:rFonts w:ascii="Times New Roman" w:hAnsi="Times New Roman" w:cs="Times New Roman"/>
          <w:sz w:val="24"/>
          <w:szCs w:val="24"/>
        </w:rPr>
        <w:t xml:space="preserve"> 49 </w:t>
      </w:r>
      <w:proofErr w:type="spellStart"/>
      <w:r w:rsidRPr="005A6454">
        <w:rPr>
          <w:rFonts w:ascii="Times New Roman" w:hAnsi="Times New Roman" w:cs="Times New Roman"/>
          <w:sz w:val="24"/>
          <w:szCs w:val="24"/>
        </w:rPr>
        <w:t>žiakov</w:t>
      </w:r>
      <w:proofErr w:type="spellEnd"/>
      <w:r w:rsidRPr="005A6454">
        <w:rPr>
          <w:rFonts w:ascii="Times New Roman" w:hAnsi="Times New Roman" w:cs="Times New Roman"/>
          <w:sz w:val="24"/>
          <w:szCs w:val="24"/>
        </w:rPr>
        <w:t>.</w:t>
      </w:r>
    </w:p>
    <w:p w:rsidR="005A6454" w:rsidRPr="005A6454" w:rsidRDefault="005A6454" w:rsidP="005A6454">
      <w:pPr>
        <w:pStyle w:val="Odstavecseseznamem"/>
        <w:numPr>
          <w:ilvl w:val="0"/>
          <w:numId w:val="23"/>
        </w:numPr>
        <w:spacing w:after="0" w:line="360" w:lineRule="auto"/>
        <w:contextualSpacing/>
        <w:jc w:val="both"/>
        <w:rPr>
          <w:rFonts w:ascii="Times New Roman" w:hAnsi="Times New Roman" w:cs="Times New Roman"/>
          <w:sz w:val="24"/>
          <w:szCs w:val="24"/>
        </w:rPr>
      </w:pPr>
      <w:proofErr w:type="spellStart"/>
      <w:r w:rsidRPr="005A6454">
        <w:rPr>
          <w:rFonts w:ascii="Times New Roman" w:hAnsi="Times New Roman" w:cs="Times New Roman"/>
          <w:sz w:val="24"/>
          <w:szCs w:val="24"/>
        </w:rPr>
        <w:t>Výdajná</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školská</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jedáleň</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zabezpečuje</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stravu</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len</w:t>
      </w:r>
      <w:proofErr w:type="spellEnd"/>
      <w:r w:rsidRPr="005A6454">
        <w:rPr>
          <w:rFonts w:ascii="Times New Roman" w:hAnsi="Times New Roman" w:cs="Times New Roman"/>
          <w:sz w:val="24"/>
          <w:szCs w:val="24"/>
        </w:rPr>
        <w:t xml:space="preserve"> pre </w:t>
      </w:r>
      <w:proofErr w:type="spellStart"/>
      <w:r w:rsidRPr="005A6454">
        <w:rPr>
          <w:rFonts w:ascii="Times New Roman" w:hAnsi="Times New Roman" w:cs="Times New Roman"/>
          <w:sz w:val="24"/>
          <w:szCs w:val="24"/>
        </w:rPr>
        <w:t>deti</w:t>
      </w:r>
      <w:proofErr w:type="spellEnd"/>
      <w:r w:rsidRPr="005A6454">
        <w:rPr>
          <w:rFonts w:ascii="Times New Roman" w:hAnsi="Times New Roman" w:cs="Times New Roman"/>
          <w:sz w:val="24"/>
          <w:szCs w:val="24"/>
        </w:rPr>
        <w:t xml:space="preserve"> ŠMŠ, </w:t>
      </w:r>
      <w:proofErr w:type="spellStart"/>
      <w:r w:rsidRPr="005A6454">
        <w:rPr>
          <w:rFonts w:ascii="Times New Roman" w:hAnsi="Times New Roman" w:cs="Times New Roman"/>
          <w:sz w:val="24"/>
          <w:szCs w:val="24"/>
        </w:rPr>
        <w:t>ostatní</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žiaci</w:t>
      </w:r>
      <w:proofErr w:type="spellEnd"/>
      <w:r w:rsidRPr="005A6454">
        <w:rPr>
          <w:rFonts w:ascii="Times New Roman" w:hAnsi="Times New Roman" w:cs="Times New Roman"/>
          <w:sz w:val="24"/>
          <w:szCs w:val="24"/>
        </w:rPr>
        <w:t xml:space="preserve"> a </w:t>
      </w:r>
      <w:proofErr w:type="spellStart"/>
      <w:r w:rsidRPr="005A6454">
        <w:rPr>
          <w:rFonts w:ascii="Times New Roman" w:hAnsi="Times New Roman" w:cs="Times New Roman"/>
          <w:sz w:val="24"/>
          <w:szCs w:val="24"/>
        </w:rPr>
        <w:t>zamestnanci</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školy</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sa</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stravujú</w:t>
      </w:r>
      <w:proofErr w:type="spellEnd"/>
      <w:r w:rsidRPr="005A6454">
        <w:rPr>
          <w:rFonts w:ascii="Times New Roman" w:hAnsi="Times New Roman" w:cs="Times New Roman"/>
          <w:sz w:val="24"/>
          <w:szCs w:val="24"/>
        </w:rPr>
        <w:t xml:space="preserve"> v </w:t>
      </w:r>
      <w:proofErr w:type="spellStart"/>
      <w:r w:rsidRPr="005A6454">
        <w:rPr>
          <w:rFonts w:ascii="Times New Roman" w:hAnsi="Times New Roman" w:cs="Times New Roman"/>
          <w:sz w:val="24"/>
          <w:szCs w:val="24"/>
        </w:rPr>
        <w:t>školskej</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jedálni</w:t>
      </w:r>
      <w:proofErr w:type="spellEnd"/>
      <w:r w:rsidRPr="005A6454">
        <w:rPr>
          <w:rFonts w:ascii="Times New Roman" w:hAnsi="Times New Roman" w:cs="Times New Roman"/>
          <w:sz w:val="24"/>
          <w:szCs w:val="24"/>
        </w:rPr>
        <w:t xml:space="preserve"> v </w:t>
      </w:r>
      <w:proofErr w:type="spellStart"/>
      <w:r w:rsidRPr="005A6454">
        <w:rPr>
          <w:rFonts w:ascii="Times New Roman" w:hAnsi="Times New Roman" w:cs="Times New Roman"/>
          <w:sz w:val="24"/>
          <w:szCs w:val="24"/>
        </w:rPr>
        <w:t>areáli</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školy</w:t>
      </w:r>
      <w:proofErr w:type="spellEnd"/>
      <w:r w:rsidRPr="005A6454">
        <w:rPr>
          <w:rFonts w:ascii="Times New Roman" w:hAnsi="Times New Roman" w:cs="Times New Roman"/>
          <w:sz w:val="24"/>
          <w:szCs w:val="24"/>
        </w:rPr>
        <w:t xml:space="preserve"> , </w:t>
      </w:r>
      <w:proofErr w:type="spellStart"/>
      <w:r w:rsidRPr="005A6454">
        <w:rPr>
          <w:rFonts w:ascii="Times New Roman" w:hAnsi="Times New Roman" w:cs="Times New Roman"/>
          <w:sz w:val="24"/>
          <w:szCs w:val="24"/>
        </w:rPr>
        <w:t>ktorá</w:t>
      </w:r>
      <w:proofErr w:type="spellEnd"/>
      <w:r w:rsidRPr="005A6454">
        <w:rPr>
          <w:rFonts w:ascii="Times New Roman" w:hAnsi="Times New Roman" w:cs="Times New Roman"/>
          <w:sz w:val="24"/>
          <w:szCs w:val="24"/>
        </w:rPr>
        <w:t xml:space="preserve"> </w:t>
      </w:r>
      <w:proofErr w:type="spellStart"/>
      <w:r w:rsidRPr="005A6454">
        <w:rPr>
          <w:rFonts w:ascii="Times New Roman" w:hAnsi="Times New Roman" w:cs="Times New Roman"/>
          <w:sz w:val="24"/>
          <w:szCs w:val="24"/>
        </w:rPr>
        <w:t>patrí</w:t>
      </w:r>
      <w:proofErr w:type="spellEnd"/>
      <w:r w:rsidRPr="005A6454">
        <w:rPr>
          <w:rFonts w:ascii="Times New Roman" w:hAnsi="Times New Roman" w:cs="Times New Roman"/>
          <w:sz w:val="24"/>
          <w:szCs w:val="24"/>
        </w:rPr>
        <w:t xml:space="preserve"> pod  VÚC. </w:t>
      </w:r>
    </w:p>
    <w:p w:rsidR="005A6454" w:rsidRPr="005A6454" w:rsidRDefault="005A6454" w:rsidP="005A6454">
      <w:pPr>
        <w:spacing w:line="360" w:lineRule="auto"/>
        <w:ind w:left="360"/>
        <w:jc w:val="both"/>
      </w:pPr>
    </w:p>
    <w:p w:rsidR="005A6454" w:rsidRPr="005A6454" w:rsidRDefault="005A6454" w:rsidP="005A6454">
      <w:pPr>
        <w:spacing w:line="360" w:lineRule="auto"/>
        <w:ind w:left="360"/>
        <w:jc w:val="both"/>
      </w:pPr>
      <w:r w:rsidRPr="005A6454">
        <w:t xml:space="preserve">Počet žiakov  ŠZŠ i v ŠMŠ  si už posledných pár rokov udržujeme približne v rovnakom počte a tým aj stabilné  postačujúce financie po EDUZBERE.  Školu máme plne naplnenú  </w:t>
      </w:r>
      <w:r w:rsidRPr="005A6454">
        <w:lastRenderedPageBreak/>
        <w:t>a priestorové podmienky nám už nedovoľujú vyššiu kapacitu. Dokonca nám chýbajú triedy a nevieme uspokojiť všetky požiadavky rodičov. Stále totiž bojujeme o svoj vlastný priestor.</w:t>
      </w:r>
    </w:p>
    <w:p w:rsidR="005A6454" w:rsidRPr="00A55CD1" w:rsidRDefault="005A6454" w:rsidP="005A6454">
      <w:pPr>
        <w:spacing w:line="360" w:lineRule="auto"/>
        <w:jc w:val="both"/>
      </w:pPr>
      <w:r w:rsidRPr="00A55CD1">
        <w:t xml:space="preserve">      ŠZŠ s MŠ na Nevädzovej 3 v Bratislave schválený rozpočet na rok 2022 rozdelila na jednotlivé položky a to na základe COFOGU v rámci školy /09122- I. stupeň a 09212 –II. stupeň/, školského zariadenia ŠŠKD /0950/ , na položky CŠPP / 09602/ a na položky ŠMŠ / 09112/. Postupne sa rozpočet upravoval a tiež sa urobili presuny na položkách v rámci organizácie. </w:t>
      </w:r>
    </w:p>
    <w:p w:rsidR="005A6454" w:rsidRPr="00A55CD1" w:rsidRDefault="005A6454" w:rsidP="005A6454">
      <w:pPr>
        <w:spacing w:line="360" w:lineRule="auto"/>
        <w:jc w:val="both"/>
      </w:pPr>
      <w:r w:rsidRPr="00A55CD1">
        <w:t xml:space="preserve">      V tomto roku OA platila preddavkové platby za energie pravidelne bez omeškania . SŠI na Hrdličkovej ulici č. 17 v Bratislave, pod ktorú patria byty v budove na Nevädzovej 7,  nezaplatila počas roka všetky preddavkové platby za energie, ale vyúčtovacie platby za rok 2022 uhradila. CPPP a P na  Nevädzovej 7   zaplatili 11  preddavkových platieb za energie. Aj s pomocou týchto platieb úhrada faktúr na prevádzku bola v dobe splatnosti.  </w:t>
      </w:r>
    </w:p>
    <w:p w:rsidR="005A6454" w:rsidRPr="00A55CD1" w:rsidRDefault="005A6454" w:rsidP="005A6454">
      <w:pPr>
        <w:spacing w:line="360" w:lineRule="auto"/>
        <w:jc w:val="both"/>
      </w:pPr>
      <w:r>
        <w:t xml:space="preserve">       </w:t>
      </w:r>
      <w:r w:rsidRPr="00A55CD1">
        <w:t>V roku 2022 našťastie pandémia - COVID-19 poľavila. Výučba prebiehala  normálne a tiež fungoval  školský klub a prenájom telocvične.</w:t>
      </w:r>
    </w:p>
    <w:p w:rsidR="005B4308" w:rsidRDefault="005B4308" w:rsidP="005A6454">
      <w:pPr>
        <w:spacing w:line="360" w:lineRule="auto"/>
        <w:jc w:val="both"/>
        <w:rPr>
          <w:b/>
        </w:rPr>
      </w:pPr>
    </w:p>
    <w:p w:rsidR="005A6454" w:rsidRPr="005B4308" w:rsidRDefault="005A6454" w:rsidP="005A6454">
      <w:pPr>
        <w:spacing w:line="360" w:lineRule="auto"/>
        <w:jc w:val="both"/>
      </w:pPr>
      <w:r w:rsidRPr="005B4308">
        <w:rPr>
          <w:b/>
        </w:rPr>
        <w:t>Havárie:</w:t>
      </w:r>
      <w:r w:rsidRPr="005B4308">
        <w:t xml:space="preserve"> </w:t>
      </w:r>
    </w:p>
    <w:p w:rsidR="005A6454" w:rsidRPr="005B4308" w:rsidRDefault="005A6454" w:rsidP="005A6454">
      <w:pPr>
        <w:pStyle w:val="Odstavecseseznamem"/>
        <w:numPr>
          <w:ilvl w:val="0"/>
          <w:numId w:val="25"/>
        </w:numPr>
        <w:spacing w:after="0" w:line="360" w:lineRule="auto"/>
        <w:contextualSpacing/>
        <w:jc w:val="both"/>
        <w:rPr>
          <w:rFonts w:ascii="Times New Roman" w:hAnsi="Times New Roman" w:cs="Times New Roman"/>
          <w:sz w:val="24"/>
          <w:szCs w:val="24"/>
        </w:rPr>
      </w:pPr>
      <w:proofErr w:type="spellStart"/>
      <w:r w:rsidRPr="005B4308">
        <w:rPr>
          <w:rFonts w:ascii="Times New Roman" w:hAnsi="Times New Roman" w:cs="Times New Roman"/>
          <w:sz w:val="24"/>
          <w:szCs w:val="24"/>
        </w:rPr>
        <w:t>Začiatkom</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roka</w:t>
      </w:r>
      <w:proofErr w:type="spellEnd"/>
      <w:r w:rsidRPr="005B4308">
        <w:rPr>
          <w:rFonts w:ascii="Times New Roman" w:hAnsi="Times New Roman" w:cs="Times New Roman"/>
          <w:sz w:val="24"/>
          <w:szCs w:val="24"/>
        </w:rPr>
        <w:t xml:space="preserve"> 2022 </w:t>
      </w:r>
      <w:proofErr w:type="spellStart"/>
      <w:r w:rsidRPr="005B4308">
        <w:rPr>
          <w:rFonts w:ascii="Times New Roman" w:hAnsi="Times New Roman" w:cs="Times New Roman"/>
          <w:sz w:val="24"/>
          <w:szCs w:val="24"/>
        </w:rPr>
        <w:t>sme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na</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základe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Zmluvy</w:t>
      </w:r>
      <w:proofErr w:type="spellEnd"/>
      <w:r w:rsidRPr="005B4308">
        <w:rPr>
          <w:rFonts w:ascii="Times New Roman" w:hAnsi="Times New Roman" w:cs="Times New Roman"/>
          <w:sz w:val="24"/>
          <w:szCs w:val="24"/>
        </w:rPr>
        <w:t xml:space="preserve"> o </w:t>
      </w:r>
      <w:proofErr w:type="spellStart"/>
      <w:r w:rsidRPr="005B4308">
        <w:rPr>
          <w:rFonts w:ascii="Times New Roman" w:hAnsi="Times New Roman" w:cs="Times New Roman"/>
          <w:sz w:val="24"/>
          <w:szCs w:val="24"/>
        </w:rPr>
        <w:t>dielo</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odstránili</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haváriu</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strechy</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na</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pavilóne</w:t>
      </w:r>
      <w:proofErr w:type="spellEnd"/>
      <w:r w:rsidRPr="005B4308">
        <w:rPr>
          <w:rFonts w:ascii="Times New Roman" w:hAnsi="Times New Roman" w:cs="Times New Roman"/>
          <w:sz w:val="24"/>
          <w:szCs w:val="24"/>
        </w:rPr>
        <w:t xml:space="preserve"> A </w:t>
      </w:r>
      <w:proofErr w:type="spellStart"/>
      <w:r w:rsidRPr="005B4308">
        <w:rPr>
          <w:rFonts w:ascii="Times New Roman" w:hAnsi="Times New Roman" w:cs="Times New Roman"/>
          <w:sz w:val="24"/>
          <w:szCs w:val="24"/>
        </w:rPr>
        <w:t>ešte</w:t>
      </w:r>
      <w:proofErr w:type="spellEnd"/>
      <w:r w:rsidRPr="005B4308">
        <w:rPr>
          <w:rFonts w:ascii="Times New Roman" w:hAnsi="Times New Roman" w:cs="Times New Roman"/>
          <w:sz w:val="24"/>
          <w:szCs w:val="24"/>
        </w:rPr>
        <w:t xml:space="preserve"> z </w:t>
      </w:r>
      <w:proofErr w:type="spellStart"/>
      <w:r w:rsidRPr="005B4308">
        <w:rPr>
          <w:rFonts w:ascii="Times New Roman" w:hAnsi="Times New Roman" w:cs="Times New Roman"/>
          <w:sz w:val="24"/>
          <w:szCs w:val="24"/>
        </w:rPr>
        <w:t>roku</w:t>
      </w:r>
      <w:proofErr w:type="spellEnd"/>
      <w:r w:rsidRPr="005B4308">
        <w:rPr>
          <w:rFonts w:ascii="Times New Roman" w:hAnsi="Times New Roman" w:cs="Times New Roman"/>
          <w:sz w:val="24"/>
          <w:szCs w:val="24"/>
        </w:rPr>
        <w:t xml:space="preserve"> 2020, </w:t>
      </w:r>
      <w:proofErr w:type="spellStart"/>
      <w:r w:rsidRPr="005B4308">
        <w:rPr>
          <w:rFonts w:ascii="Times New Roman" w:hAnsi="Times New Roman" w:cs="Times New Roman"/>
          <w:sz w:val="24"/>
          <w:szCs w:val="24"/>
        </w:rPr>
        <w:t>nakoľko</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finančné</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prostriedky</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nám</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pridelené</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až</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na</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konci</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roka</w:t>
      </w:r>
      <w:proofErr w:type="spellEnd"/>
      <w:r w:rsidRPr="005B4308">
        <w:rPr>
          <w:rFonts w:ascii="Times New Roman" w:hAnsi="Times New Roman" w:cs="Times New Roman"/>
          <w:sz w:val="24"/>
          <w:szCs w:val="24"/>
        </w:rPr>
        <w:t xml:space="preserve"> 2021.</w:t>
      </w:r>
    </w:p>
    <w:p w:rsidR="005A6454" w:rsidRPr="005B4308" w:rsidRDefault="005A6454" w:rsidP="005A6454">
      <w:pPr>
        <w:pStyle w:val="Odstavecseseznamem"/>
        <w:numPr>
          <w:ilvl w:val="0"/>
          <w:numId w:val="25"/>
        </w:numPr>
        <w:spacing w:after="0" w:line="360" w:lineRule="auto"/>
        <w:contextualSpacing/>
        <w:jc w:val="both"/>
        <w:rPr>
          <w:rFonts w:ascii="Times New Roman" w:hAnsi="Times New Roman" w:cs="Times New Roman"/>
          <w:sz w:val="24"/>
          <w:szCs w:val="24"/>
        </w:rPr>
      </w:pPr>
      <w:r w:rsidRPr="005B4308">
        <w:rPr>
          <w:rFonts w:ascii="Times New Roman" w:hAnsi="Times New Roman" w:cs="Times New Roman"/>
          <w:sz w:val="24"/>
          <w:szCs w:val="24"/>
        </w:rPr>
        <w:t xml:space="preserve">22.12.2021 </w:t>
      </w:r>
      <w:proofErr w:type="spellStart"/>
      <w:r w:rsidRPr="005B4308">
        <w:rPr>
          <w:rFonts w:ascii="Times New Roman" w:hAnsi="Times New Roman" w:cs="Times New Roman"/>
          <w:sz w:val="24"/>
          <w:szCs w:val="24"/>
        </w:rPr>
        <w:t>nám</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praskol</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radiátor</w:t>
      </w:r>
      <w:proofErr w:type="spellEnd"/>
      <w:r w:rsidRPr="005B4308">
        <w:rPr>
          <w:rFonts w:ascii="Times New Roman" w:hAnsi="Times New Roman" w:cs="Times New Roman"/>
          <w:sz w:val="24"/>
          <w:szCs w:val="24"/>
        </w:rPr>
        <w:t xml:space="preserve"> v </w:t>
      </w:r>
      <w:proofErr w:type="spellStart"/>
      <w:r w:rsidRPr="005B4308">
        <w:rPr>
          <w:rFonts w:ascii="Times New Roman" w:hAnsi="Times New Roman" w:cs="Times New Roman"/>
          <w:sz w:val="24"/>
          <w:szCs w:val="24"/>
        </w:rPr>
        <w:t>telocvični</w:t>
      </w:r>
      <w:proofErr w:type="spellEnd"/>
      <w:r w:rsidRPr="005B4308">
        <w:rPr>
          <w:rFonts w:ascii="Times New Roman" w:hAnsi="Times New Roman" w:cs="Times New Roman"/>
          <w:sz w:val="24"/>
          <w:szCs w:val="24"/>
        </w:rPr>
        <w:t xml:space="preserve"> a </w:t>
      </w:r>
      <w:proofErr w:type="spellStart"/>
      <w:r w:rsidRPr="005B4308">
        <w:rPr>
          <w:rFonts w:ascii="Times New Roman" w:hAnsi="Times New Roman" w:cs="Times New Roman"/>
          <w:sz w:val="24"/>
          <w:szCs w:val="24"/>
        </w:rPr>
        <w:t>tak</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sme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narýchlo</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urobili</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nevyhnutný</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zákrok</w:t>
      </w:r>
      <w:proofErr w:type="spellEnd"/>
      <w:r w:rsidRPr="005B4308">
        <w:rPr>
          <w:rFonts w:ascii="Times New Roman" w:hAnsi="Times New Roman" w:cs="Times New Roman"/>
          <w:sz w:val="24"/>
          <w:szCs w:val="24"/>
        </w:rPr>
        <w:t xml:space="preserve"> - </w:t>
      </w:r>
      <w:proofErr w:type="spellStart"/>
      <w:r w:rsidRPr="005B4308">
        <w:rPr>
          <w:rFonts w:ascii="Times New Roman" w:hAnsi="Times New Roman" w:cs="Times New Roman"/>
          <w:sz w:val="24"/>
          <w:szCs w:val="24"/>
        </w:rPr>
        <w:t>predmetný</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radiátor</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sme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odpojili</w:t>
      </w:r>
      <w:proofErr w:type="spellEnd"/>
      <w:r w:rsidRPr="005B4308">
        <w:rPr>
          <w:rFonts w:ascii="Times New Roman" w:hAnsi="Times New Roman" w:cs="Times New Roman"/>
          <w:sz w:val="24"/>
          <w:szCs w:val="24"/>
        </w:rPr>
        <w:t>.  A </w:t>
      </w:r>
      <w:proofErr w:type="spellStart"/>
      <w:r w:rsidRPr="005B4308">
        <w:rPr>
          <w:rFonts w:ascii="Times New Roman" w:hAnsi="Times New Roman" w:cs="Times New Roman"/>
          <w:sz w:val="24"/>
          <w:szCs w:val="24"/>
        </w:rPr>
        <w:t>začiatkom</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roka</w:t>
      </w:r>
      <w:proofErr w:type="spellEnd"/>
      <w:r w:rsidRPr="005B4308">
        <w:rPr>
          <w:rFonts w:ascii="Times New Roman" w:hAnsi="Times New Roman" w:cs="Times New Roman"/>
          <w:sz w:val="24"/>
          <w:szCs w:val="24"/>
        </w:rPr>
        <w:t xml:space="preserve"> 2022 </w:t>
      </w:r>
      <w:proofErr w:type="spellStart"/>
      <w:r w:rsidRPr="005B4308">
        <w:rPr>
          <w:rFonts w:ascii="Times New Roman" w:hAnsi="Times New Roman" w:cs="Times New Roman"/>
          <w:sz w:val="24"/>
          <w:szCs w:val="24"/>
        </w:rPr>
        <w:t>požiadali</w:t>
      </w:r>
      <w:proofErr w:type="spellEnd"/>
      <w:r w:rsidRPr="005B4308">
        <w:rPr>
          <w:rFonts w:ascii="Times New Roman" w:hAnsi="Times New Roman" w:cs="Times New Roman"/>
          <w:sz w:val="24"/>
          <w:szCs w:val="24"/>
        </w:rPr>
        <w:t xml:space="preserve"> o </w:t>
      </w:r>
      <w:proofErr w:type="spellStart"/>
      <w:r w:rsidRPr="005B4308">
        <w:rPr>
          <w:rFonts w:ascii="Times New Roman" w:hAnsi="Times New Roman" w:cs="Times New Roman"/>
          <w:sz w:val="24"/>
          <w:szCs w:val="24"/>
        </w:rPr>
        <w:t>riešenie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havarijnej</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situácie</w:t>
      </w:r>
      <w:proofErr w:type="spellEnd"/>
      <w:r w:rsidRPr="005B4308">
        <w:rPr>
          <w:rFonts w:ascii="Times New Roman" w:hAnsi="Times New Roman" w:cs="Times New Roman"/>
          <w:sz w:val="24"/>
          <w:szCs w:val="24"/>
        </w:rPr>
        <w:t xml:space="preserve"> – </w:t>
      </w:r>
      <w:proofErr w:type="spellStart"/>
      <w:r w:rsidRPr="005B4308">
        <w:rPr>
          <w:rFonts w:ascii="Times New Roman" w:hAnsi="Times New Roman" w:cs="Times New Roman"/>
          <w:sz w:val="24"/>
          <w:szCs w:val="24"/>
        </w:rPr>
        <w:t>finančné</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prostriedky</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na</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odstránenie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havarijného</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stavu</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radiátorov</w:t>
      </w:r>
      <w:proofErr w:type="spellEnd"/>
      <w:r w:rsidRPr="005B4308">
        <w:rPr>
          <w:rFonts w:ascii="Times New Roman" w:hAnsi="Times New Roman" w:cs="Times New Roman"/>
          <w:sz w:val="24"/>
          <w:szCs w:val="24"/>
        </w:rPr>
        <w:t xml:space="preserve"> v </w:t>
      </w:r>
      <w:proofErr w:type="spellStart"/>
      <w:r w:rsidRPr="005B4308">
        <w:rPr>
          <w:rFonts w:ascii="Times New Roman" w:hAnsi="Times New Roman" w:cs="Times New Roman"/>
          <w:sz w:val="24"/>
          <w:szCs w:val="24"/>
        </w:rPr>
        <w:t>telocvični</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sme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dostali</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počas</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leta</w:t>
      </w:r>
      <w:proofErr w:type="spellEnd"/>
      <w:r w:rsidRPr="005B4308">
        <w:rPr>
          <w:rFonts w:ascii="Times New Roman" w:hAnsi="Times New Roman" w:cs="Times New Roman"/>
          <w:sz w:val="24"/>
          <w:szCs w:val="24"/>
        </w:rPr>
        <w:t xml:space="preserve"> – </w:t>
      </w:r>
      <w:proofErr w:type="spellStart"/>
      <w:r w:rsidRPr="005B4308">
        <w:rPr>
          <w:rFonts w:ascii="Times New Roman" w:hAnsi="Times New Roman" w:cs="Times New Roman"/>
          <w:sz w:val="24"/>
          <w:szCs w:val="24"/>
        </w:rPr>
        <w:t>všetky</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staré</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radiátory</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sme</w:t>
      </w:r>
      <w:proofErr w:type="spellEnd"/>
      <w:r w:rsidRPr="005B4308">
        <w:rPr>
          <w:rFonts w:ascii="Times New Roman" w:hAnsi="Times New Roman" w:cs="Times New Roman"/>
          <w:sz w:val="24"/>
          <w:szCs w:val="24"/>
        </w:rPr>
        <w:t xml:space="preserve"> v </w:t>
      </w:r>
      <w:proofErr w:type="spellStart"/>
      <w:r w:rsidRPr="005B4308">
        <w:rPr>
          <w:rFonts w:ascii="Times New Roman" w:hAnsi="Times New Roman" w:cs="Times New Roman"/>
          <w:sz w:val="24"/>
          <w:szCs w:val="24"/>
        </w:rPr>
        <w:t>telocvični</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vymenili</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na</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prelome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mesiacov</w:t>
      </w:r>
      <w:proofErr w:type="spellEnd"/>
      <w:r w:rsidRPr="005B4308">
        <w:rPr>
          <w:rFonts w:ascii="Times New Roman" w:hAnsi="Times New Roman" w:cs="Times New Roman"/>
          <w:sz w:val="24"/>
          <w:szCs w:val="24"/>
        </w:rPr>
        <w:t xml:space="preserve"> august - </w:t>
      </w:r>
      <w:proofErr w:type="spellStart"/>
      <w:r w:rsidRPr="005B4308">
        <w:rPr>
          <w:rFonts w:ascii="Times New Roman" w:hAnsi="Times New Roman" w:cs="Times New Roman"/>
          <w:sz w:val="24"/>
          <w:szCs w:val="24"/>
        </w:rPr>
        <w:t>september</w:t>
      </w:r>
      <w:proofErr w:type="spellEnd"/>
      <w:r w:rsidRPr="005B4308">
        <w:rPr>
          <w:rFonts w:ascii="Times New Roman" w:hAnsi="Times New Roman" w:cs="Times New Roman"/>
          <w:sz w:val="24"/>
          <w:szCs w:val="24"/>
        </w:rPr>
        <w:t xml:space="preserve">. </w:t>
      </w:r>
    </w:p>
    <w:p w:rsidR="005A6454" w:rsidRPr="005B4308" w:rsidRDefault="005A6454" w:rsidP="005A6454">
      <w:pPr>
        <w:spacing w:line="360" w:lineRule="auto"/>
        <w:jc w:val="both"/>
        <w:rPr>
          <w:b/>
        </w:rPr>
      </w:pPr>
    </w:p>
    <w:p w:rsidR="005A6454" w:rsidRPr="005B4308" w:rsidRDefault="005A6454" w:rsidP="005A6454">
      <w:pPr>
        <w:spacing w:line="360" w:lineRule="auto"/>
        <w:jc w:val="both"/>
        <w:rPr>
          <w:b/>
        </w:rPr>
      </w:pPr>
      <w:r w:rsidRPr="005B4308">
        <w:rPr>
          <w:b/>
        </w:rPr>
        <w:t>Do budúcnosti:</w:t>
      </w:r>
    </w:p>
    <w:p w:rsidR="005A6454" w:rsidRPr="005B4308" w:rsidRDefault="005A6454" w:rsidP="005A6454">
      <w:pPr>
        <w:pStyle w:val="Odstavecseseznamem"/>
        <w:numPr>
          <w:ilvl w:val="0"/>
          <w:numId w:val="26"/>
        </w:numPr>
        <w:spacing w:after="0" w:line="360" w:lineRule="auto"/>
        <w:contextualSpacing/>
        <w:jc w:val="both"/>
        <w:rPr>
          <w:rFonts w:ascii="Times New Roman" w:hAnsi="Times New Roman" w:cs="Times New Roman"/>
          <w:sz w:val="24"/>
          <w:szCs w:val="24"/>
        </w:rPr>
      </w:pPr>
      <w:proofErr w:type="spellStart"/>
      <w:r w:rsidRPr="005B4308">
        <w:rPr>
          <w:rFonts w:ascii="Times New Roman" w:hAnsi="Times New Roman" w:cs="Times New Roman"/>
          <w:sz w:val="24"/>
          <w:szCs w:val="24"/>
        </w:rPr>
        <w:t>Potrebovali</w:t>
      </w:r>
      <w:proofErr w:type="spellEnd"/>
      <w:r w:rsidRPr="005B4308">
        <w:rPr>
          <w:rFonts w:ascii="Times New Roman" w:hAnsi="Times New Roman" w:cs="Times New Roman"/>
          <w:sz w:val="24"/>
          <w:szCs w:val="24"/>
        </w:rPr>
        <w:t xml:space="preserve"> by </w:t>
      </w:r>
      <w:proofErr w:type="spellStart"/>
      <w:r w:rsidRPr="005B4308">
        <w:rPr>
          <w:rFonts w:ascii="Times New Roman" w:hAnsi="Times New Roman" w:cs="Times New Roman"/>
          <w:sz w:val="24"/>
          <w:szCs w:val="24"/>
        </w:rPr>
        <w:t>sme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zrekonštruovať</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sociálne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zariadenia</w:t>
      </w:r>
      <w:proofErr w:type="spellEnd"/>
      <w:r w:rsidRPr="005B4308">
        <w:rPr>
          <w:rFonts w:ascii="Times New Roman" w:hAnsi="Times New Roman" w:cs="Times New Roman"/>
          <w:sz w:val="24"/>
          <w:szCs w:val="24"/>
        </w:rPr>
        <w:t xml:space="preserve"> v </w:t>
      </w:r>
      <w:proofErr w:type="spellStart"/>
      <w:r w:rsidRPr="005B4308">
        <w:rPr>
          <w:rFonts w:ascii="Times New Roman" w:hAnsi="Times New Roman" w:cs="Times New Roman"/>
          <w:sz w:val="24"/>
          <w:szCs w:val="24"/>
        </w:rPr>
        <w:t>telocvični</w:t>
      </w:r>
      <w:proofErr w:type="spellEnd"/>
      <w:r w:rsidRPr="005B4308">
        <w:rPr>
          <w:rFonts w:ascii="Times New Roman" w:hAnsi="Times New Roman" w:cs="Times New Roman"/>
          <w:sz w:val="24"/>
          <w:szCs w:val="24"/>
        </w:rPr>
        <w:t xml:space="preserve"> a  </w:t>
      </w:r>
      <w:proofErr w:type="spellStart"/>
      <w:r w:rsidRPr="005B4308">
        <w:rPr>
          <w:rFonts w:ascii="Times New Roman" w:hAnsi="Times New Roman" w:cs="Times New Roman"/>
          <w:sz w:val="24"/>
          <w:szCs w:val="24"/>
        </w:rPr>
        <w:t>vybudovať</w:t>
      </w:r>
      <w:proofErr w:type="spellEnd"/>
      <w:r w:rsidRPr="005B4308">
        <w:rPr>
          <w:rFonts w:ascii="Times New Roman" w:hAnsi="Times New Roman" w:cs="Times New Roman"/>
          <w:sz w:val="24"/>
          <w:szCs w:val="24"/>
        </w:rPr>
        <w:t xml:space="preserve"> WC   pre </w:t>
      </w:r>
      <w:proofErr w:type="spellStart"/>
      <w:r w:rsidRPr="005B4308">
        <w:rPr>
          <w:rFonts w:ascii="Times New Roman" w:hAnsi="Times New Roman" w:cs="Times New Roman"/>
          <w:sz w:val="24"/>
          <w:szCs w:val="24"/>
        </w:rPr>
        <w:t>vozíčkarov</w:t>
      </w:r>
      <w:proofErr w:type="spellEnd"/>
      <w:r w:rsidRPr="005B4308">
        <w:rPr>
          <w:rFonts w:ascii="Times New Roman" w:hAnsi="Times New Roman" w:cs="Times New Roman"/>
          <w:sz w:val="24"/>
          <w:szCs w:val="24"/>
        </w:rPr>
        <w:t>.</w:t>
      </w:r>
    </w:p>
    <w:p w:rsidR="005A6454" w:rsidRPr="005B4308" w:rsidRDefault="005A6454" w:rsidP="005A6454">
      <w:pPr>
        <w:pStyle w:val="Odstavecseseznamem"/>
        <w:numPr>
          <w:ilvl w:val="0"/>
          <w:numId w:val="26"/>
        </w:numPr>
        <w:spacing w:after="0" w:line="360" w:lineRule="auto"/>
        <w:contextualSpacing/>
        <w:jc w:val="both"/>
        <w:rPr>
          <w:rFonts w:ascii="Times New Roman" w:hAnsi="Times New Roman" w:cs="Times New Roman"/>
          <w:sz w:val="24"/>
          <w:szCs w:val="24"/>
        </w:rPr>
      </w:pPr>
      <w:r w:rsidRPr="005B4308">
        <w:rPr>
          <w:rFonts w:ascii="Times New Roman" w:hAnsi="Times New Roman" w:cs="Times New Roman"/>
          <w:sz w:val="24"/>
          <w:szCs w:val="24"/>
        </w:rPr>
        <w:t xml:space="preserve">Na </w:t>
      </w:r>
      <w:proofErr w:type="spellStart"/>
      <w:r w:rsidRPr="005B4308">
        <w:rPr>
          <w:rFonts w:ascii="Times New Roman" w:hAnsi="Times New Roman" w:cs="Times New Roman"/>
          <w:sz w:val="24"/>
          <w:szCs w:val="24"/>
        </w:rPr>
        <w:t>základe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revíznej</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správy</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bleskozvodov</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sú</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bleskozvody</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na</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telocvičnom</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pavilóne</w:t>
      </w:r>
      <w:proofErr w:type="spellEnd"/>
      <w:r w:rsidRPr="005B4308">
        <w:rPr>
          <w:rFonts w:ascii="Times New Roman" w:hAnsi="Times New Roman" w:cs="Times New Roman"/>
          <w:sz w:val="24"/>
          <w:szCs w:val="24"/>
        </w:rPr>
        <w:t xml:space="preserve"> v </w:t>
      </w:r>
      <w:proofErr w:type="spellStart"/>
      <w:r w:rsidRPr="005B4308">
        <w:rPr>
          <w:rFonts w:ascii="Times New Roman" w:hAnsi="Times New Roman" w:cs="Times New Roman"/>
          <w:sz w:val="24"/>
          <w:szCs w:val="24"/>
        </w:rPr>
        <w:t>havarijnom</w:t>
      </w:r>
      <w:proofErr w:type="spellEnd"/>
      <w:r w:rsidRPr="005B4308">
        <w:rPr>
          <w:rFonts w:ascii="Times New Roman" w:hAnsi="Times New Roman" w:cs="Times New Roman"/>
          <w:sz w:val="24"/>
          <w:szCs w:val="24"/>
        </w:rPr>
        <w:t xml:space="preserve"> stave, </w:t>
      </w:r>
      <w:proofErr w:type="spellStart"/>
      <w:r w:rsidRPr="005B4308">
        <w:rPr>
          <w:rFonts w:ascii="Times New Roman" w:hAnsi="Times New Roman" w:cs="Times New Roman"/>
          <w:sz w:val="24"/>
          <w:szCs w:val="24"/>
        </w:rPr>
        <w:t>práve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pracujeme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na</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vypracovaní</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žiadosti</w:t>
      </w:r>
      <w:proofErr w:type="spellEnd"/>
      <w:r w:rsidRPr="005B4308">
        <w:rPr>
          <w:rFonts w:ascii="Times New Roman" w:hAnsi="Times New Roman" w:cs="Times New Roman"/>
          <w:sz w:val="24"/>
          <w:szCs w:val="24"/>
        </w:rPr>
        <w:t xml:space="preserve"> o </w:t>
      </w:r>
      <w:proofErr w:type="spellStart"/>
      <w:r w:rsidRPr="005B4308">
        <w:rPr>
          <w:rFonts w:ascii="Times New Roman" w:hAnsi="Times New Roman" w:cs="Times New Roman"/>
          <w:sz w:val="24"/>
          <w:szCs w:val="24"/>
        </w:rPr>
        <w:t>riešenie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havarijného</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stavu</w:t>
      </w:r>
      <w:proofErr w:type="spellEnd"/>
      <w:r w:rsidRPr="005B4308">
        <w:rPr>
          <w:rFonts w:ascii="Times New Roman" w:hAnsi="Times New Roman" w:cs="Times New Roman"/>
          <w:sz w:val="24"/>
          <w:szCs w:val="24"/>
        </w:rPr>
        <w:t>.</w:t>
      </w:r>
    </w:p>
    <w:p w:rsidR="005A6454" w:rsidRPr="005B4308" w:rsidRDefault="005A6454" w:rsidP="005A6454">
      <w:pPr>
        <w:pStyle w:val="Odstavecseseznamem"/>
        <w:numPr>
          <w:ilvl w:val="0"/>
          <w:numId w:val="26"/>
        </w:numPr>
        <w:spacing w:after="0" w:line="360" w:lineRule="auto"/>
        <w:contextualSpacing/>
        <w:jc w:val="both"/>
        <w:rPr>
          <w:rFonts w:ascii="Times New Roman" w:hAnsi="Times New Roman" w:cs="Times New Roman"/>
          <w:sz w:val="24"/>
          <w:szCs w:val="24"/>
        </w:rPr>
      </w:pPr>
      <w:proofErr w:type="spellStart"/>
      <w:r w:rsidRPr="005B4308">
        <w:rPr>
          <w:rFonts w:ascii="Times New Roman" w:hAnsi="Times New Roman" w:cs="Times New Roman"/>
          <w:sz w:val="24"/>
          <w:szCs w:val="24"/>
        </w:rPr>
        <w:t>Opraviť</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vonkajšie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športoviská</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ktoré</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značne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chátrajú</w:t>
      </w:r>
      <w:proofErr w:type="spellEnd"/>
      <w:r w:rsidRPr="005B4308">
        <w:rPr>
          <w:rFonts w:ascii="Times New Roman" w:hAnsi="Times New Roman" w:cs="Times New Roman"/>
          <w:sz w:val="24"/>
          <w:szCs w:val="24"/>
        </w:rPr>
        <w:t xml:space="preserve">. </w:t>
      </w:r>
    </w:p>
    <w:p w:rsidR="005A6454" w:rsidRPr="005B4308" w:rsidRDefault="005A6454" w:rsidP="005A6454">
      <w:pPr>
        <w:pStyle w:val="Odstavecseseznamem"/>
        <w:numPr>
          <w:ilvl w:val="0"/>
          <w:numId w:val="26"/>
        </w:numPr>
        <w:spacing w:after="0" w:line="360" w:lineRule="auto"/>
        <w:contextualSpacing/>
        <w:jc w:val="both"/>
        <w:rPr>
          <w:rFonts w:ascii="Times New Roman" w:hAnsi="Times New Roman" w:cs="Times New Roman"/>
          <w:sz w:val="24"/>
          <w:szCs w:val="24"/>
        </w:rPr>
      </w:pPr>
      <w:proofErr w:type="spellStart"/>
      <w:r w:rsidRPr="005B4308">
        <w:rPr>
          <w:rFonts w:ascii="Times New Roman" w:hAnsi="Times New Roman" w:cs="Times New Roman"/>
          <w:sz w:val="24"/>
          <w:szCs w:val="24"/>
        </w:rPr>
        <w:t>Postupne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opraviť</w:t>
      </w:r>
      <w:proofErr w:type="spellEnd"/>
      <w:r w:rsidRPr="005B4308">
        <w:rPr>
          <w:rFonts w:ascii="Times New Roman" w:hAnsi="Times New Roman" w:cs="Times New Roman"/>
          <w:sz w:val="24"/>
          <w:szCs w:val="24"/>
        </w:rPr>
        <w:t xml:space="preserve"> a </w:t>
      </w:r>
      <w:proofErr w:type="spellStart"/>
      <w:r w:rsidRPr="005B4308">
        <w:rPr>
          <w:rFonts w:ascii="Times New Roman" w:hAnsi="Times New Roman" w:cs="Times New Roman"/>
          <w:sz w:val="24"/>
          <w:szCs w:val="24"/>
        </w:rPr>
        <w:t>zmodernizovať</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detské</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ihrisko</w:t>
      </w:r>
      <w:proofErr w:type="spellEnd"/>
      <w:r w:rsidRPr="005B4308">
        <w:rPr>
          <w:rFonts w:ascii="Times New Roman" w:hAnsi="Times New Roman" w:cs="Times New Roman"/>
          <w:sz w:val="24"/>
          <w:szCs w:val="24"/>
        </w:rPr>
        <w:t xml:space="preserve"> v </w:t>
      </w:r>
      <w:proofErr w:type="spellStart"/>
      <w:r w:rsidRPr="005B4308">
        <w:rPr>
          <w:rFonts w:ascii="Times New Roman" w:hAnsi="Times New Roman" w:cs="Times New Roman"/>
          <w:sz w:val="24"/>
          <w:szCs w:val="24"/>
        </w:rPr>
        <w:t>areáli</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školy</w:t>
      </w:r>
      <w:proofErr w:type="spellEnd"/>
      <w:r w:rsidRPr="005B4308">
        <w:rPr>
          <w:rFonts w:ascii="Times New Roman" w:hAnsi="Times New Roman" w:cs="Times New Roman"/>
          <w:sz w:val="24"/>
          <w:szCs w:val="24"/>
        </w:rPr>
        <w:t>.</w:t>
      </w:r>
    </w:p>
    <w:p w:rsidR="005A6454" w:rsidRPr="005B4308" w:rsidRDefault="005A6454" w:rsidP="005A6454">
      <w:pPr>
        <w:pStyle w:val="Odstavecseseznamem"/>
        <w:numPr>
          <w:ilvl w:val="0"/>
          <w:numId w:val="26"/>
        </w:numPr>
        <w:spacing w:after="0" w:line="360" w:lineRule="auto"/>
        <w:contextualSpacing/>
        <w:jc w:val="both"/>
        <w:rPr>
          <w:rFonts w:ascii="Times New Roman" w:hAnsi="Times New Roman" w:cs="Times New Roman"/>
          <w:sz w:val="24"/>
          <w:szCs w:val="24"/>
        </w:rPr>
      </w:pPr>
      <w:r w:rsidRPr="005B4308">
        <w:rPr>
          <w:rFonts w:ascii="Times New Roman" w:hAnsi="Times New Roman" w:cs="Times New Roman"/>
          <w:sz w:val="24"/>
          <w:szCs w:val="24"/>
        </w:rPr>
        <w:lastRenderedPageBreak/>
        <w:t>V </w:t>
      </w:r>
      <w:proofErr w:type="spellStart"/>
      <w:r w:rsidRPr="005B4308">
        <w:rPr>
          <w:rFonts w:ascii="Times New Roman" w:hAnsi="Times New Roman" w:cs="Times New Roman"/>
          <w:sz w:val="24"/>
          <w:szCs w:val="24"/>
        </w:rPr>
        <w:t>budúcnosti</w:t>
      </w:r>
      <w:proofErr w:type="spellEnd"/>
      <w:r w:rsidRPr="005B4308">
        <w:rPr>
          <w:rFonts w:ascii="Times New Roman" w:hAnsi="Times New Roman" w:cs="Times New Roman"/>
          <w:sz w:val="24"/>
          <w:szCs w:val="24"/>
        </w:rPr>
        <w:t xml:space="preserve"> by </w:t>
      </w:r>
      <w:proofErr w:type="spellStart"/>
      <w:r w:rsidRPr="005B4308">
        <w:rPr>
          <w:rFonts w:ascii="Times New Roman" w:hAnsi="Times New Roman" w:cs="Times New Roman"/>
          <w:sz w:val="24"/>
          <w:szCs w:val="24"/>
        </w:rPr>
        <w:t>sme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sa</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chceli</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zamerať</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aj</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na</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opravu</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vonkajšej</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fasády</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školy</w:t>
      </w:r>
      <w:proofErr w:type="spellEnd"/>
      <w:r w:rsidRPr="005B4308">
        <w:rPr>
          <w:rFonts w:ascii="Times New Roman" w:hAnsi="Times New Roman" w:cs="Times New Roman"/>
          <w:sz w:val="24"/>
          <w:szCs w:val="24"/>
        </w:rPr>
        <w:t xml:space="preserve">. </w:t>
      </w:r>
    </w:p>
    <w:p w:rsidR="005A6454" w:rsidRPr="005B4308" w:rsidRDefault="005A6454" w:rsidP="005A6454">
      <w:pPr>
        <w:pStyle w:val="Odstavecseseznamem"/>
        <w:numPr>
          <w:ilvl w:val="0"/>
          <w:numId w:val="26"/>
        </w:numPr>
        <w:spacing w:after="0" w:line="360" w:lineRule="auto"/>
        <w:contextualSpacing/>
        <w:jc w:val="both"/>
        <w:rPr>
          <w:rFonts w:ascii="Times New Roman" w:hAnsi="Times New Roman" w:cs="Times New Roman"/>
          <w:sz w:val="24"/>
          <w:szCs w:val="24"/>
        </w:rPr>
      </w:pPr>
      <w:proofErr w:type="spellStart"/>
      <w:r w:rsidRPr="005B4308">
        <w:rPr>
          <w:rFonts w:ascii="Times New Roman" w:hAnsi="Times New Roman" w:cs="Times New Roman"/>
          <w:sz w:val="24"/>
          <w:szCs w:val="24"/>
        </w:rPr>
        <w:t>Naďalej</w:t>
      </w:r>
      <w:proofErr w:type="spellEnd"/>
      <w:r w:rsidRPr="005B4308">
        <w:rPr>
          <w:rFonts w:ascii="Times New Roman" w:hAnsi="Times New Roman" w:cs="Times New Roman"/>
          <w:sz w:val="24"/>
          <w:szCs w:val="24"/>
        </w:rPr>
        <w:t xml:space="preserve"> je </w:t>
      </w:r>
      <w:proofErr w:type="spellStart"/>
      <w:r w:rsidRPr="005B4308">
        <w:rPr>
          <w:rFonts w:ascii="Times New Roman" w:hAnsi="Times New Roman" w:cs="Times New Roman"/>
          <w:sz w:val="24"/>
          <w:szCs w:val="24"/>
        </w:rPr>
        <w:t>potrebná</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výmena</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niektorých</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podlahových</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krytín</w:t>
      </w:r>
      <w:proofErr w:type="spellEnd"/>
      <w:r w:rsidRPr="005B4308">
        <w:rPr>
          <w:rFonts w:ascii="Times New Roman" w:hAnsi="Times New Roman" w:cs="Times New Roman"/>
          <w:sz w:val="24"/>
          <w:szCs w:val="24"/>
        </w:rPr>
        <w:t xml:space="preserve"> a </w:t>
      </w:r>
      <w:proofErr w:type="spellStart"/>
      <w:r w:rsidRPr="005B4308">
        <w:rPr>
          <w:rFonts w:ascii="Times New Roman" w:hAnsi="Times New Roman" w:cs="Times New Roman"/>
          <w:sz w:val="24"/>
          <w:szCs w:val="24"/>
        </w:rPr>
        <w:t>dlažby</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na</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spoločných</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priestranstvách</w:t>
      </w:r>
      <w:proofErr w:type="spellEnd"/>
      <w:r w:rsidRPr="005B4308">
        <w:rPr>
          <w:rFonts w:ascii="Times New Roman" w:hAnsi="Times New Roman" w:cs="Times New Roman"/>
          <w:sz w:val="24"/>
          <w:szCs w:val="24"/>
        </w:rPr>
        <w:t xml:space="preserve"> v </w:t>
      </w:r>
      <w:proofErr w:type="spellStart"/>
      <w:r w:rsidRPr="005B4308">
        <w:rPr>
          <w:rFonts w:ascii="Times New Roman" w:hAnsi="Times New Roman" w:cs="Times New Roman"/>
          <w:sz w:val="24"/>
          <w:szCs w:val="24"/>
        </w:rPr>
        <w:t>interiéri</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školy</w:t>
      </w:r>
      <w:proofErr w:type="spellEnd"/>
      <w:r w:rsidRPr="005B4308">
        <w:rPr>
          <w:rFonts w:ascii="Times New Roman" w:hAnsi="Times New Roman" w:cs="Times New Roman"/>
          <w:sz w:val="24"/>
          <w:szCs w:val="24"/>
        </w:rPr>
        <w:t>.</w:t>
      </w:r>
    </w:p>
    <w:p w:rsidR="005A6454" w:rsidRPr="00A55CD1" w:rsidRDefault="005A6454" w:rsidP="005A6454">
      <w:pPr>
        <w:spacing w:line="360" w:lineRule="auto"/>
        <w:jc w:val="both"/>
      </w:pPr>
    </w:p>
    <w:p w:rsidR="005A6454" w:rsidRPr="00A55CD1" w:rsidRDefault="005A6454" w:rsidP="005A6454">
      <w:pPr>
        <w:spacing w:line="360" w:lineRule="auto"/>
        <w:jc w:val="both"/>
      </w:pPr>
      <w:r w:rsidRPr="00A55CD1">
        <w:t xml:space="preserve">Darom od OZ Nevädza sme získali  v roku 2022 k MDD jazdu „vláčikom </w:t>
      </w:r>
      <w:proofErr w:type="spellStart"/>
      <w:r w:rsidRPr="00A55CD1">
        <w:t>Prešporáčikom</w:t>
      </w:r>
      <w:proofErr w:type="spellEnd"/>
      <w:r w:rsidRPr="00A55CD1">
        <w:t xml:space="preserve">“ pre všetkých žiakov školy a balíčky k Mikulášovi,  tiež knihy na odmeny žiakov. </w:t>
      </w:r>
    </w:p>
    <w:p w:rsidR="005A6454" w:rsidRDefault="005A6454" w:rsidP="005A6454">
      <w:pPr>
        <w:spacing w:line="360" w:lineRule="auto"/>
        <w:jc w:val="both"/>
        <w:rPr>
          <w:shd w:val="clear" w:color="auto" w:fill="FFFF00"/>
        </w:rPr>
      </w:pPr>
      <w:r w:rsidRPr="001F5A68">
        <w:t xml:space="preserve">  </w:t>
      </w:r>
      <w:r>
        <w:rPr>
          <w:shd w:val="clear" w:color="auto" w:fill="FFFF00"/>
        </w:rPr>
        <w:t xml:space="preserve">    </w:t>
      </w:r>
    </w:p>
    <w:p w:rsidR="005A6454" w:rsidRDefault="005A6454" w:rsidP="005A6454">
      <w:pPr>
        <w:spacing w:line="360" w:lineRule="auto"/>
        <w:rPr>
          <w:b/>
          <w:u w:val="single"/>
        </w:rPr>
      </w:pPr>
      <w:r>
        <w:rPr>
          <w:b/>
          <w:sz w:val="28"/>
        </w:rPr>
        <w:t>Rozbor  hospodárenia  za rok 2022.</w:t>
      </w:r>
    </w:p>
    <w:p w:rsidR="005A6454" w:rsidRDefault="005A6454" w:rsidP="005A6454">
      <w:pPr>
        <w:spacing w:line="360" w:lineRule="auto"/>
        <w:jc w:val="both"/>
        <w:rPr>
          <w:b/>
          <w:u w:val="single"/>
        </w:rPr>
      </w:pPr>
    </w:p>
    <w:p w:rsidR="005A6454" w:rsidRDefault="005A6454" w:rsidP="005A6454">
      <w:pPr>
        <w:spacing w:line="360" w:lineRule="auto"/>
        <w:jc w:val="both"/>
        <w:rPr>
          <w:b/>
          <w:u w:val="single"/>
        </w:rPr>
      </w:pPr>
      <w:r>
        <w:rPr>
          <w:b/>
          <w:u w:val="single"/>
        </w:rPr>
        <w:t>2.    Zhodnotenie príjmov za rok 2022</w:t>
      </w:r>
    </w:p>
    <w:p w:rsidR="005A6454" w:rsidRDefault="005A6454" w:rsidP="005A6454">
      <w:pPr>
        <w:tabs>
          <w:tab w:val="left" w:pos="6180"/>
        </w:tabs>
        <w:spacing w:line="360" w:lineRule="auto"/>
        <w:jc w:val="both"/>
        <w:rPr>
          <w:b/>
        </w:rPr>
      </w:pPr>
    </w:p>
    <w:p w:rsidR="005A6454" w:rsidRDefault="005A6454" w:rsidP="005A6454">
      <w:pPr>
        <w:tabs>
          <w:tab w:val="left" w:pos="6180"/>
        </w:tabs>
        <w:spacing w:line="360" w:lineRule="auto"/>
        <w:jc w:val="both"/>
        <w:rPr>
          <w:b/>
        </w:rPr>
      </w:pPr>
      <w:r>
        <w:rPr>
          <w:b/>
        </w:rPr>
        <w:t>a) Príjmy</w:t>
      </w:r>
      <w:r>
        <w:t xml:space="preserve"> </w:t>
      </w:r>
      <w:r>
        <w:rPr>
          <w:b/>
        </w:rPr>
        <w:t>štátneho rozpočtu (kód zdroja 111) schválený rozpočet</w:t>
      </w:r>
      <w:r>
        <w:t xml:space="preserve">  </w:t>
      </w:r>
      <w:r>
        <w:rPr>
          <w:b/>
        </w:rPr>
        <w:t xml:space="preserve">vo výške        0,00 €  </w:t>
      </w:r>
    </w:p>
    <w:p w:rsidR="005A6454" w:rsidRDefault="005A6454" w:rsidP="005A6454">
      <w:pPr>
        <w:tabs>
          <w:tab w:val="left" w:pos="6180"/>
        </w:tabs>
        <w:spacing w:line="360" w:lineRule="auto"/>
        <w:jc w:val="both"/>
        <w:rPr>
          <w:b/>
        </w:rPr>
      </w:pPr>
      <w:r>
        <w:rPr>
          <w:b/>
        </w:rPr>
        <w:t>Príjmy</w:t>
      </w:r>
      <w:r>
        <w:t xml:space="preserve"> </w:t>
      </w:r>
      <w:r>
        <w:rPr>
          <w:b/>
        </w:rPr>
        <w:t xml:space="preserve">štátneho rozpočtu (kód zdroja 111) upravený rozpočet   </w:t>
      </w:r>
      <w:r>
        <w:t xml:space="preserve">   </w:t>
      </w:r>
      <w:r>
        <w:rPr>
          <w:b/>
        </w:rPr>
        <w:t>vo výške     161,00 €</w:t>
      </w:r>
    </w:p>
    <w:p w:rsidR="005A6454" w:rsidRDefault="005A6454" w:rsidP="005A6454">
      <w:pPr>
        <w:tabs>
          <w:tab w:val="left" w:pos="6180"/>
        </w:tabs>
        <w:spacing w:line="360" w:lineRule="auto"/>
        <w:jc w:val="both"/>
        <w:rPr>
          <w:b/>
        </w:rPr>
      </w:pPr>
      <w:r>
        <w:rPr>
          <w:b/>
        </w:rPr>
        <w:t>Príjmy</w:t>
      </w:r>
      <w:r>
        <w:t xml:space="preserve"> </w:t>
      </w:r>
      <w:r>
        <w:rPr>
          <w:b/>
        </w:rPr>
        <w:t>štátneho rozpočtu (kód zdroja 111) naplnené</w:t>
      </w:r>
      <w:r>
        <w:tab/>
      </w:r>
      <w:r>
        <w:rPr>
          <w:b/>
        </w:rPr>
        <w:t xml:space="preserve">         vo výške     161,61 € </w:t>
      </w:r>
    </w:p>
    <w:p w:rsidR="005A6454" w:rsidRDefault="005A6454" w:rsidP="005A6454">
      <w:pPr>
        <w:spacing w:line="360" w:lineRule="auto"/>
        <w:jc w:val="both"/>
        <w:rPr>
          <w:b/>
        </w:rPr>
      </w:pPr>
    </w:p>
    <w:p w:rsidR="005A6454" w:rsidRDefault="005A6454" w:rsidP="005A6454">
      <w:pPr>
        <w:spacing w:line="360" w:lineRule="auto"/>
        <w:jc w:val="both"/>
        <w:rPr>
          <w:b/>
        </w:rPr>
      </w:pPr>
      <w:r>
        <w:rPr>
          <w:b/>
        </w:rPr>
        <w:t xml:space="preserve">b) Mimorozpočtové príjmy (kód zdroja 72g) </w:t>
      </w:r>
    </w:p>
    <w:p w:rsidR="005A6454" w:rsidRDefault="005A6454" w:rsidP="005A6454">
      <w:pPr>
        <w:spacing w:line="360" w:lineRule="auto"/>
        <w:jc w:val="both"/>
        <w:rPr>
          <w:b/>
        </w:rPr>
      </w:pPr>
      <w:r>
        <w:rPr>
          <w:b/>
        </w:rPr>
        <w:t>Schválený rozpočet</w:t>
      </w:r>
      <w:r>
        <w:t xml:space="preserve">                                      </w:t>
      </w:r>
      <w:r>
        <w:rPr>
          <w:b/>
        </w:rPr>
        <w:t xml:space="preserve">                                         vo výške   7 189,00 €</w:t>
      </w:r>
    </w:p>
    <w:p w:rsidR="005A6454" w:rsidRDefault="005A6454" w:rsidP="005A6454">
      <w:pPr>
        <w:tabs>
          <w:tab w:val="left" w:pos="6180"/>
        </w:tabs>
        <w:spacing w:line="360" w:lineRule="auto"/>
        <w:jc w:val="both"/>
        <w:rPr>
          <w:b/>
        </w:rPr>
      </w:pPr>
      <w:r>
        <w:rPr>
          <w:b/>
        </w:rPr>
        <w:t xml:space="preserve">Upravený rozpočet   </w:t>
      </w:r>
      <w:r>
        <w:t xml:space="preserve">  </w:t>
      </w:r>
      <w:r>
        <w:tab/>
        <w:t xml:space="preserve">         </w:t>
      </w:r>
      <w:r>
        <w:rPr>
          <w:b/>
        </w:rPr>
        <w:t>vo výške   4 200,50 €</w:t>
      </w:r>
    </w:p>
    <w:p w:rsidR="005A6454" w:rsidRDefault="005A6454" w:rsidP="005A6454">
      <w:pPr>
        <w:spacing w:line="360" w:lineRule="auto"/>
        <w:jc w:val="both"/>
        <w:rPr>
          <w:b/>
        </w:rPr>
      </w:pPr>
    </w:p>
    <w:p w:rsidR="005A6454" w:rsidRDefault="005A6454" w:rsidP="005A6454">
      <w:pPr>
        <w:spacing w:line="360" w:lineRule="auto"/>
        <w:jc w:val="both"/>
        <w:rPr>
          <w:b/>
        </w:rPr>
      </w:pPr>
      <w:r>
        <w:rPr>
          <w:b/>
        </w:rPr>
        <w:t>Čerpanie k 31.12.2022                                                                          vo výške   4 200,50 €</w:t>
      </w:r>
    </w:p>
    <w:p w:rsidR="005A6454" w:rsidRDefault="005A6454" w:rsidP="005A6454">
      <w:pPr>
        <w:spacing w:line="360" w:lineRule="auto"/>
        <w:jc w:val="both"/>
        <w:rPr>
          <w:b/>
        </w:rPr>
      </w:pPr>
      <w:r>
        <w:rPr>
          <w:b/>
        </w:rPr>
        <w:t>z toho:</w:t>
      </w:r>
    </w:p>
    <w:p w:rsidR="005A6454" w:rsidRDefault="005A6454" w:rsidP="005A6454">
      <w:pPr>
        <w:spacing w:line="360" w:lineRule="auto"/>
        <w:rPr>
          <w:b/>
        </w:rPr>
      </w:pPr>
      <w:r>
        <w:rPr>
          <w:b/>
        </w:rPr>
        <w:t xml:space="preserve">Príjmy z prenájmu - za prenájom telocvične (kód zdroja 72g)  </w:t>
      </w:r>
    </w:p>
    <w:p w:rsidR="005A6454" w:rsidRDefault="005A6454" w:rsidP="005A6454">
      <w:pPr>
        <w:spacing w:line="360" w:lineRule="auto"/>
        <w:rPr>
          <w:b/>
        </w:rPr>
      </w:pPr>
      <w:r>
        <w:t>na podpoložke 212003</w:t>
      </w:r>
      <w:r>
        <w:rPr>
          <w:b/>
        </w:rPr>
        <w:t xml:space="preserve">                             </w:t>
      </w:r>
      <w:r>
        <w:rPr>
          <w:b/>
        </w:rPr>
        <w:tab/>
      </w:r>
      <w:r>
        <w:rPr>
          <w:b/>
        </w:rPr>
        <w:tab/>
      </w:r>
      <w:r>
        <w:rPr>
          <w:b/>
        </w:rPr>
        <w:tab/>
      </w:r>
      <w:r>
        <w:rPr>
          <w:b/>
        </w:rPr>
        <w:tab/>
        <w:t xml:space="preserve">      vo výške     983,50 €</w:t>
      </w:r>
    </w:p>
    <w:p w:rsidR="005A6454" w:rsidRDefault="005A6454" w:rsidP="005A6454">
      <w:pPr>
        <w:spacing w:line="360" w:lineRule="auto"/>
        <w:jc w:val="both"/>
        <w:rPr>
          <w:b/>
        </w:rPr>
      </w:pPr>
      <w:r>
        <w:rPr>
          <w:b/>
        </w:rPr>
        <w:t>Poplatky a platby za školskú družinu</w:t>
      </w:r>
      <w:r>
        <w:t xml:space="preserve"> (</w:t>
      </w:r>
      <w:r>
        <w:rPr>
          <w:b/>
        </w:rPr>
        <w:t>kód zdroja 72g)</w:t>
      </w:r>
    </w:p>
    <w:p w:rsidR="005A6454" w:rsidRDefault="005A6454" w:rsidP="005A6454">
      <w:pPr>
        <w:spacing w:line="360" w:lineRule="auto"/>
        <w:jc w:val="both"/>
      </w:pPr>
      <w:r>
        <w:t xml:space="preserve">na podpoložke 223002                                                                           </w:t>
      </w:r>
      <w:r>
        <w:rPr>
          <w:b/>
        </w:rPr>
        <w:t>vo výške   2 833,00 €</w:t>
      </w:r>
    </w:p>
    <w:p w:rsidR="005A6454" w:rsidRDefault="005A6454" w:rsidP="005A6454">
      <w:pPr>
        <w:spacing w:line="360" w:lineRule="auto"/>
        <w:jc w:val="both"/>
        <w:rPr>
          <w:b/>
        </w:rPr>
      </w:pPr>
      <w:r>
        <w:rPr>
          <w:b/>
        </w:rPr>
        <w:t>Poplatky a platby za materskú škôlku</w:t>
      </w:r>
      <w:r>
        <w:t xml:space="preserve"> (</w:t>
      </w:r>
      <w:r>
        <w:rPr>
          <w:b/>
        </w:rPr>
        <w:t>kód zdroja 72g)</w:t>
      </w:r>
    </w:p>
    <w:p w:rsidR="005A6454" w:rsidRDefault="005A6454" w:rsidP="005A6454">
      <w:pPr>
        <w:spacing w:line="360" w:lineRule="auto"/>
        <w:jc w:val="both"/>
      </w:pPr>
      <w:r>
        <w:t xml:space="preserve">na podpoložke 223002                                                                            </w:t>
      </w:r>
      <w:r>
        <w:rPr>
          <w:b/>
        </w:rPr>
        <w:t>vo výške     384,00 €</w:t>
      </w:r>
      <w:r>
        <w:t>.</w:t>
      </w:r>
    </w:p>
    <w:p w:rsidR="005A6454" w:rsidRDefault="005A6454" w:rsidP="005A6454">
      <w:pPr>
        <w:spacing w:line="360" w:lineRule="auto"/>
        <w:jc w:val="both"/>
        <w:rPr>
          <w:b/>
        </w:rPr>
      </w:pPr>
      <w:r>
        <w:rPr>
          <w:b/>
        </w:rPr>
        <w:t xml:space="preserve">Mimorozpočtové prostriedky roku 2022  boli použité v plnej výške . </w:t>
      </w:r>
    </w:p>
    <w:p w:rsidR="005A6454" w:rsidRDefault="005A6454" w:rsidP="005A6454">
      <w:pPr>
        <w:spacing w:line="360" w:lineRule="auto"/>
        <w:jc w:val="both"/>
        <w:rPr>
          <w:b/>
          <w:i/>
          <w:u w:val="single"/>
        </w:rPr>
      </w:pPr>
    </w:p>
    <w:p w:rsidR="005A6454" w:rsidRDefault="005A6454" w:rsidP="005A6454">
      <w:pPr>
        <w:spacing w:line="360" w:lineRule="auto"/>
        <w:jc w:val="both"/>
        <w:rPr>
          <w:b/>
          <w:i/>
          <w:u w:val="single"/>
        </w:rPr>
      </w:pPr>
    </w:p>
    <w:p w:rsidR="005A6454" w:rsidRDefault="005A6454" w:rsidP="005A6454">
      <w:pPr>
        <w:spacing w:line="360" w:lineRule="auto"/>
        <w:jc w:val="both"/>
        <w:rPr>
          <w:b/>
          <w:i/>
          <w:u w:val="single"/>
        </w:rPr>
      </w:pPr>
    </w:p>
    <w:p w:rsidR="005A6454" w:rsidRDefault="005A6454" w:rsidP="005A6454">
      <w:pPr>
        <w:spacing w:line="360" w:lineRule="auto"/>
        <w:jc w:val="both"/>
        <w:rPr>
          <w:b/>
          <w:i/>
        </w:rPr>
      </w:pPr>
      <w:r>
        <w:rPr>
          <w:b/>
          <w:i/>
          <w:u w:val="single"/>
        </w:rPr>
        <w:t>Čerpanie mimorozpočtových prostriedkov k 31.12.2022</w:t>
      </w:r>
      <w:r>
        <w:rPr>
          <w:b/>
          <w:i/>
        </w:rPr>
        <w:t xml:space="preserve"> </w:t>
      </w:r>
    </w:p>
    <w:p w:rsidR="005A6454" w:rsidRDefault="005A6454" w:rsidP="005A6454">
      <w:pPr>
        <w:spacing w:line="360" w:lineRule="auto"/>
        <w:jc w:val="both"/>
        <w:rPr>
          <w:b/>
        </w:rPr>
      </w:pPr>
    </w:p>
    <w:p w:rsidR="005A6454" w:rsidRDefault="005A6454" w:rsidP="005A6454">
      <w:pPr>
        <w:spacing w:line="360" w:lineRule="auto"/>
        <w:jc w:val="both"/>
        <w:rPr>
          <w:b/>
        </w:rPr>
      </w:pPr>
      <w:r>
        <w:rPr>
          <w:b/>
        </w:rPr>
        <w:t>Mimorozpočtové zdroje/</w:t>
      </w:r>
      <w:proofErr w:type="spellStart"/>
      <w:r>
        <w:rPr>
          <w:b/>
        </w:rPr>
        <w:t>nadpríjem</w:t>
      </w:r>
      <w:proofErr w:type="spellEnd"/>
      <w:r>
        <w:rPr>
          <w:b/>
        </w:rPr>
        <w:t xml:space="preserve"> materská škola KZ 72g    – celková výška  384,00 €</w:t>
      </w:r>
    </w:p>
    <w:p w:rsidR="005A6454" w:rsidRDefault="005A6454" w:rsidP="005A6454">
      <w:pPr>
        <w:spacing w:line="360" w:lineRule="auto"/>
        <w:ind w:left="180"/>
        <w:jc w:val="both"/>
      </w:pPr>
      <w:r>
        <w:lastRenderedPageBreak/>
        <w:t xml:space="preserve">- 09112 633009 KZ 72g  –  učebné a kompenzačné pomôcky/MRZ/MŠ          </w:t>
      </w:r>
      <w:r>
        <w:tab/>
        <w:t xml:space="preserve"> 384,00 €</w:t>
      </w:r>
    </w:p>
    <w:p w:rsidR="005A6454" w:rsidRPr="00496FFA" w:rsidRDefault="005A6454" w:rsidP="005A6454">
      <w:pPr>
        <w:spacing w:line="360" w:lineRule="auto"/>
        <w:ind w:left="180"/>
      </w:pPr>
      <w:r w:rsidRPr="00496FFA">
        <w:t xml:space="preserve">Za poplatky za ŠMŠ od rodičov žiakov sa kúpil materiál na výchovu, názorné pomôcky – Prvé čítanie, zábavné učenie: </w:t>
      </w:r>
      <w:proofErr w:type="spellStart"/>
      <w:r w:rsidRPr="00496FFA">
        <w:t>Humanico</w:t>
      </w:r>
      <w:proofErr w:type="spellEnd"/>
      <w:r w:rsidRPr="00496FFA">
        <w:t xml:space="preserve">- Emócie, </w:t>
      </w:r>
      <w:proofErr w:type="spellStart"/>
      <w:r w:rsidRPr="00496FFA">
        <w:t>Humanico</w:t>
      </w:r>
      <w:proofErr w:type="spellEnd"/>
      <w:r w:rsidRPr="00496FFA">
        <w:t xml:space="preserve">- 5 zmyslov, Magnetické tabuľky  -farby, Nájdi </w:t>
      </w:r>
      <w:proofErr w:type="spellStart"/>
      <w:r w:rsidRPr="00496FFA">
        <w:t>Montyho</w:t>
      </w:r>
      <w:proofErr w:type="spellEnd"/>
      <w:r w:rsidRPr="00496FFA">
        <w:t>! Magická kniha 10 ks.</w:t>
      </w:r>
    </w:p>
    <w:p w:rsidR="005A6454" w:rsidRDefault="005A6454" w:rsidP="005A6454">
      <w:pPr>
        <w:spacing w:line="360" w:lineRule="auto"/>
        <w:jc w:val="both"/>
        <w:rPr>
          <w:b/>
        </w:rPr>
      </w:pPr>
      <w:r>
        <w:rPr>
          <w:b/>
        </w:rPr>
        <w:t>Mimorozpočtové zdroje/</w:t>
      </w:r>
      <w:proofErr w:type="spellStart"/>
      <w:r>
        <w:rPr>
          <w:b/>
        </w:rPr>
        <w:t>nadpríjem</w:t>
      </w:r>
      <w:proofErr w:type="spellEnd"/>
      <w:r>
        <w:rPr>
          <w:b/>
        </w:rPr>
        <w:t xml:space="preserve"> KZ 72g škola   – celková výška   983,50 €</w:t>
      </w:r>
    </w:p>
    <w:p w:rsidR="005A6454" w:rsidRDefault="005A6454" w:rsidP="005A6454">
      <w:pPr>
        <w:spacing w:line="360" w:lineRule="auto"/>
        <w:ind w:left="180"/>
        <w:jc w:val="both"/>
      </w:pPr>
      <w:r>
        <w:t>- 09122 633006 KZ 72g  –  všeobecný materiál/MRZ                            983,50 €</w:t>
      </w:r>
    </w:p>
    <w:p w:rsidR="005A6454" w:rsidRDefault="005A6454" w:rsidP="005A6454">
      <w:pPr>
        <w:spacing w:line="360" w:lineRule="auto"/>
        <w:jc w:val="both"/>
      </w:pPr>
      <w:r>
        <w:rPr>
          <w:b/>
        </w:rPr>
        <w:t xml:space="preserve"> </w:t>
      </w:r>
      <w:r>
        <w:t>Za financie získané z prenájmu telocvične sa uhradila časť faktúry za materiál pri výmene radiátorov v telocvični a pri výmene súčastí bleskozvodov.</w:t>
      </w:r>
    </w:p>
    <w:p w:rsidR="005A6454" w:rsidRDefault="005A6454" w:rsidP="005A6454">
      <w:pPr>
        <w:spacing w:line="360" w:lineRule="auto"/>
        <w:jc w:val="both"/>
        <w:rPr>
          <w:b/>
        </w:rPr>
      </w:pPr>
      <w:r>
        <w:rPr>
          <w:b/>
        </w:rPr>
        <w:t>Mimorozpočtové zdroje/</w:t>
      </w:r>
      <w:proofErr w:type="spellStart"/>
      <w:r>
        <w:rPr>
          <w:b/>
        </w:rPr>
        <w:t>nadpríjem</w:t>
      </w:r>
      <w:proofErr w:type="spellEnd"/>
      <w:r>
        <w:rPr>
          <w:b/>
        </w:rPr>
        <w:t xml:space="preserve"> školská družina KZ 72g   – celková výška  2 833,00 €</w:t>
      </w:r>
    </w:p>
    <w:p w:rsidR="005A6454" w:rsidRDefault="005A6454" w:rsidP="005A6454">
      <w:pPr>
        <w:spacing w:line="360" w:lineRule="auto"/>
        <w:ind w:left="180"/>
        <w:jc w:val="both"/>
      </w:pPr>
      <w:r>
        <w:t xml:space="preserve">- 0950  633001 KZ 72g  –  interiérové vybavenie/MRZ/ŠKD                 </w:t>
      </w:r>
      <w:r>
        <w:tab/>
      </w:r>
      <w:r>
        <w:tab/>
        <w:t xml:space="preserve">       567,02 €</w:t>
      </w:r>
    </w:p>
    <w:p w:rsidR="005A6454" w:rsidRDefault="005A6454" w:rsidP="005A6454">
      <w:pPr>
        <w:spacing w:line="360" w:lineRule="auto"/>
        <w:ind w:left="180"/>
        <w:jc w:val="both"/>
      </w:pPr>
      <w:r>
        <w:t>- 0950  633002 KZ 72g  –  výpočtová technika./MRZ/ŠKD                                    1 306,02 €</w:t>
      </w:r>
    </w:p>
    <w:p w:rsidR="005A6454" w:rsidRDefault="005A6454" w:rsidP="005A6454">
      <w:pPr>
        <w:spacing w:line="360" w:lineRule="auto"/>
        <w:ind w:left="180"/>
        <w:jc w:val="both"/>
      </w:pPr>
      <w:r>
        <w:t>- 0950  633006 KZ 72g  –  všeobecný materiál /MRZ/ŠKD                                       530,09 €</w:t>
      </w:r>
    </w:p>
    <w:p w:rsidR="005A6454" w:rsidRDefault="005A6454" w:rsidP="005A6454">
      <w:pPr>
        <w:spacing w:line="360" w:lineRule="auto"/>
        <w:ind w:left="180"/>
        <w:jc w:val="both"/>
      </w:pPr>
      <w:r>
        <w:t>- 0950  633009 KZ 72g  –  učebné pomôcky /MRZ/ŠKD                                           429,87 €</w:t>
      </w:r>
    </w:p>
    <w:p w:rsidR="005A6454" w:rsidRDefault="005A6454" w:rsidP="005A6454">
      <w:pPr>
        <w:spacing w:line="360" w:lineRule="auto"/>
        <w:ind w:left="180"/>
        <w:jc w:val="both"/>
      </w:pPr>
    </w:p>
    <w:p w:rsidR="005A6454" w:rsidRPr="0001224D" w:rsidRDefault="005A6454" w:rsidP="005A6454">
      <w:pPr>
        <w:tabs>
          <w:tab w:val="left" w:pos="6180"/>
        </w:tabs>
        <w:spacing w:line="360" w:lineRule="auto"/>
        <w:jc w:val="both"/>
      </w:pPr>
      <w:r w:rsidRPr="0001224D">
        <w:t xml:space="preserve">Za poplatky za ŠKD od rodičov žiakov sa kúpil spotrebný materiál na výchovu, temperové farby, vodové farby, </w:t>
      </w:r>
      <w:proofErr w:type="spellStart"/>
      <w:r w:rsidRPr="0001224D">
        <w:t>glitrové</w:t>
      </w:r>
      <w:proofErr w:type="spellEnd"/>
      <w:r w:rsidRPr="0001224D">
        <w:t xml:space="preserve"> lepidlo, farebné výkresy, kopírovací papier... Zábavné učenie: Základy programovania- Drak, Základy programovania – Jednorožec. Hry: Osadníci z </w:t>
      </w:r>
      <w:proofErr w:type="spellStart"/>
      <w:r w:rsidRPr="0001224D">
        <w:t>Katanu-Junior</w:t>
      </w:r>
      <w:proofErr w:type="spellEnd"/>
      <w:r w:rsidRPr="0001224D">
        <w:t xml:space="preserve">, </w:t>
      </w:r>
      <w:proofErr w:type="spellStart"/>
      <w:r w:rsidRPr="0001224D">
        <w:t>Príšerky</w:t>
      </w:r>
      <w:proofErr w:type="spellEnd"/>
      <w:r w:rsidRPr="0001224D">
        <w:t xml:space="preserve"> zo skrine, </w:t>
      </w:r>
      <w:proofErr w:type="spellStart"/>
      <w:r w:rsidRPr="0001224D">
        <w:t>Labyrinth</w:t>
      </w:r>
      <w:proofErr w:type="spellEnd"/>
      <w:r w:rsidRPr="0001224D">
        <w:t xml:space="preserve"> Junior, Korytnačky, Čierny Peter: Ľadové kráľovstvo a iné. Názorné materiály: Trénujeme porozumenie, </w:t>
      </w:r>
      <w:proofErr w:type="spellStart"/>
      <w:r w:rsidRPr="0001224D">
        <w:t>Naratíva</w:t>
      </w:r>
      <w:proofErr w:type="spellEnd"/>
      <w:r w:rsidRPr="0001224D">
        <w:t>- rozprávame príbehy, Vety s predložkami a iné. Kúpili sa koberce do 2 tried ŠKD. Zakúpil sa počítač a projektor pre žiakov.</w:t>
      </w:r>
    </w:p>
    <w:p w:rsidR="005B4308" w:rsidRDefault="005B4308" w:rsidP="005A6454">
      <w:pPr>
        <w:spacing w:line="360" w:lineRule="auto"/>
        <w:jc w:val="both"/>
        <w:rPr>
          <w:b/>
          <w:u w:val="single"/>
        </w:rPr>
      </w:pPr>
    </w:p>
    <w:p w:rsidR="005A6454" w:rsidRDefault="005A6454" w:rsidP="005A6454">
      <w:pPr>
        <w:spacing w:line="360" w:lineRule="auto"/>
        <w:jc w:val="both"/>
        <w:rPr>
          <w:b/>
          <w:u w:val="single"/>
        </w:rPr>
      </w:pPr>
      <w:r>
        <w:rPr>
          <w:b/>
          <w:u w:val="single"/>
        </w:rPr>
        <w:t>3. Zhodnotenie výdavkov</w:t>
      </w:r>
    </w:p>
    <w:p w:rsidR="005A6454" w:rsidRDefault="005A6454" w:rsidP="005A6454">
      <w:pPr>
        <w:spacing w:line="360" w:lineRule="auto"/>
        <w:jc w:val="both"/>
        <w:rPr>
          <w:b/>
        </w:rPr>
      </w:pPr>
      <w:r>
        <w:rPr>
          <w:b/>
        </w:rPr>
        <w:t>ŠZŠ s MŠ na Nevädzovej 3 v Bratislave bol pridelený schválený rozpočet na rok 2022</w:t>
      </w:r>
    </w:p>
    <w:p w:rsidR="005A6454" w:rsidRDefault="005A6454" w:rsidP="005A6454">
      <w:pPr>
        <w:spacing w:line="360" w:lineRule="auto"/>
        <w:jc w:val="both"/>
      </w:pPr>
      <w:r>
        <w:rPr>
          <w:b/>
          <w:i/>
        </w:rPr>
        <w:t xml:space="preserve"> -</w:t>
      </w:r>
      <w:r>
        <w:t xml:space="preserve"> </w:t>
      </w:r>
      <w:r>
        <w:rPr>
          <w:b/>
          <w:i/>
        </w:rPr>
        <w:t>Normatívne výdavky (600)</w:t>
      </w:r>
      <w:r>
        <w:rPr>
          <w:b/>
          <w:i/>
        </w:rPr>
        <w:tab/>
        <w:t xml:space="preserve">                   </w:t>
      </w:r>
      <w:r>
        <w:rPr>
          <w:b/>
          <w:i/>
        </w:rPr>
        <w:tab/>
      </w:r>
      <w:r>
        <w:rPr>
          <w:b/>
          <w:i/>
        </w:rPr>
        <w:tab/>
      </w:r>
      <w:r>
        <w:rPr>
          <w:b/>
          <w:i/>
        </w:rPr>
        <w:tab/>
        <w:t xml:space="preserve">                 vo výške   767 380,00 €</w:t>
      </w:r>
      <w:r>
        <w:rPr>
          <w:i/>
        </w:rPr>
        <w:t xml:space="preserve"> </w:t>
      </w:r>
    </w:p>
    <w:p w:rsidR="005A6454" w:rsidRDefault="005A6454" w:rsidP="005A6454">
      <w:pPr>
        <w:spacing w:line="360" w:lineRule="auto"/>
      </w:pPr>
      <w:r>
        <w:t>z toho:</w:t>
      </w:r>
      <w:r>
        <w:tab/>
      </w:r>
      <w:r>
        <w:tab/>
      </w:r>
      <w:r>
        <w:tab/>
      </w:r>
      <w:r>
        <w:tab/>
      </w:r>
      <w:r>
        <w:tab/>
      </w:r>
      <w:r>
        <w:rPr>
          <w:b/>
        </w:rPr>
        <w:t>610 – mzdy:                                                 548 918,00 €</w:t>
      </w:r>
    </w:p>
    <w:p w:rsidR="005A6454" w:rsidRDefault="005A6454" w:rsidP="005A6454">
      <w:pPr>
        <w:spacing w:line="360" w:lineRule="auto"/>
        <w:rPr>
          <w:b/>
        </w:rPr>
      </w:pPr>
      <w:r>
        <w:t xml:space="preserve">                                                           </w:t>
      </w:r>
      <w:r>
        <w:rPr>
          <w:b/>
        </w:rPr>
        <w:t>620 – fondy:                                                191 846,00 €</w:t>
      </w:r>
    </w:p>
    <w:p w:rsidR="005A6454" w:rsidRDefault="005A6454" w:rsidP="005A6454">
      <w:pPr>
        <w:spacing w:line="360" w:lineRule="auto"/>
        <w:rPr>
          <w:b/>
        </w:rPr>
      </w:pPr>
      <w:r>
        <w:rPr>
          <w:b/>
        </w:rPr>
        <w:t xml:space="preserve">                                                           630 – prevádzkové náklady:                       26 616,00 €</w:t>
      </w:r>
    </w:p>
    <w:p w:rsidR="005A6454" w:rsidRDefault="005A6454" w:rsidP="005A6454">
      <w:pPr>
        <w:spacing w:line="360" w:lineRule="auto"/>
      </w:pPr>
      <w:r>
        <w:rPr>
          <w:b/>
        </w:rPr>
        <w:t xml:space="preserve">                                                           640 – bežné transfery:                                       0         </w:t>
      </w:r>
      <w:r>
        <w:t xml:space="preserve"> </w:t>
      </w:r>
    </w:p>
    <w:p w:rsidR="005A6454" w:rsidRDefault="005A6454" w:rsidP="005A6454">
      <w:pPr>
        <w:spacing w:line="360" w:lineRule="auto"/>
      </w:pPr>
    </w:p>
    <w:p w:rsidR="005A6454" w:rsidRDefault="005A6454" w:rsidP="005A6454">
      <w:pPr>
        <w:spacing w:line="360" w:lineRule="auto"/>
        <w:rPr>
          <w:b/>
        </w:rPr>
      </w:pPr>
      <w:r>
        <w:t xml:space="preserve">Postupne sa rozpočet upravoval a tiež bol rozpočet upravovaný medzi jednotlivými </w:t>
      </w:r>
    </w:p>
    <w:p w:rsidR="005A6454" w:rsidRDefault="005A6454" w:rsidP="005A6454">
      <w:pPr>
        <w:spacing w:line="360" w:lineRule="auto"/>
        <w:jc w:val="both"/>
      </w:pPr>
      <w:r>
        <w:t>podpoložkami v rámci rozpočtu školy.</w:t>
      </w:r>
    </w:p>
    <w:p w:rsidR="005B4308" w:rsidRDefault="005B4308" w:rsidP="005A6454">
      <w:pPr>
        <w:spacing w:line="360" w:lineRule="auto"/>
        <w:jc w:val="both"/>
        <w:rPr>
          <w:b/>
          <w:u w:val="single"/>
        </w:rPr>
      </w:pPr>
    </w:p>
    <w:p w:rsidR="005B4308" w:rsidRDefault="005B4308" w:rsidP="005A6454">
      <w:pPr>
        <w:spacing w:line="360" w:lineRule="auto"/>
        <w:jc w:val="both"/>
        <w:rPr>
          <w:b/>
          <w:u w:val="single"/>
        </w:rPr>
      </w:pPr>
    </w:p>
    <w:p w:rsidR="005A6454" w:rsidRDefault="005A6454" w:rsidP="005A6454">
      <w:pPr>
        <w:spacing w:line="360" w:lineRule="auto"/>
        <w:jc w:val="both"/>
        <w:rPr>
          <w:b/>
        </w:rPr>
      </w:pPr>
      <w:r>
        <w:rPr>
          <w:b/>
          <w:u w:val="single"/>
        </w:rPr>
        <w:lastRenderedPageBreak/>
        <w:t>Úpravy rozpočtu ŠZŠ od 01.01.2022 do 31.12.2022</w:t>
      </w:r>
      <w:r>
        <w:rPr>
          <w:b/>
        </w:rPr>
        <w:t>:</w:t>
      </w:r>
    </w:p>
    <w:p w:rsidR="005A6454" w:rsidRDefault="005A6454" w:rsidP="005A6454">
      <w:pPr>
        <w:spacing w:line="360" w:lineRule="auto"/>
        <w:jc w:val="both"/>
        <w:rPr>
          <w:b/>
        </w:rPr>
      </w:pPr>
    </w:p>
    <w:p w:rsidR="005A6454" w:rsidRDefault="005A6454" w:rsidP="005A6454">
      <w:pPr>
        <w:spacing w:line="360" w:lineRule="auto"/>
        <w:jc w:val="both"/>
        <w:rPr>
          <w:b/>
        </w:rPr>
      </w:pPr>
      <w:r>
        <w:rPr>
          <w:b/>
        </w:rPr>
        <w:t xml:space="preserve"> 1.  UR/0004722/2022 – asistenti učiteľa vo výške  </w:t>
      </w:r>
      <w:r>
        <w:rPr>
          <w:b/>
        </w:rPr>
        <w:tab/>
      </w:r>
      <w:r>
        <w:rPr>
          <w:b/>
        </w:rPr>
        <w:tab/>
        <w:t xml:space="preserve">        30 480,00 €</w:t>
      </w:r>
    </w:p>
    <w:p w:rsidR="005A6454" w:rsidRDefault="005A6454" w:rsidP="005A6454">
      <w:pPr>
        <w:spacing w:line="360" w:lineRule="auto"/>
        <w:jc w:val="both"/>
      </w:pPr>
      <w:r>
        <w:rPr>
          <w:b/>
        </w:rPr>
        <w:t xml:space="preserve">      </w:t>
      </w:r>
      <w:r>
        <w:t>List zo dňa 25.01.2022</w:t>
      </w:r>
    </w:p>
    <w:p w:rsidR="005A6454" w:rsidRDefault="005A6454" w:rsidP="005A6454">
      <w:pPr>
        <w:spacing w:line="360" w:lineRule="auto"/>
        <w:ind w:left="284" w:hanging="284"/>
        <w:jc w:val="both"/>
        <w:rPr>
          <w:b/>
        </w:rPr>
      </w:pPr>
      <w:r>
        <w:rPr>
          <w:b/>
        </w:rPr>
        <w:t xml:space="preserve"> 2.  UR/0004894/2022-dopravné vo výške                                                1 332,00 €</w:t>
      </w:r>
    </w:p>
    <w:p w:rsidR="005A6454" w:rsidRDefault="005A6454" w:rsidP="005A6454">
      <w:pPr>
        <w:spacing w:line="360" w:lineRule="auto"/>
        <w:jc w:val="both"/>
      </w:pPr>
      <w:r>
        <w:t xml:space="preserve">      List zo dňa 25.01.2022</w:t>
      </w:r>
    </w:p>
    <w:p w:rsidR="005A6454" w:rsidRDefault="005A6454" w:rsidP="005A6454">
      <w:pPr>
        <w:spacing w:line="360" w:lineRule="auto"/>
        <w:rPr>
          <w:b/>
        </w:rPr>
      </w:pPr>
      <w:r>
        <w:rPr>
          <w:b/>
        </w:rPr>
        <w:t xml:space="preserve">3.   UR/0005114/2022 – </w:t>
      </w:r>
      <w:proofErr w:type="spellStart"/>
      <w:r>
        <w:rPr>
          <w:b/>
        </w:rPr>
        <w:t>prísp</w:t>
      </w:r>
      <w:proofErr w:type="spellEnd"/>
      <w:r>
        <w:rPr>
          <w:b/>
        </w:rPr>
        <w:t xml:space="preserve">. na vých. a </w:t>
      </w:r>
      <w:proofErr w:type="spellStart"/>
      <w:r>
        <w:rPr>
          <w:b/>
        </w:rPr>
        <w:t>vzdeláv</w:t>
      </w:r>
      <w:proofErr w:type="spellEnd"/>
      <w:r>
        <w:rPr>
          <w:b/>
        </w:rPr>
        <w:t xml:space="preserve">. detí MŠ vo výške   2  439,00 €                </w:t>
      </w:r>
    </w:p>
    <w:p w:rsidR="005A6454" w:rsidRDefault="005A6454" w:rsidP="005A6454">
      <w:pPr>
        <w:spacing w:line="360" w:lineRule="auto"/>
        <w:jc w:val="both"/>
      </w:pPr>
      <w:r>
        <w:t xml:space="preserve">      List zo dňa 25.01.2022</w:t>
      </w:r>
    </w:p>
    <w:p w:rsidR="005A6454" w:rsidRDefault="005A6454" w:rsidP="005A6454">
      <w:pPr>
        <w:spacing w:line="360" w:lineRule="auto"/>
        <w:ind w:left="426" w:hanging="426"/>
        <w:jc w:val="both"/>
      </w:pPr>
      <w:r>
        <w:rPr>
          <w:b/>
        </w:rPr>
        <w:t>4.   UR/ 0005273/2022 – vzdelávacie poukazy 630 vo výške                      730,00 €</w:t>
      </w:r>
      <w:r>
        <w:rPr>
          <w:b/>
        </w:rPr>
        <w:tab/>
        <w:t xml:space="preserve">              </w:t>
      </w:r>
      <w:r>
        <w:t xml:space="preserve">               List zo dňa 25.01.2022</w:t>
      </w:r>
      <w:r>
        <w:tab/>
      </w:r>
    </w:p>
    <w:p w:rsidR="005A6454" w:rsidRDefault="005A6454" w:rsidP="005A6454">
      <w:pPr>
        <w:spacing w:line="360" w:lineRule="auto"/>
        <w:rPr>
          <w:b/>
        </w:rPr>
      </w:pPr>
      <w:r>
        <w:rPr>
          <w:b/>
        </w:rPr>
        <w:t xml:space="preserve">5.   UR/0016017/2022 – úprava V1 na pol. 610,620 vo výške               87 928,00 €   </w:t>
      </w:r>
    </w:p>
    <w:p w:rsidR="005A6454" w:rsidRDefault="005A6454" w:rsidP="005A6454">
      <w:pPr>
        <w:spacing w:line="360" w:lineRule="auto"/>
        <w:jc w:val="both"/>
      </w:pPr>
      <w:r>
        <w:rPr>
          <w:b/>
        </w:rPr>
        <w:t xml:space="preserve">      </w:t>
      </w:r>
      <w:r>
        <w:t>List zo dňa  07.03.2022</w:t>
      </w:r>
    </w:p>
    <w:p w:rsidR="005A6454" w:rsidRDefault="005A6454" w:rsidP="005A6454">
      <w:pPr>
        <w:spacing w:line="360" w:lineRule="auto"/>
      </w:pPr>
      <w:r>
        <w:rPr>
          <w:b/>
        </w:rPr>
        <w:t>6.   UR/0016143/2022 – úprava V1 na pol. 630 vo výške                      62 391,00 €</w:t>
      </w:r>
    </w:p>
    <w:p w:rsidR="005A6454" w:rsidRDefault="005A6454" w:rsidP="005A6454">
      <w:pPr>
        <w:spacing w:line="360" w:lineRule="auto"/>
        <w:jc w:val="both"/>
      </w:pPr>
      <w:r>
        <w:rPr>
          <w:b/>
        </w:rPr>
        <w:t xml:space="preserve">      </w:t>
      </w:r>
      <w:r>
        <w:t>List zo dňa 07.03.2022</w:t>
      </w:r>
    </w:p>
    <w:p w:rsidR="005A6454" w:rsidRDefault="005A6454" w:rsidP="005A6454">
      <w:pPr>
        <w:spacing w:line="360" w:lineRule="auto"/>
        <w:jc w:val="both"/>
        <w:rPr>
          <w:b/>
        </w:rPr>
      </w:pPr>
      <w:r>
        <w:rPr>
          <w:b/>
        </w:rPr>
        <w:t>7.   UR/0017040/2022 - úprava príjmov vo výške                                          8,00 €</w:t>
      </w:r>
    </w:p>
    <w:p w:rsidR="005A6454" w:rsidRDefault="005A6454" w:rsidP="005A6454">
      <w:pPr>
        <w:spacing w:line="360" w:lineRule="auto"/>
        <w:jc w:val="both"/>
      </w:pPr>
      <w:r>
        <w:rPr>
          <w:b/>
        </w:rPr>
        <w:t xml:space="preserve">      </w:t>
      </w:r>
      <w:r>
        <w:t>List zo dňa 09.03.2022</w:t>
      </w:r>
    </w:p>
    <w:p w:rsidR="005A6454" w:rsidRDefault="005A6454" w:rsidP="005A6454">
      <w:pPr>
        <w:spacing w:line="360" w:lineRule="auto"/>
        <w:jc w:val="both"/>
        <w:rPr>
          <w:b/>
        </w:rPr>
      </w:pPr>
      <w:r>
        <w:rPr>
          <w:b/>
        </w:rPr>
        <w:t>8.   UR/0025685/2022 – odchodné  vo výške                                            1 402,00 €</w:t>
      </w:r>
    </w:p>
    <w:p w:rsidR="005A6454" w:rsidRDefault="005A6454" w:rsidP="005A6454">
      <w:pPr>
        <w:spacing w:line="360" w:lineRule="auto"/>
        <w:jc w:val="both"/>
      </w:pPr>
      <w:r>
        <w:rPr>
          <w:b/>
        </w:rPr>
        <w:t xml:space="preserve">      </w:t>
      </w:r>
      <w:r>
        <w:t>List zo dňa 13.04.2022</w:t>
      </w:r>
    </w:p>
    <w:p w:rsidR="005A6454" w:rsidRDefault="005A6454" w:rsidP="005A6454">
      <w:pPr>
        <w:spacing w:line="360" w:lineRule="auto"/>
        <w:rPr>
          <w:b/>
        </w:rPr>
      </w:pPr>
      <w:r>
        <w:rPr>
          <w:b/>
        </w:rPr>
        <w:t xml:space="preserve">9.   UR/0031090/2022 – príspevok na edukačné publikácie vo výške   2 160,00 €                          </w:t>
      </w:r>
    </w:p>
    <w:p w:rsidR="005A6454" w:rsidRDefault="005A6454" w:rsidP="005A6454">
      <w:pPr>
        <w:spacing w:line="360" w:lineRule="auto"/>
        <w:jc w:val="both"/>
      </w:pPr>
      <w:r>
        <w:rPr>
          <w:b/>
        </w:rPr>
        <w:t xml:space="preserve">      </w:t>
      </w:r>
      <w:r>
        <w:t>List zo dňa 04.05.2022</w:t>
      </w:r>
    </w:p>
    <w:p w:rsidR="005A6454" w:rsidRDefault="005A6454" w:rsidP="005A6454">
      <w:pPr>
        <w:spacing w:line="360" w:lineRule="auto"/>
        <w:jc w:val="both"/>
        <w:rPr>
          <w:b/>
        </w:rPr>
      </w:pPr>
      <w:r>
        <w:rPr>
          <w:b/>
        </w:rPr>
        <w:t>10. UR/0038965/2022 - úprava príjmov vo výške                                      134,00 €</w:t>
      </w:r>
    </w:p>
    <w:p w:rsidR="005A6454" w:rsidRDefault="005A6454" w:rsidP="005A6454">
      <w:pPr>
        <w:spacing w:line="360" w:lineRule="auto"/>
        <w:jc w:val="both"/>
      </w:pPr>
      <w:r>
        <w:rPr>
          <w:b/>
        </w:rPr>
        <w:t xml:space="preserve">      </w:t>
      </w:r>
      <w:r>
        <w:t>List zo dňa 26.05.2022</w:t>
      </w:r>
    </w:p>
    <w:p w:rsidR="005A6454" w:rsidRDefault="005A6454" w:rsidP="005A6454">
      <w:pPr>
        <w:spacing w:line="360" w:lineRule="auto"/>
        <w:jc w:val="both"/>
        <w:rPr>
          <w:b/>
        </w:rPr>
      </w:pPr>
      <w:r>
        <w:rPr>
          <w:b/>
        </w:rPr>
        <w:t>11. UR/0047569/2022 - úprava príjmov vo výške                                       20,00 €</w:t>
      </w:r>
    </w:p>
    <w:p w:rsidR="005A6454" w:rsidRDefault="005A6454" w:rsidP="005A6454">
      <w:pPr>
        <w:spacing w:line="360" w:lineRule="auto"/>
        <w:jc w:val="both"/>
      </w:pPr>
      <w:r>
        <w:rPr>
          <w:b/>
        </w:rPr>
        <w:t xml:space="preserve">      </w:t>
      </w:r>
      <w:r>
        <w:t>List zo dňa 29.06.2022</w:t>
      </w:r>
    </w:p>
    <w:p w:rsidR="005A6454" w:rsidRDefault="005A6454" w:rsidP="005A6454">
      <w:pPr>
        <w:spacing w:line="360" w:lineRule="auto"/>
        <w:rPr>
          <w:b/>
        </w:rPr>
      </w:pPr>
      <w:r>
        <w:rPr>
          <w:b/>
        </w:rPr>
        <w:t xml:space="preserve">12.  UR/0016017/2022 – úprava V_4 valorizácia vo výške                   9 773,00 €   </w:t>
      </w:r>
    </w:p>
    <w:p w:rsidR="005A6454" w:rsidRDefault="005A6454" w:rsidP="005A6454">
      <w:pPr>
        <w:spacing w:line="360" w:lineRule="auto"/>
        <w:jc w:val="both"/>
      </w:pPr>
      <w:r>
        <w:rPr>
          <w:b/>
        </w:rPr>
        <w:t xml:space="preserve">       </w:t>
      </w:r>
      <w:r>
        <w:t>List zo dňa  01.07.2022</w:t>
      </w:r>
    </w:p>
    <w:p w:rsidR="005A6454" w:rsidRDefault="005A6454" w:rsidP="005A6454">
      <w:pPr>
        <w:spacing w:line="360" w:lineRule="auto"/>
        <w:jc w:val="both"/>
        <w:rPr>
          <w:b/>
        </w:rPr>
      </w:pPr>
      <w:r>
        <w:rPr>
          <w:b/>
        </w:rPr>
        <w:t xml:space="preserve">13.  UR/0053470/2022 – asistenti učiteľa vo výške  </w:t>
      </w:r>
      <w:r>
        <w:rPr>
          <w:b/>
        </w:rPr>
        <w:tab/>
      </w:r>
      <w:r>
        <w:rPr>
          <w:b/>
        </w:rPr>
        <w:tab/>
        <w:t xml:space="preserve">            465,00 €</w:t>
      </w:r>
    </w:p>
    <w:p w:rsidR="005A6454" w:rsidRDefault="005A6454" w:rsidP="005A6454">
      <w:pPr>
        <w:spacing w:line="360" w:lineRule="auto"/>
        <w:jc w:val="both"/>
      </w:pPr>
      <w:r>
        <w:rPr>
          <w:b/>
        </w:rPr>
        <w:t xml:space="preserve">       </w:t>
      </w:r>
      <w:r>
        <w:t>List zo dňa 18.07.2022</w:t>
      </w:r>
    </w:p>
    <w:p w:rsidR="005A6454" w:rsidRDefault="005A6454" w:rsidP="005A6454">
      <w:pPr>
        <w:spacing w:line="360" w:lineRule="auto"/>
        <w:jc w:val="both"/>
        <w:rPr>
          <w:b/>
        </w:rPr>
      </w:pPr>
      <w:r>
        <w:rPr>
          <w:b/>
        </w:rPr>
        <w:t xml:space="preserve">14.  UR/0059202/2022 – bežné výdavky na havárie vo výške  </w:t>
      </w:r>
      <w:r>
        <w:rPr>
          <w:b/>
        </w:rPr>
        <w:tab/>
        <w:t xml:space="preserve">         8 814,00 €</w:t>
      </w:r>
    </w:p>
    <w:p w:rsidR="005A6454" w:rsidRDefault="005A6454" w:rsidP="005A6454">
      <w:pPr>
        <w:spacing w:line="360" w:lineRule="auto"/>
        <w:jc w:val="both"/>
      </w:pPr>
      <w:r>
        <w:rPr>
          <w:b/>
        </w:rPr>
        <w:t xml:space="preserve">       </w:t>
      </w:r>
      <w:r>
        <w:t>List zo dňa  04.08.2022</w:t>
      </w:r>
    </w:p>
    <w:p w:rsidR="005A6454" w:rsidRDefault="005A6454" w:rsidP="005A6454">
      <w:pPr>
        <w:spacing w:line="360" w:lineRule="auto"/>
        <w:jc w:val="both"/>
        <w:rPr>
          <w:b/>
        </w:rPr>
      </w:pPr>
      <w:r>
        <w:rPr>
          <w:b/>
        </w:rPr>
        <w:t>15.  UR/0061405/2022 – odchodné  vo výške                                         3 338,00 €</w:t>
      </w:r>
    </w:p>
    <w:p w:rsidR="005A6454" w:rsidRPr="0013144D" w:rsidRDefault="005A6454" w:rsidP="005A6454">
      <w:pPr>
        <w:spacing w:line="360" w:lineRule="auto"/>
        <w:jc w:val="both"/>
      </w:pPr>
      <w:r>
        <w:rPr>
          <w:b/>
        </w:rPr>
        <w:t xml:space="preserve">       </w:t>
      </w:r>
      <w:r>
        <w:t>List zo dňa 15.08.2022</w:t>
      </w:r>
    </w:p>
    <w:p w:rsidR="005A6454" w:rsidRDefault="005A6454" w:rsidP="005A6454">
      <w:pPr>
        <w:spacing w:line="360" w:lineRule="auto"/>
        <w:rPr>
          <w:b/>
        </w:rPr>
      </w:pPr>
      <w:r>
        <w:rPr>
          <w:b/>
        </w:rPr>
        <w:t xml:space="preserve">16.  UR/0070807/2022 – špecifiká- integrácia   vo výške                         872,00 €                          </w:t>
      </w:r>
    </w:p>
    <w:p w:rsidR="005A6454" w:rsidRDefault="005A6454" w:rsidP="005A6454">
      <w:pPr>
        <w:spacing w:line="360" w:lineRule="auto"/>
        <w:jc w:val="both"/>
      </w:pPr>
      <w:r>
        <w:rPr>
          <w:b/>
        </w:rPr>
        <w:t xml:space="preserve">       </w:t>
      </w:r>
      <w:r>
        <w:t>List zo dňa 14.09.2022</w:t>
      </w:r>
    </w:p>
    <w:p w:rsidR="005A6454" w:rsidRDefault="005A6454" w:rsidP="005A6454">
      <w:pPr>
        <w:spacing w:line="360" w:lineRule="auto"/>
        <w:jc w:val="both"/>
        <w:rPr>
          <w:b/>
        </w:rPr>
      </w:pPr>
      <w:r>
        <w:rPr>
          <w:b/>
        </w:rPr>
        <w:lastRenderedPageBreak/>
        <w:t>17. UR/0073403/2022 – úprava V_9- odmeny  vo výške                       21 457,00 €</w:t>
      </w:r>
    </w:p>
    <w:p w:rsidR="005A6454" w:rsidRDefault="005A6454" w:rsidP="005A6454">
      <w:pPr>
        <w:spacing w:line="360" w:lineRule="auto"/>
        <w:jc w:val="both"/>
      </w:pPr>
      <w:r>
        <w:rPr>
          <w:b/>
        </w:rPr>
        <w:t xml:space="preserve">      </w:t>
      </w:r>
      <w:r>
        <w:t>List zo dňa 26.09.2022</w:t>
      </w:r>
    </w:p>
    <w:p w:rsidR="005A6454" w:rsidRDefault="005A6454" w:rsidP="005A6454">
      <w:pPr>
        <w:spacing w:line="360" w:lineRule="auto"/>
        <w:jc w:val="both"/>
        <w:rPr>
          <w:b/>
        </w:rPr>
      </w:pPr>
      <w:r w:rsidRPr="00387CE9">
        <w:rPr>
          <w:b/>
        </w:rPr>
        <w:t>18.</w:t>
      </w:r>
      <w:r>
        <w:t xml:space="preserve"> </w:t>
      </w:r>
      <w:r>
        <w:rPr>
          <w:b/>
        </w:rPr>
        <w:t>UR/0073403/2022 – úprava V_10 - energie  vo výške                     13 000,00 €</w:t>
      </w:r>
    </w:p>
    <w:p w:rsidR="005A6454" w:rsidRDefault="005A6454" w:rsidP="005A6454">
      <w:pPr>
        <w:spacing w:line="360" w:lineRule="auto"/>
        <w:jc w:val="both"/>
      </w:pPr>
      <w:r>
        <w:rPr>
          <w:b/>
        </w:rPr>
        <w:t xml:space="preserve">       </w:t>
      </w:r>
      <w:r>
        <w:t>List zo dňa 03.10.2022</w:t>
      </w:r>
    </w:p>
    <w:p w:rsidR="005A6454" w:rsidRDefault="005A6454" w:rsidP="005A6454">
      <w:pPr>
        <w:spacing w:line="360" w:lineRule="auto"/>
        <w:ind w:left="284" w:hanging="284"/>
        <w:jc w:val="both"/>
        <w:rPr>
          <w:b/>
        </w:rPr>
      </w:pPr>
      <w:r w:rsidRPr="0014706D">
        <w:rPr>
          <w:b/>
        </w:rPr>
        <w:t xml:space="preserve">19. </w:t>
      </w:r>
      <w:r>
        <w:rPr>
          <w:b/>
        </w:rPr>
        <w:t>UR/0086420/2022-dopravné vo výške                                                   342,00 €</w:t>
      </w:r>
    </w:p>
    <w:p w:rsidR="005A6454" w:rsidRDefault="005A6454" w:rsidP="005A6454">
      <w:pPr>
        <w:spacing w:line="360" w:lineRule="auto"/>
        <w:jc w:val="both"/>
      </w:pPr>
      <w:r>
        <w:t xml:space="preserve">       List zo dňa 26.10.2022</w:t>
      </w:r>
    </w:p>
    <w:p w:rsidR="005A6454" w:rsidRDefault="005A6454" w:rsidP="005A6454">
      <w:pPr>
        <w:spacing w:line="360" w:lineRule="auto"/>
        <w:jc w:val="both"/>
        <w:rPr>
          <w:b/>
        </w:rPr>
      </w:pPr>
      <w:r w:rsidRPr="0014706D">
        <w:rPr>
          <w:b/>
        </w:rPr>
        <w:t>20.</w:t>
      </w:r>
      <w:r>
        <w:t xml:space="preserve">  </w:t>
      </w:r>
      <w:r w:rsidRPr="0014706D">
        <w:rPr>
          <w:b/>
        </w:rPr>
        <w:t>U</w:t>
      </w:r>
      <w:r>
        <w:rPr>
          <w:b/>
        </w:rPr>
        <w:t>R/0088232/2022 – úprava V_12  vo výške                                 - 26 990,00 €</w:t>
      </w:r>
    </w:p>
    <w:p w:rsidR="005A6454" w:rsidRDefault="005A6454" w:rsidP="005A6454">
      <w:pPr>
        <w:spacing w:line="360" w:lineRule="auto"/>
        <w:jc w:val="both"/>
      </w:pPr>
      <w:r>
        <w:rPr>
          <w:b/>
        </w:rPr>
        <w:t xml:space="preserve">        </w:t>
      </w:r>
      <w:r>
        <w:t>List zo dňa 28.10.2022</w:t>
      </w:r>
    </w:p>
    <w:p w:rsidR="005A6454" w:rsidRDefault="005A6454" w:rsidP="005A6454">
      <w:pPr>
        <w:spacing w:line="360" w:lineRule="auto"/>
        <w:rPr>
          <w:b/>
        </w:rPr>
      </w:pPr>
      <w:r w:rsidRPr="00BE60D4">
        <w:rPr>
          <w:b/>
        </w:rPr>
        <w:t>21</w:t>
      </w:r>
      <w:r>
        <w:rPr>
          <w:b/>
        </w:rPr>
        <w:t>.</w:t>
      </w:r>
      <w:r>
        <w:t xml:space="preserve">  </w:t>
      </w:r>
      <w:r>
        <w:rPr>
          <w:b/>
        </w:rPr>
        <w:t xml:space="preserve">UR/0089441/2022 – </w:t>
      </w:r>
      <w:proofErr w:type="spellStart"/>
      <w:r>
        <w:rPr>
          <w:b/>
        </w:rPr>
        <w:t>prísp</w:t>
      </w:r>
      <w:proofErr w:type="spellEnd"/>
      <w:r>
        <w:rPr>
          <w:b/>
        </w:rPr>
        <w:t xml:space="preserve">. na vých. a </w:t>
      </w:r>
      <w:proofErr w:type="spellStart"/>
      <w:r>
        <w:rPr>
          <w:b/>
        </w:rPr>
        <w:t>vzdeláv</w:t>
      </w:r>
      <w:proofErr w:type="spellEnd"/>
      <w:r>
        <w:rPr>
          <w:b/>
        </w:rPr>
        <w:t xml:space="preserve">. detí MŠ vo výške      937,00 €                </w:t>
      </w:r>
    </w:p>
    <w:p w:rsidR="005A6454" w:rsidRDefault="005A6454" w:rsidP="005A6454">
      <w:pPr>
        <w:spacing w:line="360" w:lineRule="auto"/>
        <w:jc w:val="both"/>
      </w:pPr>
      <w:r>
        <w:t xml:space="preserve">       List zo dňa 02.11.2022</w:t>
      </w:r>
    </w:p>
    <w:p w:rsidR="005A6454" w:rsidRDefault="005A6454" w:rsidP="005A6454">
      <w:pPr>
        <w:spacing w:line="360" w:lineRule="auto"/>
        <w:ind w:left="426" w:hanging="426"/>
        <w:jc w:val="both"/>
      </w:pPr>
      <w:r w:rsidRPr="00BE60D4">
        <w:rPr>
          <w:b/>
        </w:rPr>
        <w:t>22.</w:t>
      </w:r>
      <w:r>
        <w:t xml:space="preserve">  </w:t>
      </w:r>
      <w:r>
        <w:rPr>
          <w:b/>
        </w:rPr>
        <w:t>UR/ 0090765/2022 – vzdelávacie poukazy 630 vo výške                    819,00 €</w:t>
      </w:r>
      <w:r>
        <w:rPr>
          <w:b/>
        </w:rPr>
        <w:tab/>
        <w:t xml:space="preserve">              </w:t>
      </w:r>
      <w:r>
        <w:t xml:space="preserve">                        List zo dňa 02.11.2022</w:t>
      </w:r>
    </w:p>
    <w:p w:rsidR="005A6454" w:rsidRDefault="005A6454" w:rsidP="005A6454">
      <w:pPr>
        <w:spacing w:line="360" w:lineRule="auto"/>
        <w:ind w:left="426" w:hanging="426"/>
        <w:jc w:val="both"/>
      </w:pPr>
      <w:r w:rsidRPr="00BE60D4">
        <w:rPr>
          <w:b/>
        </w:rPr>
        <w:t>23.</w:t>
      </w:r>
      <w:r>
        <w:t xml:space="preserve">  </w:t>
      </w:r>
      <w:r>
        <w:rPr>
          <w:b/>
        </w:rPr>
        <w:t xml:space="preserve">UR/ 0103526/2022 – </w:t>
      </w:r>
      <w:proofErr w:type="spellStart"/>
      <w:r>
        <w:rPr>
          <w:b/>
        </w:rPr>
        <w:t>dofinanc</w:t>
      </w:r>
      <w:proofErr w:type="spellEnd"/>
      <w:r>
        <w:rPr>
          <w:b/>
        </w:rPr>
        <w:t>. osobných nákladov vo výške         2 711,00 €</w:t>
      </w:r>
      <w:r>
        <w:rPr>
          <w:b/>
        </w:rPr>
        <w:tab/>
        <w:t xml:space="preserve">              </w:t>
      </w:r>
      <w:r>
        <w:t xml:space="preserve">                  List zo dňa 30.11.2022</w:t>
      </w:r>
      <w:r>
        <w:tab/>
      </w:r>
    </w:p>
    <w:p w:rsidR="005A6454" w:rsidRDefault="005A6454" w:rsidP="005A6454">
      <w:pPr>
        <w:spacing w:line="360" w:lineRule="auto"/>
        <w:ind w:left="284" w:hanging="284"/>
        <w:jc w:val="both"/>
        <w:rPr>
          <w:b/>
        </w:rPr>
      </w:pPr>
      <w:r w:rsidRPr="00CB3AF5">
        <w:rPr>
          <w:b/>
        </w:rPr>
        <w:t>24.</w:t>
      </w:r>
      <w:r>
        <w:t xml:space="preserve">  </w:t>
      </w:r>
      <w:r>
        <w:rPr>
          <w:b/>
        </w:rPr>
        <w:t>UR/0105966/2022-dopravné vo výške                                              -  175,00 €</w:t>
      </w:r>
    </w:p>
    <w:p w:rsidR="005A6454" w:rsidRDefault="005A6454" w:rsidP="005A6454">
      <w:pPr>
        <w:spacing w:line="360" w:lineRule="auto"/>
        <w:jc w:val="both"/>
      </w:pPr>
      <w:r>
        <w:t xml:space="preserve">       List zo dňa 05.12.2022</w:t>
      </w:r>
    </w:p>
    <w:p w:rsidR="005A6454" w:rsidRDefault="005A6454" w:rsidP="005A6454">
      <w:pPr>
        <w:spacing w:line="360" w:lineRule="auto"/>
        <w:jc w:val="both"/>
      </w:pPr>
      <w:r w:rsidRPr="00CB3AF5">
        <w:rPr>
          <w:b/>
        </w:rPr>
        <w:t>25.</w:t>
      </w:r>
      <w:r>
        <w:t xml:space="preserve">  </w:t>
      </w:r>
      <w:r>
        <w:rPr>
          <w:b/>
        </w:rPr>
        <w:t xml:space="preserve">UR/ 0120260/2022 – </w:t>
      </w:r>
      <w:proofErr w:type="spellStart"/>
      <w:r>
        <w:rPr>
          <w:b/>
        </w:rPr>
        <w:t>dofinanc</w:t>
      </w:r>
      <w:proofErr w:type="spellEnd"/>
      <w:r>
        <w:rPr>
          <w:b/>
        </w:rPr>
        <w:t xml:space="preserve">. </w:t>
      </w:r>
      <w:proofErr w:type="spellStart"/>
      <w:r>
        <w:rPr>
          <w:b/>
        </w:rPr>
        <w:t>prevádz</w:t>
      </w:r>
      <w:proofErr w:type="spellEnd"/>
      <w:r>
        <w:rPr>
          <w:b/>
        </w:rPr>
        <w:t>. nákladov vo výške          6 000,00 €</w:t>
      </w:r>
      <w:r>
        <w:t xml:space="preserve"> </w:t>
      </w:r>
    </w:p>
    <w:p w:rsidR="005A6454" w:rsidRDefault="005A6454" w:rsidP="005A6454">
      <w:pPr>
        <w:spacing w:line="360" w:lineRule="auto"/>
        <w:jc w:val="both"/>
      </w:pPr>
      <w:r>
        <w:t xml:space="preserve">        List zo dňa 19.12.2022</w:t>
      </w:r>
    </w:p>
    <w:p w:rsidR="005A6454" w:rsidRDefault="005A6454" w:rsidP="005A6454">
      <w:pPr>
        <w:spacing w:line="360" w:lineRule="auto"/>
        <w:jc w:val="both"/>
        <w:rPr>
          <w:b/>
        </w:rPr>
      </w:pPr>
      <w:r w:rsidRPr="00CB3AF5">
        <w:rPr>
          <w:b/>
        </w:rPr>
        <w:t>26.</w:t>
      </w:r>
      <w:r>
        <w:t xml:space="preserve">  </w:t>
      </w:r>
      <w:r w:rsidRPr="0014706D">
        <w:rPr>
          <w:b/>
        </w:rPr>
        <w:t>U</w:t>
      </w:r>
      <w:r>
        <w:rPr>
          <w:b/>
        </w:rPr>
        <w:t>R/0122442/2022 – úprava V_19  vo výške                                    2 925,00 €</w:t>
      </w:r>
    </w:p>
    <w:p w:rsidR="005A6454" w:rsidRPr="00AE0325" w:rsidRDefault="005A6454" w:rsidP="005A6454">
      <w:pPr>
        <w:spacing w:line="360" w:lineRule="auto"/>
        <w:jc w:val="both"/>
      </w:pPr>
      <w:r w:rsidRPr="00CB3AF5">
        <w:rPr>
          <w:b/>
          <w:i/>
        </w:rPr>
        <w:t xml:space="preserve">        </w:t>
      </w:r>
      <w:r w:rsidRPr="00AE0325">
        <w:t>List zo dňa 2</w:t>
      </w:r>
      <w:r>
        <w:t>2</w:t>
      </w:r>
      <w:r w:rsidRPr="00AE0325">
        <w:t>.1</w:t>
      </w:r>
      <w:r>
        <w:t>2</w:t>
      </w:r>
      <w:r w:rsidRPr="00AE0325">
        <w:t>.2022</w:t>
      </w:r>
    </w:p>
    <w:p w:rsidR="005A6454" w:rsidRDefault="005A6454" w:rsidP="005A6454">
      <w:pPr>
        <w:spacing w:line="360" w:lineRule="auto"/>
        <w:jc w:val="both"/>
        <w:rPr>
          <w:b/>
        </w:rPr>
      </w:pPr>
      <w:r w:rsidRPr="00AE0325">
        <w:rPr>
          <w:b/>
        </w:rPr>
        <w:t>27.</w:t>
      </w:r>
      <w:r>
        <w:t xml:space="preserve">  </w:t>
      </w:r>
      <w:r>
        <w:rPr>
          <w:b/>
        </w:rPr>
        <w:t>UR/0126562/2022 - úprava príjmov vo výške                                      -1,00 €</w:t>
      </w:r>
    </w:p>
    <w:p w:rsidR="005A6454" w:rsidRDefault="005A6454" w:rsidP="005A6454">
      <w:pPr>
        <w:spacing w:line="360" w:lineRule="auto"/>
        <w:jc w:val="both"/>
      </w:pPr>
      <w:r>
        <w:rPr>
          <w:b/>
        </w:rPr>
        <w:t xml:space="preserve">        </w:t>
      </w:r>
      <w:r>
        <w:t>List zo dňa 29.12.2022</w:t>
      </w:r>
    </w:p>
    <w:p w:rsidR="005A6454" w:rsidRDefault="005A6454" w:rsidP="005A6454">
      <w:pPr>
        <w:spacing w:line="360" w:lineRule="auto"/>
        <w:rPr>
          <w:b/>
          <w:u w:val="single"/>
        </w:rPr>
      </w:pPr>
    </w:p>
    <w:p w:rsidR="005B4308" w:rsidRDefault="005B4308" w:rsidP="005A6454">
      <w:pPr>
        <w:spacing w:line="360" w:lineRule="auto"/>
        <w:rPr>
          <w:b/>
          <w:u w:val="single"/>
        </w:rPr>
      </w:pPr>
    </w:p>
    <w:p w:rsidR="005A6454" w:rsidRDefault="005A6454" w:rsidP="005A6454">
      <w:pPr>
        <w:spacing w:line="360" w:lineRule="auto"/>
      </w:pPr>
      <w:r>
        <w:rPr>
          <w:b/>
          <w:u w:val="single"/>
        </w:rPr>
        <w:t>K 31.12.2022  bol  celkový rozpočet upravený a to nasledovne</w:t>
      </w:r>
      <w:r>
        <w:t>:</w:t>
      </w:r>
    </w:p>
    <w:p w:rsidR="005A6454" w:rsidRDefault="005A6454" w:rsidP="005A6454">
      <w:pPr>
        <w:spacing w:line="360" w:lineRule="auto"/>
        <w:rPr>
          <w:b/>
        </w:rPr>
      </w:pPr>
      <w:r>
        <w:rPr>
          <w:b/>
        </w:rPr>
        <w:t xml:space="preserve">Bežné výdavky spolu  (600)             </w:t>
      </w:r>
      <w:r>
        <w:rPr>
          <w:b/>
          <w:i/>
        </w:rPr>
        <w:t xml:space="preserve">                                                                   999 658,00 €</w:t>
      </w:r>
    </w:p>
    <w:p w:rsidR="005A6454" w:rsidRDefault="005A6454" w:rsidP="005A6454">
      <w:pPr>
        <w:spacing w:line="360" w:lineRule="auto"/>
      </w:pPr>
      <w:r>
        <w:t>z toho:</w:t>
      </w:r>
      <w:r>
        <w:tab/>
      </w:r>
      <w:r>
        <w:tab/>
      </w:r>
      <w:r>
        <w:tab/>
      </w:r>
      <w:r>
        <w:tab/>
      </w:r>
      <w:r>
        <w:tab/>
      </w:r>
      <w:r>
        <w:rPr>
          <w:b/>
        </w:rPr>
        <w:t>610 – mzdy:                                               644 322,00 €</w:t>
      </w:r>
    </w:p>
    <w:p w:rsidR="005A6454" w:rsidRDefault="005A6454" w:rsidP="005A6454">
      <w:pPr>
        <w:spacing w:line="360" w:lineRule="auto"/>
        <w:rPr>
          <w:b/>
        </w:rPr>
      </w:pPr>
      <w:r>
        <w:t xml:space="preserve">                                                           </w:t>
      </w:r>
      <w:r>
        <w:rPr>
          <w:b/>
        </w:rPr>
        <w:t>620 – fondy:                                              232 342,00 €</w:t>
      </w:r>
    </w:p>
    <w:p w:rsidR="005A6454" w:rsidRDefault="005A6454" w:rsidP="005A6454">
      <w:pPr>
        <w:spacing w:line="360" w:lineRule="auto"/>
        <w:rPr>
          <w:b/>
        </w:rPr>
      </w:pPr>
      <w:r>
        <w:rPr>
          <w:b/>
        </w:rPr>
        <w:t xml:space="preserve">                                                           630 – prevádzkové náklady:                   112 932,00 €</w:t>
      </w:r>
    </w:p>
    <w:p w:rsidR="005A6454" w:rsidRDefault="005A6454" w:rsidP="005A6454">
      <w:pPr>
        <w:spacing w:line="360" w:lineRule="auto"/>
        <w:rPr>
          <w:b/>
        </w:rPr>
      </w:pPr>
      <w:r>
        <w:rPr>
          <w:b/>
        </w:rPr>
        <w:t xml:space="preserve">                                                           640 – bežné transfery:                               10 062,00 €</w:t>
      </w:r>
    </w:p>
    <w:p w:rsidR="005A6454" w:rsidRDefault="005A6454" w:rsidP="005A6454">
      <w:pPr>
        <w:tabs>
          <w:tab w:val="left" w:pos="3525"/>
        </w:tabs>
        <w:spacing w:line="360" w:lineRule="auto"/>
      </w:pPr>
      <w:r>
        <w:tab/>
      </w:r>
    </w:p>
    <w:p w:rsidR="005A6454" w:rsidRDefault="005A6454" w:rsidP="005A6454">
      <w:pPr>
        <w:spacing w:line="360" w:lineRule="auto"/>
        <w:jc w:val="both"/>
        <w:rPr>
          <w:b/>
          <w:u w:val="single"/>
        </w:rPr>
      </w:pPr>
    </w:p>
    <w:p w:rsidR="005A6454" w:rsidRDefault="005A6454" w:rsidP="005A6454">
      <w:pPr>
        <w:spacing w:line="360" w:lineRule="auto"/>
        <w:jc w:val="both"/>
        <w:rPr>
          <w:b/>
          <w:u w:val="single"/>
        </w:rPr>
      </w:pPr>
    </w:p>
    <w:p w:rsidR="005B4308" w:rsidRDefault="005B4308" w:rsidP="005A6454">
      <w:pPr>
        <w:spacing w:line="360" w:lineRule="auto"/>
        <w:jc w:val="both"/>
        <w:rPr>
          <w:b/>
          <w:u w:val="single"/>
        </w:rPr>
      </w:pPr>
    </w:p>
    <w:p w:rsidR="005A6454" w:rsidRDefault="005A6454" w:rsidP="005A6454">
      <w:pPr>
        <w:spacing w:line="360" w:lineRule="auto"/>
        <w:jc w:val="both"/>
        <w:rPr>
          <w:b/>
          <w:u w:val="single"/>
        </w:rPr>
      </w:pPr>
      <w:r>
        <w:rPr>
          <w:b/>
          <w:u w:val="single"/>
        </w:rPr>
        <w:lastRenderedPageBreak/>
        <w:t xml:space="preserve">Čerpanie výdavkov celkom k 31.12.2022:  </w:t>
      </w:r>
    </w:p>
    <w:p w:rsidR="005A6454" w:rsidRDefault="005A6454" w:rsidP="005A6454">
      <w:pPr>
        <w:spacing w:line="360" w:lineRule="auto"/>
        <w:rPr>
          <w:b/>
        </w:rPr>
      </w:pPr>
      <w:r>
        <w:rPr>
          <w:b/>
        </w:rPr>
        <w:t xml:space="preserve">                                                            Upravený rozpočet         Čerpanie            % čerpania</w:t>
      </w:r>
    </w:p>
    <w:p w:rsidR="005A6454" w:rsidRDefault="005A6454" w:rsidP="005A6454">
      <w:pPr>
        <w:spacing w:line="360" w:lineRule="auto"/>
      </w:pPr>
      <w:r>
        <w:rPr>
          <w:b/>
        </w:rPr>
        <w:t xml:space="preserve">Bežné výdavky spolu  (600)   </w:t>
      </w:r>
      <w:r>
        <w:rPr>
          <w:b/>
          <w:i/>
        </w:rPr>
        <w:t xml:space="preserve">      vo výške       999 658,00 €     999 655,97 €       100,00 %</w:t>
      </w:r>
    </w:p>
    <w:p w:rsidR="005A6454" w:rsidRDefault="005A6454" w:rsidP="005A6454">
      <w:pPr>
        <w:spacing w:line="360" w:lineRule="auto"/>
      </w:pPr>
      <w:r>
        <w:t>z toho:</w:t>
      </w:r>
      <w:r>
        <w:tab/>
      </w:r>
      <w:r>
        <w:rPr>
          <w:b/>
        </w:rPr>
        <w:t xml:space="preserve">610 – mzdy:                                            644 322,00 €     644 322,00 €       100,00 % </w:t>
      </w:r>
    </w:p>
    <w:p w:rsidR="005A6454" w:rsidRDefault="005A6454" w:rsidP="005A6454">
      <w:pPr>
        <w:spacing w:line="360" w:lineRule="auto"/>
        <w:rPr>
          <w:b/>
        </w:rPr>
      </w:pPr>
      <w:r>
        <w:t xml:space="preserve">            </w:t>
      </w:r>
      <w:r>
        <w:rPr>
          <w:b/>
        </w:rPr>
        <w:t xml:space="preserve">620 – fondy:                                           232 342,00 €     232 341,26 €       100,00 %  </w:t>
      </w:r>
    </w:p>
    <w:p w:rsidR="005A6454" w:rsidRDefault="005A6454" w:rsidP="005A6454">
      <w:pPr>
        <w:spacing w:line="360" w:lineRule="auto"/>
        <w:rPr>
          <w:b/>
        </w:rPr>
      </w:pPr>
      <w:r>
        <w:rPr>
          <w:b/>
        </w:rPr>
        <w:t xml:space="preserve">            630 – prevádzkové náklady:                112 932,00 €     112 931,85 €        100,00 %  </w:t>
      </w:r>
    </w:p>
    <w:p w:rsidR="005A6454" w:rsidRDefault="005A6454" w:rsidP="005A6454">
      <w:pPr>
        <w:spacing w:line="360" w:lineRule="auto"/>
        <w:rPr>
          <w:b/>
        </w:rPr>
      </w:pPr>
      <w:r>
        <w:rPr>
          <w:b/>
        </w:rPr>
        <w:t xml:space="preserve">            640 – bežné transfery:                            10 062,00 €       10 060,86 €          99,99 %</w:t>
      </w:r>
    </w:p>
    <w:p w:rsidR="005A6454" w:rsidRPr="002004B4" w:rsidRDefault="005A6454" w:rsidP="005A6454">
      <w:pPr>
        <w:spacing w:line="360" w:lineRule="auto"/>
        <w:jc w:val="both"/>
        <w:rPr>
          <w:b/>
        </w:rPr>
      </w:pPr>
      <w:r>
        <w:rPr>
          <w:b/>
        </w:rPr>
        <w:t>Nevyčerpané: 2,03 €</w:t>
      </w:r>
    </w:p>
    <w:p w:rsidR="005A6454" w:rsidRDefault="005A6454" w:rsidP="005A6454">
      <w:pPr>
        <w:spacing w:line="360" w:lineRule="auto"/>
        <w:jc w:val="both"/>
        <w:rPr>
          <w:b/>
          <w:u w:val="single"/>
        </w:rPr>
      </w:pPr>
    </w:p>
    <w:p w:rsidR="005A6454" w:rsidRDefault="005A6454" w:rsidP="005A6454">
      <w:pPr>
        <w:spacing w:line="360" w:lineRule="auto"/>
        <w:jc w:val="both"/>
        <w:rPr>
          <w:b/>
        </w:rPr>
      </w:pPr>
      <w:r>
        <w:rPr>
          <w:b/>
          <w:u w:val="single"/>
        </w:rPr>
        <w:t>Čerpanie nenormatívnych výdavkov k 31.12.2022</w:t>
      </w:r>
      <w:r>
        <w:rPr>
          <w:b/>
        </w:rPr>
        <w:t xml:space="preserve">: </w:t>
      </w:r>
    </w:p>
    <w:p w:rsidR="005A6454" w:rsidRDefault="005A6454" w:rsidP="005A6454">
      <w:pPr>
        <w:spacing w:line="360" w:lineRule="auto"/>
        <w:jc w:val="both"/>
      </w:pPr>
    </w:p>
    <w:p w:rsidR="005A6454" w:rsidRDefault="005A6454" w:rsidP="005A6454">
      <w:pPr>
        <w:spacing w:line="360" w:lineRule="auto"/>
        <w:jc w:val="both"/>
      </w:pPr>
      <w:r>
        <w:t xml:space="preserve">a) </w:t>
      </w:r>
      <w:r>
        <w:rPr>
          <w:b/>
        </w:rPr>
        <w:t xml:space="preserve">Asistenti učiteľov: </w:t>
      </w:r>
      <w:r>
        <w:t xml:space="preserve">610 – mzdy boli vyčerpané </w:t>
      </w:r>
      <w:r>
        <w:rPr>
          <w:b/>
        </w:rPr>
        <w:t>vo výške 22 930,00 €</w:t>
      </w:r>
      <w:r>
        <w:t xml:space="preserve"> t. j. na 100,00 %</w:t>
      </w:r>
    </w:p>
    <w:p w:rsidR="005A6454" w:rsidRDefault="005A6454" w:rsidP="005A6454">
      <w:pPr>
        <w:spacing w:line="360" w:lineRule="auto"/>
        <w:jc w:val="both"/>
      </w:pPr>
      <w:r>
        <w:tab/>
      </w:r>
      <w:r>
        <w:tab/>
        <w:t xml:space="preserve">             620 – fondy boli vyčerpané </w:t>
      </w:r>
      <w:r>
        <w:rPr>
          <w:b/>
        </w:rPr>
        <w:t>vo výške  8 015,00 €</w:t>
      </w:r>
      <w:r>
        <w:t xml:space="preserve"> t. j. na 100,00 %</w:t>
      </w:r>
    </w:p>
    <w:p w:rsidR="005A6454" w:rsidRDefault="005A6454" w:rsidP="005A6454">
      <w:pPr>
        <w:spacing w:line="360" w:lineRule="auto"/>
        <w:jc w:val="both"/>
      </w:pPr>
      <w:r>
        <w:t xml:space="preserve">Finančné prostriedky pridelené na asistentov učiteľa v celkovej </w:t>
      </w:r>
      <w:r>
        <w:rPr>
          <w:b/>
        </w:rPr>
        <w:t>výške 30 945,00 €</w:t>
      </w:r>
      <w:r>
        <w:t xml:space="preserve"> .</w:t>
      </w:r>
    </w:p>
    <w:p w:rsidR="005A6454" w:rsidRDefault="005A6454" w:rsidP="005A6454">
      <w:pPr>
        <w:spacing w:line="360" w:lineRule="auto"/>
        <w:jc w:val="both"/>
      </w:pPr>
    </w:p>
    <w:p w:rsidR="005A6454" w:rsidRDefault="005A6454" w:rsidP="005A6454">
      <w:pPr>
        <w:spacing w:line="360" w:lineRule="auto"/>
        <w:jc w:val="both"/>
      </w:pPr>
      <w:r>
        <w:t xml:space="preserve">Na rok 2022 sme mali schválený počet asistentov </w:t>
      </w:r>
      <w:r>
        <w:rPr>
          <w:b/>
        </w:rPr>
        <w:t xml:space="preserve">2,5 úväzku. </w:t>
      </w:r>
      <w:r>
        <w:t>Normatív</w:t>
      </w:r>
      <w:r>
        <w:rPr>
          <w:b/>
        </w:rPr>
        <w:t xml:space="preserve"> </w:t>
      </w:r>
      <w:r>
        <w:t>na 1 asistenta na 1 mesiac bol 1 016,00</w:t>
      </w:r>
      <w:r>
        <w:rPr>
          <w:b/>
        </w:rPr>
        <w:t xml:space="preserve"> </w:t>
      </w:r>
      <w:r>
        <w:t>€ na obdobie 1.-8.2022. Od 1. júla 2022 sa zvýšil normatív na 1asistenta na 1 mesiac v sume 1 047,00 €. Normatív je nepostačujúci na pokrytie finančných nákladov na asistenta.</w:t>
      </w:r>
    </w:p>
    <w:p w:rsidR="005A6454" w:rsidRDefault="005A6454" w:rsidP="005A6454">
      <w:pPr>
        <w:spacing w:line="360" w:lineRule="auto"/>
        <w:jc w:val="both"/>
      </w:pPr>
    </w:p>
    <w:p w:rsidR="005A6454" w:rsidRDefault="005A6454" w:rsidP="005A6454">
      <w:pPr>
        <w:spacing w:line="360" w:lineRule="auto"/>
        <w:jc w:val="both"/>
      </w:pPr>
      <w:r>
        <w:t xml:space="preserve">b) </w:t>
      </w:r>
      <w:r>
        <w:rPr>
          <w:b/>
        </w:rPr>
        <w:t>Vzdelávacie poukazy</w:t>
      </w:r>
      <w:r>
        <w:t xml:space="preserve"> – finančné prostriedky boli vyčerpané nasledovne: </w:t>
      </w:r>
    </w:p>
    <w:p w:rsidR="005A6454" w:rsidRDefault="005A6454" w:rsidP="005A6454">
      <w:pPr>
        <w:spacing w:line="360" w:lineRule="auto"/>
        <w:jc w:val="both"/>
        <w:rPr>
          <w:b/>
        </w:rPr>
      </w:pPr>
      <w:r>
        <w:rPr>
          <w:b/>
        </w:rPr>
        <w:t xml:space="preserve">      celkom                                                                              1 549,00 €</w:t>
      </w:r>
    </w:p>
    <w:p w:rsidR="005A6454" w:rsidRDefault="005A6454" w:rsidP="005A6454">
      <w:pPr>
        <w:spacing w:line="360" w:lineRule="auto"/>
        <w:jc w:val="both"/>
      </w:pPr>
      <w:r>
        <w:t>z toho:</w:t>
      </w:r>
    </w:p>
    <w:p w:rsidR="005A6454" w:rsidRDefault="005A6454" w:rsidP="005A6454">
      <w:pPr>
        <w:spacing w:line="360" w:lineRule="auto"/>
        <w:jc w:val="both"/>
      </w:pPr>
      <w:r>
        <w:t xml:space="preserve">     - 0950   633009  Z  - učebné pomôcky                                 730,00 €    </w:t>
      </w:r>
    </w:p>
    <w:p w:rsidR="005A6454" w:rsidRDefault="005A6454" w:rsidP="005A6454">
      <w:pPr>
        <w:spacing w:line="360" w:lineRule="auto"/>
        <w:jc w:val="both"/>
      </w:pPr>
      <w:r>
        <w:t xml:space="preserve">     - 09122 633006  Z  - všeobecný materiál                             819,00 €</w:t>
      </w:r>
    </w:p>
    <w:p w:rsidR="005A6454" w:rsidRDefault="005A6454" w:rsidP="005A6454">
      <w:pPr>
        <w:spacing w:line="360" w:lineRule="auto"/>
        <w:jc w:val="both"/>
      </w:pPr>
      <w:r>
        <w:t>Hodnota vzdelávacieho poukazu bola 3,20 € na jeden mesiac. Na obdobie 1.- 6.2022 bolo prevzatých 38 poukazov a na obdobie  9.- 12. 2022  64 poukazov.</w:t>
      </w:r>
    </w:p>
    <w:p w:rsidR="005A6454" w:rsidRDefault="005A6454" w:rsidP="005A6454">
      <w:pPr>
        <w:spacing w:line="360" w:lineRule="auto"/>
        <w:jc w:val="both"/>
      </w:pPr>
      <w:r>
        <w:t xml:space="preserve"> </w:t>
      </w:r>
      <w:r w:rsidRPr="0048793B">
        <w:t xml:space="preserve">Za financie sa kúpili pomôcky a hry: </w:t>
      </w:r>
      <w:proofErr w:type="spellStart"/>
      <w:r w:rsidRPr="0048793B">
        <w:t>akrylové</w:t>
      </w:r>
      <w:proofErr w:type="spellEnd"/>
      <w:r w:rsidRPr="0048793B">
        <w:t xml:space="preserve"> farby spray rôzne druhy, jutové stuhy, </w:t>
      </w:r>
      <w:proofErr w:type="spellStart"/>
      <w:r w:rsidRPr="0048793B">
        <w:t>korálky</w:t>
      </w:r>
      <w:proofErr w:type="spellEnd"/>
      <w:r w:rsidRPr="0048793B">
        <w:t xml:space="preserve">, prírodná juta, stuhy s perličkami, kartón rôznych farieb, </w:t>
      </w:r>
      <w:proofErr w:type="spellStart"/>
      <w:r w:rsidRPr="0048793B">
        <w:t>fixy</w:t>
      </w:r>
      <w:proofErr w:type="spellEnd"/>
      <w:r w:rsidRPr="0048793B">
        <w:t xml:space="preserve"> obojstranné, </w:t>
      </w:r>
      <w:proofErr w:type="spellStart"/>
      <w:r w:rsidRPr="0048793B">
        <w:t>akrylové</w:t>
      </w:r>
      <w:proofErr w:type="spellEnd"/>
      <w:r w:rsidRPr="0048793B">
        <w:t xml:space="preserve"> </w:t>
      </w:r>
      <w:proofErr w:type="spellStart"/>
      <w:r w:rsidRPr="0048793B">
        <w:t>fixy</w:t>
      </w:r>
      <w:proofErr w:type="spellEnd"/>
      <w:r w:rsidRPr="0048793B">
        <w:t xml:space="preserve"> tenké a hrubé, atrament, tuš, tyčinkové lepidlo, </w:t>
      </w:r>
      <w:proofErr w:type="spellStart"/>
      <w:r w:rsidRPr="0048793B">
        <w:t>zmizík</w:t>
      </w:r>
      <w:proofErr w:type="spellEnd"/>
      <w:r w:rsidRPr="0048793B">
        <w:t xml:space="preserve"> s popisovačom, pingpongové loptičky, švihadlá, lopty na futbal, basketbalové lopty, súprava na stolný tenis, detský rozlišovací dres na kolektívny šport, obruče na modernú gymnastiku, bedmintonové rakety , bedmintonová sieť, </w:t>
      </w:r>
      <w:proofErr w:type="spellStart"/>
      <w:r w:rsidRPr="0048793B">
        <w:t>florbalová</w:t>
      </w:r>
      <w:proofErr w:type="spellEnd"/>
      <w:r w:rsidRPr="0048793B">
        <w:t xml:space="preserve"> bránka, stojan na lopty ,.fitnes lopty, APLI edukačná hra s magnetmi, </w:t>
      </w:r>
      <w:proofErr w:type="spellStart"/>
      <w:r w:rsidRPr="0048793B">
        <w:t>samonavinovací</w:t>
      </w:r>
      <w:proofErr w:type="spellEnd"/>
      <w:r w:rsidRPr="0048793B">
        <w:t xml:space="preserve"> nástenný rastový meter </w:t>
      </w:r>
      <w:r>
        <w:t xml:space="preserve">, osobná váha </w:t>
      </w:r>
      <w:r w:rsidRPr="0048793B">
        <w:t xml:space="preserve">a iné pomôcky.. </w:t>
      </w:r>
    </w:p>
    <w:p w:rsidR="005A6454" w:rsidRDefault="005A6454" w:rsidP="005A6454">
      <w:pPr>
        <w:spacing w:line="360" w:lineRule="auto"/>
        <w:ind w:left="180" w:hanging="180"/>
        <w:jc w:val="both"/>
      </w:pPr>
      <w:r>
        <w:lastRenderedPageBreak/>
        <w:t xml:space="preserve">c) </w:t>
      </w:r>
      <w:r>
        <w:rPr>
          <w:b/>
        </w:rPr>
        <w:t>Príspevok na dopravné pre  žiakov</w:t>
      </w:r>
      <w:r>
        <w:t xml:space="preserve"> poskytnutý </w:t>
      </w:r>
      <w:r>
        <w:rPr>
          <w:b/>
        </w:rPr>
        <w:t>vo výške 1 499,00 €</w:t>
      </w:r>
      <w:r>
        <w:t xml:space="preserve"> bol čerpaný </w:t>
      </w:r>
    </w:p>
    <w:p w:rsidR="005A6454" w:rsidRDefault="005A6454" w:rsidP="005A6454">
      <w:pPr>
        <w:spacing w:line="360" w:lineRule="auto"/>
        <w:ind w:left="180" w:hanging="180"/>
        <w:jc w:val="both"/>
      </w:pPr>
      <w:r>
        <w:t xml:space="preserve">    nasledovne: </w:t>
      </w:r>
    </w:p>
    <w:p w:rsidR="005A6454" w:rsidRDefault="005A6454" w:rsidP="005A6454">
      <w:pPr>
        <w:spacing w:line="360" w:lineRule="auto"/>
        <w:ind w:left="180"/>
        <w:jc w:val="both"/>
      </w:pPr>
      <w:r>
        <w:t>- 09112 642014 D –  príspevok na dopravu                           142,50 €</w:t>
      </w:r>
    </w:p>
    <w:p w:rsidR="005A6454" w:rsidRDefault="005A6454" w:rsidP="005A6454">
      <w:pPr>
        <w:spacing w:line="360" w:lineRule="auto"/>
        <w:ind w:left="180"/>
        <w:jc w:val="both"/>
      </w:pPr>
      <w:r>
        <w:t>- 09122 642014 D –  príspevok na dopravu                           490,94 €</w:t>
      </w:r>
    </w:p>
    <w:p w:rsidR="005A6454" w:rsidRDefault="005A6454" w:rsidP="005A6454">
      <w:pPr>
        <w:spacing w:line="360" w:lineRule="auto"/>
        <w:ind w:left="180"/>
        <w:jc w:val="both"/>
      </w:pPr>
      <w:r>
        <w:t>- 09212 642014 D –  príspevok na dopravu                           865,38 €</w:t>
      </w:r>
    </w:p>
    <w:p w:rsidR="005A6454" w:rsidRDefault="005A6454" w:rsidP="005A6454">
      <w:pPr>
        <w:spacing w:line="360" w:lineRule="auto"/>
        <w:ind w:left="180"/>
        <w:jc w:val="both"/>
      </w:pPr>
    </w:p>
    <w:p w:rsidR="005A6454" w:rsidRDefault="005A6454" w:rsidP="005A6454">
      <w:pPr>
        <w:spacing w:line="360" w:lineRule="auto"/>
        <w:ind w:left="180"/>
        <w:jc w:val="both"/>
      </w:pPr>
      <w:r>
        <w:t>Nevyčerpalo sa 0,18 €.</w:t>
      </w:r>
    </w:p>
    <w:p w:rsidR="005A6454" w:rsidRDefault="005A6454" w:rsidP="005A6454">
      <w:pPr>
        <w:spacing w:line="360" w:lineRule="auto"/>
        <w:ind w:left="180"/>
        <w:jc w:val="both"/>
      </w:pPr>
      <w:r>
        <w:t xml:space="preserve">Príspevok sa vyplácal mesačne podľa dochádzky a hodnoty cestovných lístkov. Od januára do júna 2022 sa vyplácal 6 žiakom a 1 </w:t>
      </w:r>
      <w:proofErr w:type="spellStart"/>
      <w:r>
        <w:t>predškoláčke</w:t>
      </w:r>
      <w:proofErr w:type="spellEnd"/>
      <w:r>
        <w:t xml:space="preserve"> v MŠ. Od septembra do decembra 2022 sa vyplácal 5 žiakom.</w:t>
      </w:r>
    </w:p>
    <w:p w:rsidR="005A6454" w:rsidRDefault="005A6454" w:rsidP="005A6454">
      <w:pPr>
        <w:spacing w:line="360" w:lineRule="auto"/>
        <w:ind w:left="180"/>
        <w:jc w:val="both"/>
      </w:pPr>
    </w:p>
    <w:p w:rsidR="005A6454" w:rsidRDefault="005A6454" w:rsidP="005A6454">
      <w:pPr>
        <w:spacing w:line="360" w:lineRule="auto"/>
        <w:jc w:val="both"/>
        <w:rPr>
          <w:b/>
        </w:rPr>
      </w:pPr>
      <w:r>
        <w:t>d</w:t>
      </w:r>
      <w:r>
        <w:rPr>
          <w:b/>
        </w:rPr>
        <w:t>)  Učebné a kompenzačné pomôcky v ŠMŠ – poskytnutý príspevok vo výške 3 376,00 €</w:t>
      </w:r>
    </w:p>
    <w:p w:rsidR="005A6454" w:rsidRDefault="005A6454" w:rsidP="005A6454">
      <w:pPr>
        <w:spacing w:line="360" w:lineRule="auto"/>
        <w:ind w:left="180" w:hanging="180"/>
        <w:jc w:val="both"/>
        <w:rPr>
          <w:b/>
        </w:rPr>
      </w:pPr>
      <w:r>
        <w:t xml:space="preserve">    bol čerpaný nasledovne: </w:t>
      </w:r>
    </w:p>
    <w:p w:rsidR="005A6454" w:rsidRDefault="005A6454" w:rsidP="005A6454">
      <w:pPr>
        <w:spacing w:line="360" w:lineRule="auto"/>
        <w:ind w:left="180"/>
        <w:jc w:val="both"/>
      </w:pPr>
      <w:r>
        <w:t>- 09112 633009 5 –  učebné a kompenzačné pomôcky           3 376,00 €</w:t>
      </w:r>
    </w:p>
    <w:p w:rsidR="005A6454" w:rsidRDefault="005A6454" w:rsidP="005A6454">
      <w:pPr>
        <w:spacing w:line="360" w:lineRule="auto"/>
        <w:ind w:left="180"/>
        <w:jc w:val="both"/>
      </w:pPr>
      <w:r>
        <w:t>Príspevok na výchovu a vzdelávanie pre deti MŠ, ktoré majú 1 rok pred plnením povinnej školskej dochádzky.</w:t>
      </w:r>
    </w:p>
    <w:p w:rsidR="005A6454" w:rsidRDefault="005A6454" w:rsidP="005A6454">
      <w:pPr>
        <w:spacing w:line="360" w:lineRule="auto"/>
        <w:ind w:left="180"/>
        <w:jc w:val="both"/>
      </w:pPr>
      <w:r>
        <w:rPr>
          <w:color w:val="FF0000"/>
        </w:rPr>
        <w:t xml:space="preserve">       </w:t>
      </w:r>
      <w:r w:rsidRPr="00714914">
        <w:t xml:space="preserve">Kúpili sa sady magnetických tvarov pre deti, didaktický softvér 10ks licencií, Lego DUPLO Divoké zvieratá z celého sveta, Lego DUPLO Stodola, traktor a zvieratá z farmy, Lego DUPLO Domček na hranie, stan hrací s terčom, </w:t>
      </w:r>
      <w:proofErr w:type="spellStart"/>
      <w:r w:rsidRPr="00714914">
        <w:t>bluetooth</w:t>
      </w:r>
      <w:proofErr w:type="spellEnd"/>
      <w:r w:rsidRPr="00714914">
        <w:t xml:space="preserve"> reproduktor, modelovacia hmota- veľká kuchynská súprava, modelovacia hmota – viac druhov piesku, detské kolobežky.. Zakúpili sa aj pracovné zošity a knihy: Š</w:t>
      </w:r>
      <w:r>
        <w:t>i</w:t>
      </w:r>
      <w:r w:rsidRPr="00714914">
        <w:t xml:space="preserve">kovný škôlkar 1,2,3, Písanka 1: Uvoľňovacie cviky, Čarovné kriedy- Tvary a farby. Na odloženie hračiek z pieskoviska a kolobežiek sa kúpil úložný box a záhradný domček. </w:t>
      </w:r>
    </w:p>
    <w:p w:rsidR="005A6454" w:rsidRPr="00714914" w:rsidRDefault="005A6454" w:rsidP="005A6454">
      <w:pPr>
        <w:spacing w:line="360" w:lineRule="auto"/>
        <w:ind w:left="180"/>
        <w:jc w:val="both"/>
      </w:pPr>
    </w:p>
    <w:p w:rsidR="005A6454" w:rsidRDefault="005A6454" w:rsidP="005A6454">
      <w:pPr>
        <w:spacing w:line="360" w:lineRule="auto"/>
        <w:jc w:val="both"/>
        <w:rPr>
          <w:b/>
        </w:rPr>
      </w:pPr>
      <w:r>
        <w:t>e</w:t>
      </w:r>
      <w:r>
        <w:rPr>
          <w:b/>
        </w:rPr>
        <w:t>)  Príspevok na učebnice – poskytnutý príspevok vo výške 2 160,00 €</w:t>
      </w:r>
    </w:p>
    <w:p w:rsidR="005A6454" w:rsidRDefault="005A6454" w:rsidP="005A6454">
      <w:pPr>
        <w:spacing w:line="360" w:lineRule="auto"/>
        <w:ind w:left="180" w:hanging="180"/>
        <w:jc w:val="both"/>
        <w:rPr>
          <w:b/>
        </w:rPr>
      </w:pPr>
      <w:r>
        <w:t xml:space="preserve">    bol čerpaný nasledovne: </w:t>
      </w:r>
    </w:p>
    <w:p w:rsidR="005A6454" w:rsidRDefault="005A6454" w:rsidP="005A6454">
      <w:pPr>
        <w:spacing w:line="360" w:lineRule="auto"/>
        <w:ind w:left="180"/>
        <w:jc w:val="both"/>
      </w:pPr>
      <w:r>
        <w:t>- 09212 633009  U –  učebné a kompenzačné pomôcky/U      2 160,00 €</w:t>
      </w:r>
    </w:p>
    <w:p w:rsidR="005A6454" w:rsidRDefault="005A6454" w:rsidP="005A6454">
      <w:pPr>
        <w:spacing w:line="360" w:lineRule="auto"/>
        <w:jc w:val="both"/>
      </w:pPr>
      <w:r>
        <w:t xml:space="preserve">Za príspevok boli zakúpené učebnice podľa schváleného zoznamu učebníc </w:t>
      </w:r>
      <w:proofErr w:type="spellStart"/>
      <w:r>
        <w:t>MŠVVaŠ</w:t>
      </w:r>
      <w:proofErr w:type="spellEnd"/>
      <w:r>
        <w:t xml:space="preserve"> SR.</w:t>
      </w:r>
    </w:p>
    <w:p w:rsidR="005A6454" w:rsidRDefault="005A6454" w:rsidP="005A6454">
      <w:pPr>
        <w:spacing w:line="360" w:lineRule="auto"/>
        <w:jc w:val="both"/>
      </w:pPr>
    </w:p>
    <w:p w:rsidR="005A6454" w:rsidRDefault="005A6454" w:rsidP="005A6454">
      <w:pPr>
        <w:spacing w:line="360" w:lineRule="auto"/>
        <w:jc w:val="both"/>
      </w:pPr>
      <w:r>
        <w:t>f</w:t>
      </w:r>
      <w:r>
        <w:rPr>
          <w:b/>
        </w:rPr>
        <w:t>)  Príspevok na havárie – poskytnutý príspevok vo výške  8 814,00 €</w:t>
      </w:r>
    </w:p>
    <w:p w:rsidR="005A6454" w:rsidRDefault="005A6454" w:rsidP="005A6454">
      <w:pPr>
        <w:spacing w:line="360" w:lineRule="auto"/>
        <w:ind w:left="180" w:hanging="180"/>
        <w:jc w:val="both"/>
        <w:rPr>
          <w:b/>
        </w:rPr>
      </w:pPr>
      <w:r>
        <w:t xml:space="preserve">    bol čerpaný nasledovne: </w:t>
      </w:r>
    </w:p>
    <w:p w:rsidR="005A6454" w:rsidRDefault="005A6454" w:rsidP="005A6454">
      <w:pPr>
        <w:spacing w:line="360" w:lineRule="auto"/>
        <w:ind w:left="180"/>
        <w:jc w:val="both"/>
      </w:pPr>
      <w:r>
        <w:t xml:space="preserve">- 09212 635004 H – údržba </w:t>
      </w:r>
      <w:proofErr w:type="spellStart"/>
      <w:r>
        <w:t>prevádz</w:t>
      </w:r>
      <w:proofErr w:type="spellEnd"/>
      <w:r>
        <w:t>. strojov, prístrojov a zariadení /havárie          8 814,00 €</w:t>
      </w:r>
    </w:p>
    <w:p w:rsidR="005A6454" w:rsidRDefault="005A6454" w:rsidP="005A6454">
      <w:pPr>
        <w:spacing w:line="360" w:lineRule="auto"/>
        <w:ind w:left="180"/>
        <w:jc w:val="both"/>
      </w:pPr>
      <w:r>
        <w:t>Výmena radiátorov v telocvični.</w:t>
      </w:r>
    </w:p>
    <w:p w:rsidR="005A6454" w:rsidRDefault="005A6454" w:rsidP="005A6454">
      <w:pPr>
        <w:spacing w:line="360" w:lineRule="auto"/>
        <w:ind w:left="180"/>
        <w:jc w:val="both"/>
      </w:pPr>
    </w:p>
    <w:p w:rsidR="005A6454" w:rsidRDefault="005A6454" w:rsidP="005A6454">
      <w:pPr>
        <w:spacing w:line="360" w:lineRule="auto"/>
        <w:jc w:val="both"/>
        <w:rPr>
          <w:b/>
        </w:rPr>
      </w:pPr>
      <w:r>
        <w:lastRenderedPageBreak/>
        <w:t>g</w:t>
      </w:r>
      <w:r>
        <w:rPr>
          <w:b/>
        </w:rPr>
        <w:t>)  Príspevok na špecifiká / integrácia– poskytnutý príspevok vo výške  872,00 €</w:t>
      </w:r>
    </w:p>
    <w:p w:rsidR="005A6454" w:rsidRDefault="005A6454" w:rsidP="005A6454">
      <w:pPr>
        <w:spacing w:line="360" w:lineRule="auto"/>
        <w:ind w:left="180" w:hanging="180"/>
        <w:jc w:val="both"/>
        <w:rPr>
          <w:b/>
        </w:rPr>
      </w:pPr>
      <w:r>
        <w:t xml:space="preserve">    bol čerpaný nasledovne: </w:t>
      </w:r>
    </w:p>
    <w:p w:rsidR="005A6454" w:rsidRDefault="005A6454" w:rsidP="005A6454">
      <w:pPr>
        <w:spacing w:line="360" w:lineRule="auto"/>
        <w:ind w:left="180"/>
        <w:jc w:val="both"/>
      </w:pPr>
      <w:r>
        <w:t>- 09212 611  F –  tarifný plat                       567,00 €</w:t>
      </w:r>
    </w:p>
    <w:p w:rsidR="005A6454" w:rsidRDefault="005A6454" w:rsidP="005A6454">
      <w:pPr>
        <w:spacing w:line="360" w:lineRule="auto"/>
        <w:ind w:left="180"/>
        <w:jc w:val="both"/>
      </w:pPr>
      <w:r>
        <w:t>- 09212 625002  F –  poistné do SP             305,00 €</w:t>
      </w:r>
    </w:p>
    <w:p w:rsidR="005A6454" w:rsidRDefault="005A6454" w:rsidP="005A6454">
      <w:pPr>
        <w:spacing w:line="360" w:lineRule="auto"/>
        <w:jc w:val="both"/>
      </w:pPr>
      <w:r>
        <w:t>Príspevok – integrácia so zdrojom 11UA sa použil na mzdu a odvod do poisťovne pre p. učiteľku ,ktorá vzdelávala  žiačku z Ukrajiny.</w:t>
      </w:r>
    </w:p>
    <w:p w:rsidR="005A6454" w:rsidRDefault="005A6454" w:rsidP="005A6454">
      <w:pPr>
        <w:spacing w:line="360" w:lineRule="auto"/>
        <w:jc w:val="both"/>
        <w:rPr>
          <w:b/>
          <w:u w:val="single"/>
        </w:rPr>
      </w:pPr>
    </w:p>
    <w:p w:rsidR="005A6454" w:rsidRDefault="005A6454" w:rsidP="005A6454">
      <w:pPr>
        <w:spacing w:line="360" w:lineRule="auto"/>
        <w:jc w:val="both"/>
        <w:rPr>
          <w:b/>
        </w:rPr>
      </w:pPr>
      <w:r>
        <w:t xml:space="preserve">h) </w:t>
      </w:r>
      <w:r>
        <w:rPr>
          <w:b/>
        </w:rPr>
        <w:t>Odchodné – vo výške 4 740,00 €</w:t>
      </w:r>
    </w:p>
    <w:p w:rsidR="005A6454" w:rsidRDefault="005A6454" w:rsidP="005A6454">
      <w:pPr>
        <w:spacing w:line="360" w:lineRule="auto"/>
        <w:jc w:val="both"/>
      </w:pPr>
      <w:r>
        <w:rPr>
          <w:b/>
        </w:rPr>
        <w:t xml:space="preserve">    </w:t>
      </w:r>
      <w:r>
        <w:t>bolo čerpané nasledovne:</w:t>
      </w:r>
    </w:p>
    <w:p w:rsidR="005A6454" w:rsidRDefault="005A6454" w:rsidP="005A6454">
      <w:pPr>
        <w:spacing w:line="360" w:lineRule="auto"/>
        <w:jc w:val="both"/>
      </w:pPr>
      <w:r>
        <w:t xml:space="preserve">  - 09122  642013 – na odchodné                    4 740,00 €</w:t>
      </w:r>
    </w:p>
    <w:p w:rsidR="005A6454" w:rsidRDefault="005A6454" w:rsidP="005A6454">
      <w:pPr>
        <w:spacing w:line="360" w:lineRule="auto"/>
        <w:jc w:val="both"/>
      </w:pPr>
      <w:r>
        <w:t xml:space="preserve">Odchodné bolo vyplatené p. </w:t>
      </w:r>
      <w:proofErr w:type="spellStart"/>
      <w:r>
        <w:t>Helembaiovi</w:t>
      </w:r>
      <w:proofErr w:type="spellEnd"/>
      <w:r>
        <w:t xml:space="preserve"> vo výplate za marec 2022 vo výške 1 402,00 € a </w:t>
      </w:r>
    </w:p>
    <w:p w:rsidR="005A6454" w:rsidRDefault="005A6454" w:rsidP="005A6454">
      <w:pPr>
        <w:spacing w:line="360" w:lineRule="auto"/>
        <w:jc w:val="both"/>
      </w:pPr>
      <w:r>
        <w:t xml:space="preserve">p. </w:t>
      </w:r>
      <w:proofErr w:type="spellStart"/>
      <w:r>
        <w:t>Wladárovej</w:t>
      </w:r>
      <w:proofErr w:type="spellEnd"/>
      <w:r>
        <w:t xml:space="preserve"> vo výplate za júl 2022 vo výške 3 338,00 €. </w:t>
      </w:r>
    </w:p>
    <w:p w:rsidR="005A6454" w:rsidRDefault="005A6454" w:rsidP="005A6454">
      <w:pPr>
        <w:spacing w:line="360" w:lineRule="auto"/>
        <w:jc w:val="both"/>
        <w:rPr>
          <w:b/>
        </w:rPr>
      </w:pPr>
      <w:r>
        <w:rPr>
          <w:b/>
        </w:rPr>
        <w:t xml:space="preserve"> </w:t>
      </w:r>
    </w:p>
    <w:p w:rsidR="005A6454" w:rsidRPr="00EC2D4C" w:rsidRDefault="005A6454" w:rsidP="005A6454">
      <w:pPr>
        <w:spacing w:line="360" w:lineRule="auto"/>
        <w:jc w:val="both"/>
      </w:pPr>
      <w:r>
        <w:rPr>
          <w:b/>
        </w:rPr>
        <w:t xml:space="preserve"> </w:t>
      </w:r>
    </w:p>
    <w:p w:rsidR="005A6454" w:rsidRDefault="005A6454" w:rsidP="005A6454">
      <w:pPr>
        <w:rPr>
          <w:b/>
        </w:rPr>
      </w:pPr>
      <w:r>
        <w:rPr>
          <w:b/>
        </w:rPr>
        <w:t>Celkové čerpanie výdavkov k 31.12.2022 je v percentuálnom vyjadrení 100,00 %.</w:t>
      </w:r>
    </w:p>
    <w:p w:rsidR="005A6454" w:rsidRDefault="005A6454" w:rsidP="005A6454">
      <w:pPr>
        <w:rPr>
          <w:b/>
        </w:rPr>
      </w:pPr>
    </w:p>
    <w:p w:rsidR="005A6454" w:rsidRDefault="005A6454" w:rsidP="005A6454">
      <w:pPr>
        <w:rPr>
          <w:b/>
        </w:rPr>
      </w:pPr>
    </w:p>
    <w:p w:rsidR="005A6454" w:rsidRPr="00EC2D4C" w:rsidRDefault="005A6454" w:rsidP="005A6454">
      <w:pPr>
        <w:spacing w:line="360" w:lineRule="auto"/>
      </w:pPr>
      <w:r w:rsidRPr="009D6A59">
        <w:t>K 31.12.2022   ŠZŠ s</w:t>
      </w:r>
      <w:r>
        <w:t> </w:t>
      </w:r>
      <w:r w:rsidRPr="009D6A59">
        <w:t>MŠ</w:t>
      </w:r>
      <w:r>
        <w:t xml:space="preserve"> </w:t>
      </w:r>
      <w:r w:rsidRPr="009D6A59">
        <w:t>Nevädzová 3 v Bratislave  eviduje</w:t>
      </w:r>
      <w:r>
        <w:t xml:space="preserve"> </w:t>
      </w:r>
      <w:r w:rsidRPr="009D6A59">
        <w:t>neuhradené faktúry v celkovej výške 3 127,11 €.  Jedn</w:t>
      </w:r>
      <w:r>
        <w:t>á</w:t>
      </w:r>
      <w:r w:rsidRPr="009D6A59">
        <w:t xml:space="preserve"> sa </w:t>
      </w:r>
      <w:r>
        <w:t xml:space="preserve">o </w:t>
      </w:r>
      <w:r w:rsidRPr="009D6A59">
        <w:t>faktúry za rok 2022, ktoré  budú uhradené v lehote splatnosti v mesiaci január 2023</w:t>
      </w:r>
      <w:r>
        <w:t>.</w:t>
      </w:r>
    </w:p>
    <w:p w:rsidR="005A6454" w:rsidRDefault="005A6454" w:rsidP="005A6454"/>
    <w:p w:rsidR="005A6454" w:rsidRPr="009D6A59" w:rsidRDefault="005A6454" w:rsidP="005A6454">
      <w:r>
        <w:t xml:space="preserve">Kapitálové výdavky na rok 2022 neboli škole pridelené.  </w:t>
      </w:r>
    </w:p>
    <w:p w:rsidR="005A6454" w:rsidRDefault="005A6454" w:rsidP="005A6454">
      <w:pPr>
        <w:spacing w:line="360" w:lineRule="auto"/>
        <w:rPr>
          <w:b/>
        </w:rPr>
      </w:pPr>
    </w:p>
    <w:p w:rsidR="005A6454" w:rsidRDefault="005A6454" w:rsidP="005A6454">
      <w:pPr>
        <w:spacing w:line="360" w:lineRule="auto"/>
        <w:rPr>
          <w:b/>
        </w:rPr>
      </w:pPr>
    </w:p>
    <w:p w:rsidR="005A6454" w:rsidRDefault="005A6454" w:rsidP="005A6454">
      <w:pPr>
        <w:spacing w:line="360" w:lineRule="auto"/>
        <w:rPr>
          <w:b/>
        </w:rPr>
      </w:pPr>
      <w:r>
        <w:rPr>
          <w:b/>
        </w:rPr>
        <w:t>Zostatky na účtoch k 31.12.2022:</w:t>
      </w:r>
    </w:p>
    <w:p w:rsidR="005A6454" w:rsidRDefault="005A6454" w:rsidP="005A6454">
      <w:pPr>
        <w:spacing w:line="360" w:lineRule="auto"/>
        <w:rPr>
          <w:b/>
        </w:rPr>
      </w:pPr>
      <w:r>
        <w:tab/>
      </w:r>
      <w:r>
        <w:tab/>
        <w:t xml:space="preserve">- </w:t>
      </w:r>
      <w:r>
        <w:rPr>
          <w:u w:val="single"/>
        </w:rPr>
        <w:t>sociálny účet</w:t>
      </w:r>
      <w:r>
        <w:t xml:space="preserve"> :    </w:t>
      </w:r>
      <w:r>
        <w:rPr>
          <w:b/>
        </w:rPr>
        <w:t xml:space="preserve">                           4 937,35 €</w:t>
      </w:r>
    </w:p>
    <w:p w:rsidR="005A6454" w:rsidRDefault="005A6454" w:rsidP="005A6454">
      <w:pPr>
        <w:spacing w:line="360" w:lineRule="auto"/>
        <w:rPr>
          <w:b/>
        </w:rPr>
      </w:pPr>
      <w:r>
        <w:t xml:space="preserve">                        - </w:t>
      </w:r>
      <w:r>
        <w:rPr>
          <w:u w:val="single"/>
        </w:rPr>
        <w:t>darovací  účet</w:t>
      </w:r>
      <w:r>
        <w:t xml:space="preserve"> :   </w:t>
      </w:r>
      <w:r>
        <w:rPr>
          <w:b/>
        </w:rPr>
        <w:t xml:space="preserve">                          2 293,12 €</w:t>
      </w:r>
    </w:p>
    <w:p w:rsidR="005A6454" w:rsidRDefault="005A6454" w:rsidP="005A6454">
      <w:pPr>
        <w:spacing w:line="360" w:lineRule="auto"/>
        <w:rPr>
          <w:b/>
        </w:rPr>
      </w:pPr>
      <w:r>
        <w:t xml:space="preserve">                        - </w:t>
      </w:r>
      <w:r>
        <w:rPr>
          <w:u w:val="single"/>
        </w:rPr>
        <w:t>depozitný účet</w:t>
      </w:r>
      <w:r>
        <w:t xml:space="preserve">:                         </w:t>
      </w:r>
      <w:r>
        <w:rPr>
          <w:b/>
        </w:rPr>
        <w:t>106 852,13 €  - mzdy za 12/2022</w:t>
      </w:r>
    </w:p>
    <w:p w:rsidR="005A6454" w:rsidRDefault="005A6454" w:rsidP="005A6454">
      <w:pPr>
        <w:spacing w:line="360" w:lineRule="auto"/>
        <w:ind w:firstLine="708"/>
        <w:rPr>
          <w:b/>
        </w:rPr>
      </w:pPr>
      <w:r>
        <w:rPr>
          <w:b/>
        </w:rPr>
        <w:t xml:space="preserve">            </w:t>
      </w:r>
      <w:r>
        <w:t xml:space="preserve">- </w:t>
      </w:r>
      <w:r>
        <w:rPr>
          <w:u w:val="single"/>
        </w:rPr>
        <w:t>stravovací účet</w:t>
      </w:r>
      <w:r>
        <w:t>:</w:t>
      </w:r>
      <w:r>
        <w:rPr>
          <w:b/>
        </w:rPr>
        <w:t xml:space="preserve">                             1 142,08 € </w:t>
      </w:r>
    </w:p>
    <w:p w:rsidR="005A6454" w:rsidRDefault="005A6454" w:rsidP="005A6454">
      <w:pPr>
        <w:spacing w:line="360" w:lineRule="auto"/>
        <w:jc w:val="both"/>
        <w:rPr>
          <w:b/>
          <w:u w:val="single"/>
        </w:rPr>
      </w:pPr>
    </w:p>
    <w:p w:rsidR="005A6454" w:rsidRDefault="005A6454" w:rsidP="005A6454">
      <w:pPr>
        <w:spacing w:line="360" w:lineRule="auto"/>
        <w:jc w:val="both"/>
        <w:rPr>
          <w:b/>
          <w:sz w:val="28"/>
          <w:u w:val="single"/>
        </w:rPr>
      </w:pPr>
    </w:p>
    <w:p w:rsidR="005A6454" w:rsidRDefault="005A6454" w:rsidP="005A6454">
      <w:pPr>
        <w:spacing w:line="360" w:lineRule="auto"/>
        <w:jc w:val="both"/>
        <w:rPr>
          <w:b/>
          <w:sz w:val="28"/>
          <w:u w:val="single"/>
        </w:rPr>
      </w:pPr>
    </w:p>
    <w:p w:rsidR="005A6454" w:rsidRDefault="005A6454" w:rsidP="005A6454">
      <w:pPr>
        <w:spacing w:line="360" w:lineRule="auto"/>
        <w:jc w:val="both"/>
        <w:rPr>
          <w:b/>
          <w:sz w:val="28"/>
          <w:u w:val="single"/>
        </w:rPr>
      </w:pPr>
    </w:p>
    <w:p w:rsidR="005A6454" w:rsidRDefault="005A6454" w:rsidP="005A6454">
      <w:pPr>
        <w:spacing w:line="360" w:lineRule="auto"/>
        <w:jc w:val="both"/>
        <w:rPr>
          <w:b/>
          <w:sz w:val="28"/>
          <w:u w:val="single"/>
        </w:rPr>
      </w:pPr>
    </w:p>
    <w:p w:rsidR="005B4308" w:rsidRDefault="005B4308" w:rsidP="005A6454">
      <w:pPr>
        <w:spacing w:line="360" w:lineRule="auto"/>
        <w:jc w:val="both"/>
        <w:rPr>
          <w:b/>
          <w:sz w:val="28"/>
          <w:u w:val="single"/>
        </w:rPr>
      </w:pPr>
    </w:p>
    <w:p w:rsidR="005A6454" w:rsidRDefault="005A6454" w:rsidP="005A6454">
      <w:pPr>
        <w:spacing w:line="360" w:lineRule="auto"/>
        <w:jc w:val="both"/>
        <w:rPr>
          <w:b/>
          <w:sz w:val="28"/>
          <w:u w:val="single"/>
        </w:rPr>
      </w:pPr>
      <w:r>
        <w:rPr>
          <w:b/>
          <w:sz w:val="28"/>
          <w:u w:val="single"/>
        </w:rPr>
        <w:lastRenderedPageBreak/>
        <w:t>Zhodnotenie výdavkov za rok 2022.</w:t>
      </w:r>
    </w:p>
    <w:p w:rsidR="005A6454" w:rsidRDefault="005A6454" w:rsidP="005A6454">
      <w:pPr>
        <w:spacing w:line="360" w:lineRule="auto"/>
        <w:jc w:val="both"/>
        <w:rPr>
          <w:b/>
          <w:u w:val="single"/>
        </w:rPr>
      </w:pPr>
      <w:r>
        <w:rPr>
          <w:b/>
          <w:u w:val="single"/>
        </w:rPr>
        <w:t>Výdavky.</w:t>
      </w:r>
    </w:p>
    <w:p w:rsidR="005A6454" w:rsidRDefault="005A6454" w:rsidP="005A6454">
      <w:pPr>
        <w:spacing w:line="360" w:lineRule="auto"/>
        <w:jc w:val="both"/>
        <w:rPr>
          <w:b/>
        </w:rPr>
      </w:pPr>
      <w:r>
        <w:rPr>
          <w:b/>
        </w:rPr>
        <w:t>V roku 2022 finančné prostriedky boli použité nasledovne:</w:t>
      </w:r>
    </w:p>
    <w:p w:rsidR="005A6454" w:rsidRDefault="005A6454" w:rsidP="005A6454">
      <w:pPr>
        <w:spacing w:line="360" w:lineRule="auto"/>
        <w:jc w:val="both"/>
        <w:rPr>
          <w:b/>
        </w:rPr>
      </w:pPr>
    </w:p>
    <w:p w:rsidR="005A6454" w:rsidRDefault="005A6454" w:rsidP="005A6454">
      <w:pPr>
        <w:spacing w:line="360" w:lineRule="auto"/>
        <w:jc w:val="both"/>
        <w:rPr>
          <w:b/>
          <w:i/>
        </w:rPr>
      </w:pPr>
      <w:r>
        <w:rPr>
          <w:b/>
          <w:i/>
        </w:rPr>
        <w:t xml:space="preserve">Položky 610 – mzdy a 620 – fondy </w:t>
      </w:r>
    </w:p>
    <w:p w:rsidR="005A6454" w:rsidRDefault="005A6454" w:rsidP="005A6454">
      <w:pPr>
        <w:spacing w:line="360" w:lineRule="auto"/>
        <w:jc w:val="both"/>
      </w:pPr>
      <w:r>
        <w:t>Z týchto položiek boli vyplatené mzdové náklady a odvody do poisťovní, odvody do DDS- 3. pilier pre pedagogických, odborných a nepedagogických zamestnancov.</w:t>
      </w:r>
    </w:p>
    <w:p w:rsidR="005A6454" w:rsidRDefault="005A6454" w:rsidP="005A6454">
      <w:pPr>
        <w:spacing w:line="360" w:lineRule="auto"/>
        <w:jc w:val="both"/>
      </w:pPr>
    </w:p>
    <w:p w:rsidR="005A6454" w:rsidRDefault="005A6454" w:rsidP="005A6454">
      <w:pPr>
        <w:spacing w:line="360" w:lineRule="auto"/>
        <w:jc w:val="both"/>
        <w:rPr>
          <w:b/>
          <w:i/>
        </w:rPr>
      </w:pPr>
      <w:r>
        <w:rPr>
          <w:b/>
          <w:i/>
        </w:rPr>
        <w:t xml:space="preserve">Položky 630 – prevádzkové náklady  </w:t>
      </w:r>
    </w:p>
    <w:p w:rsidR="005A6454" w:rsidRDefault="005A6454" w:rsidP="005A6454">
      <w:pPr>
        <w:spacing w:line="360" w:lineRule="auto"/>
        <w:jc w:val="both"/>
      </w:pPr>
      <w:r>
        <w:t>Prevádzkové náklady boli použité hlavne, na úhradu energií, hlavne za plyn a elektrickú energiu, vodné, stočné a zrážky, poštovné a  telekomunikačné poplatky, na cestovné náhrady na revízie, opravy zariadenia, ....</w:t>
      </w:r>
    </w:p>
    <w:p w:rsidR="005A6454" w:rsidRDefault="005A6454" w:rsidP="005A6454">
      <w:pPr>
        <w:spacing w:line="360" w:lineRule="auto"/>
        <w:rPr>
          <w:b/>
        </w:rPr>
      </w:pPr>
      <w:r>
        <w:rPr>
          <w:b/>
        </w:rPr>
        <w:t>V roku 2022 sa neuskutočnili žiadne zahraničné pracovné cesty.</w:t>
      </w:r>
    </w:p>
    <w:p w:rsidR="005A6454" w:rsidRDefault="005A6454" w:rsidP="005A6454">
      <w:pPr>
        <w:spacing w:line="360" w:lineRule="auto"/>
        <w:jc w:val="both"/>
      </w:pPr>
      <w:r>
        <w:t xml:space="preserve">Materiálové náklady boli použité hlavne na nákup všeobecného materiálu (kancelárskeho materiálu, papiera, dezinfekcie, hygienických a čistiacich potrieb), tonerov, tlačív, kníh, predplatné časopisov, kompenzačných a učebných pomôcok, pracovné listy, učebnice. Nákup spotrebného materiálu na výchovu: farby, pastelky, plastelínu, </w:t>
      </w:r>
      <w:proofErr w:type="spellStart"/>
      <w:r>
        <w:t>izolepa</w:t>
      </w:r>
      <w:proofErr w:type="spellEnd"/>
      <w:r>
        <w:t xml:space="preserve">, ceruzky, gumy, farebné školské kriedy, farebný papier, špendlíky, výkresy, špongie na tabuľu, </w:t>
      </w:r>
      <w:proofErr w:type="spellStart"/>
      <w:r>
        <w:t>gelové</w:t>
      </w:r>
      <w:proofErr w:type="spellEnd"/>
      <w:r>
        <w:t xml:space="preserve"> perá, rôzne druhy papiera, diagnostických testov, nákup paliva do kosačky,  sedacie vaky do tried,  do tried sme zakúpili  skrine, stoly, </w:t>
      </w:r>
      <w:proofErr w:type="spellStart"/>
      <w:r>
        <w:t>skartovačky</w:t>
      </w:r>
      <w:proofErr w:type="spellEnd"/>
      <w:r>
        <w:t xml:space="preserve">, dopadové gumové dosky ku hojdačkám na dvore, a  iné... </w:t>
      </w:r>
    </w:p>
    <w:p w:rsidR="005A6454" w:rsidRDefault="005A6454" w:rsidP="005A6454">
      <w:pPr>
        <w:spacing w:line="360" w:lineRule="auto"/>
        <w:jc w:val="both"/>
      </w:pPr>
      <w:r>
        <w:t>Finančné prostriedky boli použité na výdavky spojené s materiálno - technickým zabezpečením vzdelávania ako na kúpu počítačov a notebooku, na tlač pracovných listov, vzdelávacích materiálov pre žiakov.</w:t>
      </w:r>
    </w:p>
    <w:p w:rsidR="005A6454" w:rsidRDefault="005A6454" w:rsidP="005A6454">
      <w:pPr>
        <w:spacing w:line="360" w:lineRule="auto"/>
        <w:jc w:val="both"/>
      </w:pPr>
      <w:r>
        <w:t xml:space="preserve">Z položky  635 - údržba : oprava športového náradia, oprava žalúzií, výmena poškodeného okna, oprava radiátorov, oprava  ventilov v kotolni, čistenie kanalizácie, rekonštrukcia počítačovej siete. Stavebné práce pri výmene radiátorov v telocvični. </w:t>
      </w:r>
    </w:p>
    <w:p w:rsidR="005A6454" w:rsidRDefault="005A6454" w:rsidP="005A6454">
      <w:pPr>
        <w:spacing w:line="360" w:lineRule="auto"/>
        <w:jc w:val="both"/>
      </w:pPr>
      <w:r>
        <w:t xml:space="preserve">Z položky  636 – boli hradené mesačné prenájmy kopírky, rohoží a dávkovačov: mydla,  papierových utierok, dezinfekcie. </w:t>
      </w:r>
    </w:p>
    <w:p w:rsidR="005A6454" w:rsidRDefault="005A6454" w:rsidP="005A6454">
      <w:pPr>
        <w:spacing w:line="360" w:lineRule="auto"/>
        <w:jc w:val="both"/>
        <w:rPr>
          <w:b/>
          <w:i/>
        </w:rPr>
      </w:pPr>
      <w:r>
        <w:t xml:space="preserve">Z položky 637 – poplatky za služby technika BOZP a PO, služby technika PC, výkon zodpovednej osoby, poplatky za UPC, poplatky za SANET, poplatky banke, poplatok do programu Zelená škola, </w:t>
      </w:r>
      <w:proofErr w:type="spellStart"/>
      <w:r>
        <w:t>aSc</w:t>
      </w:r>
      <w:proofErr w:type="spellEnd"/>
      <w:r>
        <w:t xml:space="preserve"> Agenda Komplet/ poplatok, jednorazové skosenie plochy ihriska, dane za odvoz odpadu, inzercia, výroba kľúčov, úhrada revízií, biologické ošetrenie odpadov, deratizácia, poistenie úrazové pre žiakov,  dovoz stravy do ŠMŠ  a ostatných poskytnutých </w:t>
      </w:r>
      <w:r>
        <w:lastRenderedPageBreak/>
        <w:t>služieb. Z tejto položky bolo hradené aj stravovanie zamestnancov a žiakov a úhrada OON – dohôd o pracovnej činnosti. Preplatenie škody na aute rodiča našej žiačky, ktorá sa mu stala pri silnom vetre, kedy sa uvoľnila strešná krytina a spadla na auto.</w:t>
      </w:r>
    </w:p>
    <w:p w:rsidR="005A6454" w:rsidRDefault="005A6454" w:rsidP="005A6454">
      <w:pPr>
        <w:spacing w:line="360" w:lineRule="auto"/>
        <w:jc w:val="both"/>
      </w:pPr>
    </w:p>
    <w:p w:rsidR="005A6454" w:rsidRDefault="005A6454" w:rsidP="005A6454">
      <w:pPr>
        <w:spacing w:line="360" w:lineRule="auto"/>
        <w:jc w:val="both"/>
        <w:rPr>
          <w:b/>
          <w:u w:val="single"/>
        </w:rPr>
      </w:pPr>
      <w:r>
        <w:rPr>
          <w:b/>
          <w:u w:val="single"/>
        </w:rPr>
        <w:t xml:space="preserve">Náklady za teplo  a vodné a stočné –porovnanie rokov 2021 a 2022: </w:t>
      </w:r>
    </w:p>
    <w:p w:rsidR="005A6454" w:rsidRDefault="005A6454" w:rsidP="005A6454">
      <w:pPr>
        <w:spacing w:line="360" w:lineRule="auto"/>
        <w:jc w:val="both"/>
      </w:pPr>
    </w:p>
    <w:p w:rsidR="005A6454" w:rsidRDefault="005A6454" w:rsidP="005A6454">
      <w:pPr>
        <w:spacing w:line="360" w:lineRule="auto"/>
        <w:jc w:val="both"/>
        <w:rPr>
          <w:b/>
        </w:rPr>
      </w:pPr>
      <w:r>
        <w:t>a)</w:t>
      </w:r>
      <w:r>
        <w:rPr>
          <w:b/>
        </w:rPr>
        <w:t>TEPLO:</w:t>
      </w:r>
      <w:r>
        <w:tab/>
        <w:t xml:space="preserve">V roku </w:t>
      </w:r>
      <w:r>
        <w:rPr>
          <w:b/>
        </w:rPr>
        <w:t xml:space="preserve">2021 </w:t>
      </w:r>
      <w:r>
        <w:t xml:space="preserve">naše výdavky na kúrenie boli     </w:t>
      </w:r>
      <w:r>
        <w:rPr>
          <w:b/>
        </w:rPr>
        <w:t>9 538,19  €</w:t>
      </w:r>
    </w:p>
    <w:p w:rsidR="005A6454" w:rsidRDefault="005A6454" w:rsidP="005A6454">
      <w:pPr>
        <w:spacing w:line="360" w:lineRule="auto"/>
        <w:ind w:left="708" w:firstLine="708"/>
        <w:jc w:val="both"/>
      </w:pPr>
      <w:r>
        <w:t xml:space="preserve">V roku </w:t>
      </w:r>
      <w:r>
        <w:rPr>
          <w:b/>
        </w:rPr>
        <w:t>2022</w:t>
      </w:r>
      <w:r>
        <w:t xml:space="preserve"> naše výdavky na kúrenie boli   </w:t>
      </w:r>
      <w:r w:rsidRPr="000A78C6">
        <w:rPr>
          <w:b/>
        </w:rPr>
        <w:t>19 930,47  €</w:t>
      </w:r>
      <w:r>
        <w:t xml:space="preserve"> </w:t>
      </w:r>
    </w:p>
    <w:p w:rsidR="005A6454" w:rsidRDefault="005A6454" w:rsidP="005A6454">
      <w:pPr>
        <w:spacing w:line="360" w:lineRule="auto"/>
        <w:ind w:left="708" w:firstLine="708"/>
        <w:jc w:val="both"/>
      </w:pPr>
    </w:p>
    <w:p w:rsidR="005A6454" w:rsidRDefault="005A6454" w:rsidP="005A6454">
      <w:pPr>
        <w:spacing w:line="360" w:lineRule="auto"/>
        <w:jc w:val="both"/>
      </w:pPr>
      <w:r>
        <w:t>b)</w:t>
      </w:r>
      <w:r>
        <w:rPr>
          <w:b/>
        </w:rPr>
        <w:t xml:space="preserve">VODNÉ A STOČNÉ: </w:t>
      </w:r>
      <w:r>
        <w:t xml:space="preserve">V roku </w:t>
      </w:r>
      <w:r>
        <w:rPr>
          <w:b/>
        </w:rPr>
        <w:t xml:space="preserve">2021 </w:t>
      </w:r>
      <w:r>
        <w:t xml:space="preserve">naše výdavky  boli      </w:t>
      </w:r>
      <w:r>
        <w:rPr>
          <w:b/>
        </w:rPr>
        <w:t>868,51  €</w:t>
      </w:r>
      <w:r>
        <w:t xml:space="preserve">  </w:t>
      </w:r>
      <w:r>
        <w:rPr>
          <w:b/>
        </w:rPr>
        <w:t xml:space="preserve"> </w:t>
      </w:r>
    </w:p>
    <w:p w:rsidR="005A6454" w:rsidRDefault="005A6454" w:rsidP="005A6454">
      <w:pPr>
        <w:spacing w:line="360" w:lineRule="auto"/>
        <w:ind w:left="2124" w:firstLine="428"/>
        <w:jc w:val="both"/>
      </w:pPr>
      <w:r>
        <w:t xml:space="preserve">V roku </w:t>
      </w:r>
      <w:r>
        <w:rPr>
          <w:b/>
        </w:rPr>
        <w:t xml:space="preserve">2022 </w:t>
      </w:r>
      <w:r>
        <w:t xml:space="preserve">naše výdavky boli   </w:t>
      </w:r>
      <w:r w:rsidRPr="000A78C6">
        <w:rPr>
          <w:b/>
        </w:rPr>
        <w:t>1 212,94  €</w:t>
      </w:r>
      <w:r>
        <w:rPr>
          <w:b/>
        </w:rPr>
        <w:t xml:space="preserve"> </w:t>
      </w:r>
    </w:p>
    <w:p w:rsidR="005A6454" w:rsidRDefault="005A6454" w:rsidP="005A6454">
      <w:pPr>
        <w:spacing w:line="360" w:lineRule="auto"/>
        <w:jc w:val="both"/>
      </w:pPr>
    </w:p>
    <w:p w:rsidR="005A6454" w:rsidRPr="00370EA2" w:rsidRDefault="005A6454" w:rsidP="005A6454">
      <w:pPr>
        <w:spacing w:line="360" w:lineRule="auto"/>
        <w:jc w:val="both"/>
        <w:rPr>
          <w:u w:val="single"/>
        </w:rPr>
      </w:pPr>
      <w:r w:rsidRPr="00C118C9">
        <w:t>Náklady na teplo aj vodu sú oproti roku 2021 vyššie. Treba vziať do úvahy skutočnosť, že v roku 2021 niekoľko týždňov prebiehalo distančné vzdelávanie a </w:t>
      </w:r>
      <w:r w:rsidRPr="00370EA2">
        <w:rPr>
          <w:u w:val="single"/>
        </w:rPr>
        <w:t>hlavne výrazné zvýšenie cien energií v roku 2022.</w:t>
      </w:r>
    </w:p>
    <w:p w:rsidR="005A6454" w:rsidRDefault="005A6454" w:rsidP="005A6454">
      <w:pPr>
        <w:spacing w:line="360" w:lineRule="auto"/>
        <w:jc w:val="both"/>
      </w:pPr>
    </w:p>
    <w:p w:rsidR="005A6454" w:rsidRDefault="005A6454" w:rsidP="005A6454">
      <w:pPr>
        <w:spacing w:line="360" w:lineRule="auto"/>
        <w:jc w:val="both"/>
      </w:pPr>
      <w:r>
        <w:rPr>
          <w:b/>
          <w:i/>
        </w:rPr>
        <w:t>Položka</w:t>
      </w:r>
      <w:r>
        <w:rPr>
          <w:b/>
        </w:rPr>
        <w:t xml:space="preserve">  </w:t>
      </w:r>
      <w:r>
        <w:rPr>
          <w:b/>
          <w:i/>
        </w:rPr>
        <w:t>640 – bežné transfery</w:t>
      </w:r>
    </w:p>
    <w:p w:rsidR="005A6454" w:rsidRDefault="005A6454" w:rsidP="005A6454">
      <w:pPr>
        <w:spacing w:line="360" w:lineRule="auto"/>
        <w:jc w:val="both"/>
      </w:pPr>
      <w:r>
        <w:t>Z</w:t>
      </w:r>
      <w:r>
        <w:rPr>
          <w:b/>
        </w:rPr>
        <w:t> </w:t>
      </w:r>
      <w:r>
        <w:t>bežných transferov</w:t>
      </w:r>
      <w:r>
        <w:rPr>
          <w:b/>
        </w:rPr>
        <w:t xml:space="preserve"> </w:t>
      </w:r>
      <w:r>
        <w:t xml:space="preserve">bolo uhradené vyplatenie nemocenských dávok zamestnancom podľa jednotlivých  funkčných  klasifikácií. </w:t>
      </w:r>
    </w:p>
    <w:p w:rsidR="005A6454" w:rsidRDefault="005A6454" w:rsidP="005A6454">
      <w:pPr>
        <w:spacing w:line="360" w:lineRule="auto"/>
        <w:jc w:val="both"/>
      </w:pPr>
    </w:p>
    <w:p w:rsidR="005A6454" w:rsidRDefault="005A6454" w:rsidP="005A6454">
      <w:pPr>
        <w:spacing w:line="360" w:lineRule="auto"/>
        <w:jc w:val="both"/>
      </w:pPr>
    </w:p>
    <w:p w:rsidR="005A6454" w:rsidRDefault="005A6454" w:rsidP="005A6454">
      <w:pPr>
        <w:spacing w:line="360" w:lineRule="auto"/>
        <w:rPr>
          <w:b/>
          <w:u w:val="single"/>
        </w:rPr>
      </w:pPr>
      <w:r>
        <w:rPr>
          <w:b/>
          <w:u w:val="single"/>
        </w:rPr>
        <w:t xml:space="preserve">DOHODY  v roku 2022: </w:t>
      </w:r>
    </w:p>
    <w:tbl>
      <w:tblPr>
        <w:tblW w:w="0" w:type="auto"/>
        <w:tblInd w:w="98" w:type="dxa"/>
        <w:tblCellMar>
          <w:left w:w="10" w:type="dxa"/>
          <w:right w:w="10" w:type="dxa"/>
        </w:tblCellMar>
        <w:tblLook w:val="0000"/>
      </w:tblPr>
      <w:tblGrid>
        <w:gridCol w:w="2669"/>
        <w:gridCol w:w="1703"/>
        <w:gridCol w:w="2574"/>
        <w:gridCol w:w="2124"/>
      </w:tblGrid>
      <w:tr w:rsidR="005A6454" w:rsidTr="005A6454">
        <w:trPr>
          <w:trHeight w:val="554"/>
        </w:trPr>
        <w:tc>
          <w:tcPr>
            <w:tcW w:w="2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rPr>
                <w:b/>
              </w:rPr>
              <w:t>Druh práce</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rPr>
                <w:b/>
              </w:rPr>
              <w:t>Hodinová mzda €</w:t>
            </w:r>
          </w:p>
        </w:tc>
        <w:tc>
          <w:tcPr>
            <w:tcW w:w="2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rPr>
                <w:b/>
              </w:rPr>
              <w:t>Celková vyplatená suma  €</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 xml:space="preserve"> Kmeňový zamestnanec ?</w:t>
            </w:r>
          </w:p>
        </w:tc>
      </w:tr>
      <w:tr w:rsidR="005A6454" w:rsidTr="005A6454">
        <w:trPr>
          <w:trHeight w:val="554"/>
        </w:trPr>
        <w:tc>
          <w:tcPr>
            <w:tcW w:w="2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Finančná účtovníčka</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 xml:space="preserve">15,63 </w:t>
            </w:r>
          </w:p>
        </w:tc>
        <w:tc>
          <w:tcPr>
            <w:tcW w:w="2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 xml:space="preserve">  7 500,00</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nie</w:t>
            </w:r>
          </w:p>
        </w:tc>
      </w:tr>
      <w:tr w:rsidR="005A6454" w:rsidTr="005A6454">
        <w:trPr>
          <w:trHeight w:val="554"/>
        </w:trPr>
        <w:tc>
          <w:tcPr>
            <w:tcW w:w="2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Mzdová účtovníčka</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13,28</w:t>
            </w:r>
          </w:p>
        </w:tc>
        <w:tc>
          <w:tcPr>
            <w:tcW w:w="2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 xml:space="preserve">  5 100,00</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nie</w:t>
            </w:r>
          </w:p>
        </w:tc>
      </w:tr>
      <w:tr w:rsidR="005A6454" w:rsidTr="005A6454">
        <w:trPr>
          <w:trHeight w:val="554"/>
        </w:trPr>
        <w:tc>
          <w:tcPr>
            <w:tcW w:w="2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Upratovačka  TV</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 xml:space="preserve">  8,54</w:t>
            </w:r>
          </w:p>
        </w:tc>
        <w:tc>
          <w:tcPr>
            <w:tcW w:w="2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 xml:space="preserve">  2 750,00</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nie</w:t>
            </w:r>
          </w:p>
        </w:tc>
      </w:tr>
      <w:tr w:rsidR="005A6454" w:rsidTr="005A6454">
        <w:trPr>
          <w:trHeight w:val="554"/>
        </w:trPr>
        <w:tc>
          <w:tcPr>
            <w:tcW w:w="2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Uvádzanie  PZ</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11,25</w:t>
            </w:r>
          </w:p>
        </w:tc>
        <w:tc>
          <w:tcPr>
            <w:tcW w:w="2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 xml:space="preserve">     270,00</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454" w:rsidRDefault="005A6454" w:rsidP="005A6454">
            <w:pPr>
              <w:jc w:val="both"/>
            </w:pPr>
            <w:r>
              <w:t>nie</w:t>
            </w:r>
          </w:p>
        </w:tc>
      </w:tr>
    </w:tbl>
    <w:p w:rsidR="005A6454" w:rsidRDefault="005A6454" w:rsidP="005A6454">
      <w:pPr>
        <w:jc w:val="both"/>
      </w:pPr>
      <w:r>
        <w:t>Ani jedna dohoda o prácach vykonaných mimo pracovného pomeru nebola uzatvorená so živnostníkom.</w:t>
      </w:r>
    </w:p>
    <w:p w:rsidR="005A6454" w:rsidRDefault="005A6454" w:rsidP="005A6454">
      <w:pPr>
        <w:rPr>
          <w:b/>
        </w:rPr>
      </w:pPr>
    </w:p>
    <w:p w:rsidR="005A6454" w:rsidRDefault="005A6454" w:rsidP="005A6454">
      <w:pPr>
        <w:spacing w:line="360" w:lineRule="auto"/>
        <w:jc w:val="both"/>
        <w:rPr>
          <w:b/>
        </w:rPr>
      </w:pPr>
    </w:p>
    <w:p w:rsidR="005B4308" w:rsidRDefault="005B4308" w:rsidP="005A6454">
      <w:pPr>
        <w:spacing w:line="360" w:lineRule="auto"/>
        <w:jc w:val="both"/>
        <w:rPr>
          <w:b/>
        </w:rPr>
      </w:pPr>
    </w:p>
    <w:p w:rsidR="005A6454" w:rsidRDefault="005A6454" w:rsidP="005A6454">
      <w:pPr>
        <w:spacing w:line="360" w:lineRule="auto"/>
        <w:jc w:val="both"/>
        <w:rPr>
          <w:b/>
        </w:rPr>
      </w:pPr>
    </w:p>
    <w:p w:rsidR="005A6454" w:rsidRPr="00A55CD1" w:rsidRDefault="005A6454" w:rsidP="005A6454">
      <w:pPr>
        <w:spacing w:line="360" w:lineRule="auto"/>
        <w:jc w:val="both"/>
        <w:rPr>
          <w:b/>
          <w:u w:val="single"/>
        </w:rPr>
      </w:pPr>
      <w:r w:rsidRPr="00A55CD1">
        <w:rPr>
          <w:b/>
        </w:rPr>
        <w:lastRenderedPageBreak/>
        <w:t xml:space="preserve">4. </w:t>
      </w:r>
      <w:r w:rsidRPr="00A55CD1">
        <w:rPr>
          <w:b/>
          <w:u w:val="single"/>
        </w:rPr>
        <w:t xml:space="preserve">Zhodnotenie zamestnanosti: </w:t>
      </w:r>
    </w:p>
    <w:p w:rsidR="005A6454" w:rsidRPr="00A55CD1" w:rsidRDefault="005A6454" w:rsidP="005A6454">
      <w:pPr>
        <w:spacing w:line="360" w:lineRule="auto"/>
        <w:jc w:val="both"/>
      </w:pPr>
      <w:r w:rsidRPr="00A55CD1">
        <w:t xml:space="preserve">    Na začiatku roka 2022 nám bol stanovený  záväzný limit zamestnancov na </w:t>
      </w:r>
      <w:r w:rsidRPr="00A55CD1">
        <w:rPr>
          <w:b/>
        </w:rPr>
        <w:t>36 /</w:t>
      </w:r>
      <w:r w:rsidRPr="00A55CD1">
        <w:t xml:space="preserve">vrátane asistentov/ a  pridelený  počet AU 2,5. Asistentov potrebujeme a tak sme boli počas roka nútení ich zamestnať viac a financovali sme ich z normatívu. Počas roka sa nám zamestnanosť menila, ale napriek tomu sme  limit zamestnancov dodržali.  </w:t>
      </w:r>
    </w:p>
    <w:p w:rsidR="005A6454" w:rsidRPr="00A55CD1" w:rsidRDefault="005A6454" w:rsidP="005A6454">
      <w:pPr>
        <w:spacing w:line="360" w:lineRule="auto"/>
        <w:jc w:val="both"/>
        <w:rPr>
          <w:b/>
        </w:rPr>
      </w:pPr>
      <w:r w:rsidRPr="00A55CD1">
        <w:rPr>
          <w:b/>
        </w:rPr>
        <w:t>K 1.1.2022 sme mali stav zamestnancov nasledovný:</w:t>
      </w:r>
    </w:p>
    <w:p w:rsidR="005A6454" w:rsidRPr="00A55CD1" w:rsidRDefault="005A6454" w:rsidP="005A6454">
      <w:pPr>
        <w:spacing w:line="360" w:lineRule="auto"/>
        <w:jc w:val="both"/>
      </w:pPr>
      <w:r w:rsidRPr="00A55CD1">
        <w:t xml:space="preserve">PZ – </w:t>
      </w:r>
      <w:r w:rsidRPr="00A55CD1">
        <w:tab/>
        <w:t>učitelia  ŠZŠ</w:t>
      </w:r>
      <w:r w:rsidRPr="00A55CD1">
        <w:tab/>
      </w:r>
      <w:r w:rsidRPr="00A55CD1">
        <w:tab/>
      </w:r>
      <w:r w:rsidRPr="00A55CD1">
        <w:tab/>
      </w:r>
      <w:r w:rsidRPr="00A55CD1">
        <w:tab/>
        <w:t>15,00</w:t>
      </w:r>
      <w:r w:rsidRPr="00A55CD1">
        <w:tab/>
      </w:r>
    </w:p>
    <w:p w:rsidR="005A6454" w:rsidRPr="00A55CD1" w:rsidRDefault="005A6454" w:rsidP="005A6454">
      <w:pPr>
        <w:spacing w:line="360" w:lineRule="auto"/>
        <w:ind w:firstLine="708"/>
        <w:jc w:val="both"/>
      </w:pPr>
      <w:r w:rsidRPr="00A55CD1">
        <w:t>učitelia ŠMŠ</w:t>
      </w:r>
      <w:r w:rsidRPr="00A55CD1">
        <w:tab/>
      </w:r>
      <w:r w:rsidRPr="00A55CD1">
        <w:tab/>
      </w:r>
      <w:r w:rsidRPr="00A55CD1">
        <w:tab/>
      </w:r>
      <w:r w:rsidRPr="00A55CD1">
        <w:tab/>
        <w:t xml:space="preserve">  3,40</w:t>
      </w:r>
    </w:p>
    <w:p w:rsidR="005A6454" w:rsidRPr="00A55CD1" w:rsidRDefault="005A6454" w:rsidP="005A6454">
      <w:pPr>
        <w:spacing w:line="360" w:lineRule="auto"/>
        <w:ind w:firstLine="708"/>
        <w:jc w:val="both"/>
      </w:pPr>
      <w:r w:rsidRPr="00A55CD1">
        <w:t xml:space="preserve">pedagogickí asistenti </w:t>
      </w:r>
      <w:r w:rsidRPr="00A55CD1">
        <w:tab/>
      </w:r>
      <w:r w:rsidRPr="00A55CD1">
        <w:tab/>
        <w:t xml:space="preserve"> </w:t>
      </w:r>
      <w:r w:rsidRPr="00A55CD1">
        <w:tab/>
        <w:t xml:space="preserve">  4,00</w:t>
      </w:r>
    </w:p>
    <w:p w:rsidR="005A6454" w:rsidRPr="00A55CD1" w:rsidRDefault="005A6454" w:rsidP="005A6454">
      <w:pPr>
        <w:spacing w:line="360" w:lineRule="auto"/>
        <w:ind w:firstLine="708"/>
        <w:jc w:val="both"/>
        <w:rPr>
          <w:u w:val="single"/>
        </w:rPr>
      </w:pPr>
      <w:r w:rsidRPr="00A55CD1">
        <w:rPr>
          <w:u w:val="single"/>
        </w:rPr>
        <w:t>vychovávatelia</w:t>
      </w:r>
      <w:r w:rsidRPr="00A55CD1">
        <w:rPr>
          <w:u w:val="single"/>
        </w:rPr>
        <w:tab/>
      </w:r>
      <w:r w:rsidRPr="00A55CD1">
        <w:rPr>
          <w:u w:val="single"/>
        </w:rPr>
        <w:tab/>
      </w:r>
      <w:r w:rsidRPr="00A55CD1">
        <w:rPr>
          <w:u w:val="single"/>
        </w:rPr>
        <w:tab/>
        <w:t xml:space="preserve">  4,10 </w:t>
      </w:r>
    </w:p>
    <w:p w:rsidR="005A6454" w:rsidRPr="00A55CD1" w:rsidRDefault="005A6454" w:rsidP="005A6454">
      <w:pPr>
        <w:spacing w:line="360" w:lineRule="auto"/>
        <w:jc w:val="both"/>
        <w:rPr>
          <w:b/>
        </w:rPr>
      </w:pPr>
      <w:r w:rsidRPr="00A55CD1">
        <w:rPr>
          <w:b/>
        </w:rPr>
        <w:t>PZ – spolu:</w:t>
      </w:r>
      <w:r w:rsidRPr="00A55CD1">
        <w:rPr>
          <w:b/>
        </w:rPr>
        <w:tab/>
      </w:r>
      <w:r w:rsidRPr="00A55CD1">
        <w:rPr>
          <w:b/>
        </w:rPr>
        <w:tab/>
      </w:r>
      <w:r w:rsidRPr="00A55CD1">
        <w:rPr>
          <w:b/>
        </w:rPr>
        <w:tab/>
      </w:r>
      <w:r w:rsidRPr="00A55CD1">
        <w:rPr>
          <w:b/>
        </w:rPr>
        <w:tab/>
      </w:r>
      <w:r w:rsidRPr="00A55CD1">
        <w:rPr>
          <w:b/>
        </w:rPr>
        <w:tab/>
        <w:t>26,50</w:t>
      </w:r>
    </w:p>
    <w:p w:rsidR="005A6454" w:rsidRPr="00A55CD1" w:rsidRDefault="005A6454" w:rsidP="005A6454">
      <w:pPr>
        <w:spacing w:line="360" w:lineRule="auto"/>
        <w:jc w:val="both"/>
      </w:pPr>
      <w:r w:rsidRPr="00A55CD1">
        <w:t xml:space="preserve">OZ  </w:t>
      </w:r>
      <w:r w:rsidRPr="00A55CD1">
        <w:tab/>
      </w:r>
      <w:r w:rsidRPr="00A55CD1">
        <w:tab/>
      </w:r>
      <w:r w:rsidRPr="00A55CD1">
        <w:tab/>
      </w:r>
      <w:r w:rsidRPr="00A55CD1">
        <w:tab/>
      </w:r>
      <w:r w:rsidRPr="00A55CD1">
        <w:tab/>
      </w:r>
      <w:r w:rsidRPr="00A55CD1">
        <w:tab/>
        <w:t xml:space="preserve">  2,00</w:t>
      </w:r>
    </w:p>
    <w:p w:rsidR="005A6454" w:rsidRPr="00A55CD1" w:rsidRDefault="005A6454" w:rsidP="005A6454">
      <w:pPr>
        <w:spacing w:line="360" w:lineRule="auto"/>
        <w:jc w:val="both"/>
        <w:rPr>
          <w:u w:val="single"/>
        </w:rPr>
      </w:pPr>
      <w:r w:rsidRPr="00A55CD1">
        <w:rPr>
          <w:u w:val="single"/>
        </w:rPr>
        <w:t xml:space="preserve">NZ </w:t>
      </w:r>
      <w:r w:rsidRPr="00A55CD1">
        <w:rPr>
          <w:u w:val="single"/>
        </w:rPr>
        <w:tab/>
      </w:r>
      <w:r w:rsidRPr="00A55CD1">
        <w:rPr>
          <w:u w:val="single"/>
        </w:rPr>
        <w:tab/>
      </w:r>
      <w:r w:rsidRPr="00A55CD1">
        <w:rPr>
          <w:u w:val="single"/>
        </w:rPr>
        <w:tab/>
      </w:r>
      <w:r w:rsidRPr="00A55CD1">
        <w:rPr>
          <w:u w:val="single"/>
        </w:rPr>
        <w:tab/>
      </w:r>
      <w:r w:rsidRPr="00A55CD1">
        <w:rPr>
          <w:u w:val="single"/>
        </w:rPr>
        <w:tab/>
      </w:r>
      <w:r w:rsidRPr="00A55CD1">
        <w:rPr>
          <w:u w:val="single"/>
        </w:rPr>
        <w:tab/>
        <w:t xml:space="preserve">  7,30</w:t>
      </w:r>
    </w:p>
    <w:p w:rsidR="005A6454" w:rsidRPr="00A55CD1" w:rsidRDefault="005A6454" w:rsidP="005A6454">
      <w:pPr>
        <w:spacing w:line="360" w:lineRule="auto"/>
        <w:jc w:val="both"/>
        <w:rPr>
          <w:b/>
          <w:highlight w:val="yellow"/>
        </w:rPr>
      </w:pPr>
      <w:r w:rsidRPr="00A55CD1">
        <w:rPr>
          <w:b/>
        </w:rPr>
        <w:t>SPOLU:</w:t>
      </w:r>
      <w:r w:rsidRPr="00A55CD1">
        <w:rPr>
          <w:b/>
        </w:rPr>
        <w:tab/>
      </w:r>
      <w:r w:rsidRPr="00A55CD1">
        <w:rPr>
          <w:b/>
        </w:rPr>
        <w:tab/>
      </w:r>
      <w:r w:rsidRPr="00A55CD1">
        <w:rPr>
          <w:b/>
        </w:rPr>
        <w:tab/>
      </w:r>
      <w:r w:rsidRPr="00A55CD1">
        <w:rPr>
          <w:b/>
        </w:rPr>
        <w:tab/>
        <w:t xml:space="preserve">  </w:t>
      </w:r>
      <w:r w:rsidRPr="00A55CD1">
        <w:rPr>
          <w:b/>
        </w:rPr>
        <w:tab/>
        <w:t>35,80</w:t>
      </w:r>
    </w:p>
    <w:p w:rsidR="005A6454" w:rsidRPr="00A55CD1" w:rsidRDefault="005A6454" w:rsidP="005A6454">
      <w:pPr>
        <w:jc w:val="both"/>
        <w:rPr>
          <w:b/>
          <w:highlight w:val="yellow"/>
        </w:rPr>
      </w:pPr>
    </w:p>
    <w:p w:rsidR="005A6454" w:rsidRPr="00A55CD1" w:rsidRDefault="005A6454" w:rsidP="005A6454">
      <w:pPr>
        <w:spacing w:line="360" w:lineRule="auto"/>
        <w:jc w:val="both"/>
      </w:pPr>
      <w:r w:rsidRPr="00A55CD1">
        <w:t xml:space="preserve">Aj po </w:t>
      </w:r>
      <w:proofErr w:type="spellStart"/>
      <w:r w:rsidRPr="00A55CD1">
        <w:t>Eduzbere</w:t>
      </w:r>
      <w:proofErr w:type="spellEnd"/>
      <w:r w:rsidRPr="00A55CD1">
        <w:t xml:space="preserve"> k 15.09.2022 nám bol limit zamestnancov ponechaný  na </w:t>
      </w:r>
      <w:r w:rsidRPr="00A55CD1">
        <w:rPr>
          <w:b/>
        </w:rPr>
        <w:t xml:space="preserve">36 </w:t>
      </w:r>
      <w:r w:rsidRPr="00A55CD1">
        <w:t xml:space="preserve">zamestnancov / vrátane asistentov učiteľa/. Počet asistentov sme od septembra 2022 znížili o jedného, avšak do ŠMŠ pre zabezpečenie dvojzmennej prevádzky v oboch triedach sme prijali 1 </w:t>
      </w:r>
      <w:proofErr w:type="spellStart"/>
      <w:r w:rsidRPr="00A55CD1">
        <w:t>NZ-pomocnú</w:t>
      </w:r>
      <w:proofErr w:type="spellEnd"/>
      <w:r w:rsidRPr="00A55CD1">
        <w:t xml:space="preserve"> vychovávateľku. Celoročne sa nám nedarilo obsadiť mesto OZ – psychológa v CŠPP.</w:t>
      </w:r>
    </w:p>
    <w:p w:rsidR="005A6454" w:rsidRPr="00A55CD1" w:rsidRDefault="005A6454" w:rsidP="005A6454">
      <w:pPr>
        <w:spacing w:line="360" w:lineRule="auto"/>
        <w:jc w:val="both"/>
        <w:rPr>
          <w:b/>
        </w:rPr>
      </w:pPr>
      <w:r w:rsidRPr="00A55CD1">
        <w:rPr>
          <w:b/>
        </w:rPr>
        <w:t>K 31.12.2022 bol stav zamestnancov nasledovný:</w:t>
      </w:r>
    </w:p>
    <w:p w:rsidR="005A6454" w:rsidRPr="00A55CD1" w:rsidRDefault="005A6454" w:rsidP="005A6454">
      <w:pPr>
        <w:spacing w:line="360" w:lineRule="auto"/>
        <w:jc w:val="both"/>
      </w:pPr>
      <w:r w:rsidRPr="00A55CD1">
        <w:t xml:space="preserve">PZ – </w:t>
      </w:r>
      <w:r w:rsidRPr="00A55CD1">
        <w:tab/>
        <w:t>učitelia  ŠZŠ</w:t>
      </w:r>
      <w:r w:rsidRPr="00A55CD1">
        <w:tab/>
      </w:r>
      <w:r w:rsidRPr="00A55CD1">
        <w:tab/>
      </w:r>
      <w:r w:rsidRPr="00A55CD1">
        <w:tab/>
      </w:r>
      <w:r w:rsidRPr="00A55CD1">
        <w:tab/>
        <w:t>15,00</w:t>
      </w:r>
    </w:p>
    <w:p w:rsidR="005A6454" w:rsidRPr="00A55CD1" w:rsidRDefault="005A6454" w:rsidP="005A6454">
      <w:pPr>
        <w:spacing w:line="360" w:lineRule="auto"/>
        <w:ind w:firstLine="708"/>
        <w:jc w:val="both"/>
      </w:pPr>
      <w:r w:rsidRPr="00A55CD1">
        <w:t>učitelia ŠMŠ</w:t>
      </w:r>
      <w:r w:rsidRPr="00A55CD1">
        <w:tab/>
      </w:r>
      <w:r w:rsidRPr="00A55CD1">
        <w:tab/>
      </w:r>
      <w:r w:rsidRPr="00A55CD1">
        <w:tab/>
      </w:r>
      <w:r w:rsidRPr="00A55CD1">
        <w:tab/>
        <w:t xml:space="preserve">  3,40</w:t>
      </w:r>
    </w:p>
    <w:p w:rsidR="005A6454" w:rsidRPr="00A55CD1" w:rsidRDefault="005A6454" w:rsidP="005A6454">
      <w:pPr>
        <w:spacing w:line="360" w:lineRule="auto"/>
        <w:ind w:firstLine="708"/>
        <w:jc w:val="both"/>
      </w:pPr>
      <w:r w:rsidRPr="00A55CD1">
        <w:t xml:space="preserve">pedagogickí asistenti </w:t>
      </w:r>
      <w:r w:rsidRPr="00A55CD1">
        <w:tab/>
      </w:r>
      <w:r w:rsidRPr="00A55CD1">
        <w:tab/>
        <w:t xml:space="preserve"> </w:t>
      </w:r>
      <w:r w:rsidRPr="00A55CD1">
        <w:tab/>
        <w:t xml:space="preserve">  3,00</w:t>
      </w:r>
    </w:p>
    <w:p w:rsidR="005A6454" w:rsidRPr="00A55CD1" w:rsidRDefault="005A6454" w:rsidP="005A6454">
      <w:pPr>
        <w:spacing w:line="360" w:lineRule="auto"/>
        <w:ind w:firstLine="708"/>
        <w:jc w:val="both"/>
        <w:rPr>
          <w:u w:val="single"/>
        </w:rPr>
      </w:pPr>
      <w:r w:rsidRPr="00A55CD1">
        <w:rPr>
          <w:u w:val="single"/>
        </w:rPr>
        <w:t>vychovávatelia</w:t>
      </w:r>
      <w:r w:rsidRPr="00A55CD1">
        <w:rPr>
          <w:u w:val="single"/>
        </w:rPr>
        <w:tab/>
      </w:r>
      <w:r w:rsidRPr="00A55CD1">
        <w:rPr>
          <w:u w:val="single"/>
        </w:rPr>
        <w:tab/>
      </w:r>
      <w:r w:rsidRPr="00A55CD1">
        <w:rPr>
          <w:u w:val="single"/>
        </w:rPr>
        <w:tab/>
        <w:t xml:space="preserve">  4,10 </w:t>
      </w:r>
    </w:p>
    <w:p w:rsidR="005A6454" w:rsidRPr="00A55CD1" w:rsidRDefault="005A6454" w:rsidP="005A6454">
      <w:pPr>
        <w:spacing w:line="360" w:lineRule="auto"/>
        <w:jc w:val="both"/>
        <w:rPr>
          <w:b/>
        </w:rPr>
      </w:pPr>
      <w:r w:rsidRPr="00A55CD1">
        <w:rPr>
          <w:b/>
        </w:rPr>
        <w:t>PZ – spolu:</w:t>
      </w:r>
      <w:r w:rsidRPr="00A55CD1">
        <w:rPr>
          <w:b/>
        </w:rPr>
        <w:tab/>
      </w:r>
      <w:r w:rsidRPr="00A55CD1">
        <w:rPr>
          <w:b/>
        </w:rPr>
        <w:tab/>
      </w:r>
      <w:r w:rsidRPr="00A55CD1">
        <w:rPr>
          <w:b/>
        </w:rPr>
        <w:tab/>
      </w:r>
      <w:r w:rsidRPr="00A55CD1">
        <w:rPr>
          <w:b/>
        </w:rPr>
        <w:tab/>
      </w:r>
      <w:r w:rsidRPr="00A55CD1">
        <w:rPr>
          <w:b/>
        </w:rPr>
        <w:tab/>
        <w:t xml:space="preserve">25,50 </w:t>
      </w:r>
    </w:p>
    <w:p w:rsidR="005A6454" w:rsidRPr="00A55CD1" w:rsidRDefault="005A6454" w:rsidP="005A6454">
      <w:pPr>
        <w:spacing w:line="360" w:lineRule="auto"/>
        <w:jc w:val="both"/>
      </w:pPr>
      <w:r w:rsidRPr="00A55CD1">
        <w:t xml:space="preserve">OZ  </w:t>
      </w:r>
      <w:r w:rsidRPr="00A55CD1">
        <w:tab/>
      </w:r>
      <w:r w:rsidRPr="00A55CD1">
        <w:tab/>
      </w:r>
      <w:r w:rsidRPr="00A55CD1">
        <w:tab/>
      </w:r>
      <w:r w:rsidRPr="00A55CD1">
        <w:tab/>
      </w:r>
      <w:r w:rsidRPr="00A55CD1">
        <w:tab/>
      </w:r>
      <w:r w:rsidRPr="00A55CD1">
        <w:tab/>
        <w:t xml:space="preserve">  2,00</w:t>
      </w:r>
    </w:p>
    <w:p w:rsidR="005A6454" w:rsidRPr="00A55CD1" w:rsidRDefault="005A6454" w:rsidP="005A6454">
      <w:pPr>
        <w:spacing w:line="360" w:lineRule="auto"/>
        <w:jc w:val="both"/>
        <w:rPr>
          <w:u w:val="single"/>
        </w:rPr>
      </w:pPr>
      <w:r w:rsidRPr="00A55CD1">
        <w:rPr>
          <w:u w:val="single"/>
        </w:rPr>
        <w:t xml:space="preserve">NZ </w:t>
      </w:r>
      <w:r w:rsidRPr="00A55CD1">
        <w:rPr>
          <w:u w:val="single"/>
        </w:rPr>
        <w:tab/>
      </w:r>
      <w:r w:rsidRPr="00A55CD1">
        <w:rPr>
          <w:u w:val="single"/>
        </w:rPr>
        <w:tab/>
      </w:r>
      <w:r w:rsidRPr="00A55CD1">
        <w:rPr>
          <w:u w:val="single"/>
        </w:rPr>
        <w:tab/>
      </w:r>
      <w:r w:rsidRPr="00A55CD1">
        <w:rPr>
          <w:u w:val="single"/>
        </w:rPr>
        <w:tab/>
      </w:r>
      <w:r w:rsidRPr="00A55CD1">
        <w:rPr>
          <w:u w:val="single"/>
        </w:rPr>
        <w:tab/>
      </w:r>
      <w:r w:rsidRPr="00A55CD1">
        <w:rPr>
          <w:u w:val="single"/>
        </w:rPr>
        <w:tab/>
        <w:t xml:space="preserve">  8,30</w:t>
      </w:r>
    </w:p>
    <w:p w:rsidR="005A6454" w:rsidRPr="00A55CD1" w:rsidRDefault="005A6454" w:rsidP="005A6454">
      <w:pPr>
        <w:spacing w:line="360" w:lineRule="auto"/>
        <w:jc w:val="both"/>
        <w:rPr>
          <w:b/>
        </w:rPr>
      </w:pPr>
      <w:r w:rsidRPr="00A55CD1">
        <w:rPr>
          <w:b/>
        </w:rPr>
        <w:t>SPOLU:</w:t>
      </w:r>
      <w:r w:rsidRPr="00A55CD1">
        <w:rPr>
          <w:b/>
        </w:rPr>
        <w:tab/>
      </w:r>
      <w:r w:rsidRPr="00A55CD1">
        <w:rPr>
          <w:b/>
        </w:rPr>
        <w:tab/>
      </w:r>
      <w:r w:rsidRPr="00A55CD1">
        <w:rPr>
          <w:b/>
        </w:rPr>
        <w:tab/>
      </w:r>
      <w:r w:rsidRPr="00A55CD1">
        <w:rPr>
          <w:b/>
        </w:rPr>
        <w:tab/>
        <w:t xml:space="preserve">  </w:t>
      </w:r>
      <w:r w:rsidRPr="00A55CD1">
        <w:rPr>
          <w:b/>
        </w:rPr>
        <w:tab/>
        <w:t>35,80</w:t>
      </w:r>
    </w:p>
    <w:p w:rsidR="005A6454" w:rsidRPr="00A55CD1" w:rsidRDefault="005A6454" w:rsidP="005A6454">
      <w:pPr>
        <w:spacing w:line="360" w:lineRule="auto"/>
        <w:ind w:firstLine="708"/>
        <w:jc w:val="both"/>
        <w:rPr>
          <w:highlight w:val="yellow"/>
        </w:rPr>
      </w:pPr>
    </w:p>
    <w:p w:rsidR="005A6454" w:rsidRDefault="005A6454" w:rsidP="005A6454">
      <w:pPr>
        <w:spacing w:line="360" w:lineRule="auto"/>
        <w:jc w:val="both"/>
        <w:rPr>
          <w:b/>
        </w:rPr>
      </w:pPr>
      <w:r w:rsidRPr="00A55CD1">
        <w:rPr>
          <w:b/>
        </w:rPr>
        <w:t>Limit zamestnancov sme počas roka neprekročili, finančné zdroje nám postačili.</w:t>
      </w:r>
    </w:p>
    <w:p w:rsidR="005B4308" w:rsidRPr="00A55CD1" w:rsidRDefault="005B4308" w:rsidP="005A6454">
      <w:pPr>
        <w:spacing w:line="360" w:lineRule="auto"/>
        <w:jc w:val="both"/>
        <w:rPr>
          <w:b/>
        </w:rPr>
      </w:pPr>
    </w:p>
    <w:p w:rsidR="005A6454" w:rsidRPr="00A55CD1" w:rsidRDefault="005A6454" w:rsidP="005A6454">
      <w:pPr>
        <w:spacing w:line="360" w:lineRule="auto"/>
        <w:jc w:val="both"/>
      </w:pPr>
      <w:r w:rsidRPr="00A55CD1">
        <w:t xml:space="preserve">V školskom roku 2021/2022 sme mali v ŠZŠ  8 tried A – variantu, 2 triedy B - variantu, 2 triedy C - variantu a v ŠMŠ 2 triedy, s celkovým počtom žiakov 88 v ŠZŠ a 14 detí v ŠMŠ. </w:t>
      </w:r>
    </w:p>
    <w:p w:rsidR="005A6454" w:rsidRPr="00A55CD1" w:rsidRDefault="005A6454" w:rsidP="005A6454">
      <w:pPr>
        <w:spacing w:line="360" w:lineRule="auto"/>
        <w:jc w:val="both"/>
      </w:pPr>
      <w:r w:rsidRPr="00A55CD1">
        <w:lastRenderedPageBreak/>
        <w:t>V školskom roku 2022/2023 máme v ŠZŠ 8 tried A – variantu, 2 triedy B - variantu, 2 triedy C - variantu  a v ŠMŠ 2 triedy, s celkovým počtom žiakov  89 žiakov v ŠZŠ a v ŠMŠ 15 detí.</w:t>
      </w:r>
    </w:p>
    <w:p w:rsidR="005B4308" w:rsidRDefault="005B4308" w:rsidP="005A6454">
      <w:pPr>
        <w:spacing w:line="360" w:lineRule="auto"/>
        <w:jc w:val="both"/>
        <w:rPr>
          <w:b/>
          <w:u w:val="single"/>
        </w:rPr>
      </w:pPr>
    </w:p>
    <w:p w:rsidR="005A6454" w:rsidRPr="00A55CD1" w:rsidRDefault="005A6454" w:rsidP="005A6454">
      <w:pPr>
        <w:spacing w:line="360" w:lineRule="auto"/>
        <w:jc w:val="both"/>
      </w:pPr>
      <w:r w:rsidRPr="00A55CD1">
        <w:rPr>
          <w:b/>
          <w:u w:val="single"/>
        </w:rPr>
        <w:t>5. Zhodnotenie majetkovej pozície:</w:t>
      </w:r>
    </w:p>
    <w:p w:rsidR="005A6454" w:rsidRPr="005B4308" w:rsidRDefault="005A6454" w:rsidP="005A6454">
      <w:pPr>
        <w:spacing w:line="360" w:lineRule="auto"/>
        <w:ind w:firstLine="708"/>
        <w:jc w:val="both"/>
      </w:pPr>
      <w:r w:rsidRPr="00A55CD1">
        <w:t xml:space="preserve">V našom dlhoročnom spore o vlastné priestory s OA bol 21.10.2020 vynesený rozsudok  a  žaloba, ktorou sa OA domáhala zrušenia časti zmluvy o prevode správy majetku štátu a zverenia im do správy budovy , ktoré obývajú,  bola v celom rozsahu zamietnutá. OA sa odvolala a zároveň podala návrh na predbežné opatrenie, aby sme ich tu museli strpieť do vynesenia konečného stanoviska na ich odvolanie voči rozsudku. OA sa odvolala a spis je na </w:t>
      </w:r>
      <w:r w:rsidRPr="005B4308">
        <w:t>Krajskom súde od februára 2022. Čakáme na vyjadrenie súdu.</w:t>
      </w:r>
    </w:p>
    <w:p w:rsidR="005A6454" w:rsidRPr="005B4308" w:rsidRDefault="005A6454" w:rsidP="005A6454">
      <w:pPr>
        <w:spacing w:line="360" w:lineRule="auto"/>
        <w:ind w:firstLine="708"/>
        <w:jc w:val="both"/>
      </w:pPr>
      <w:r w:rsidRPr="005B4308">
        <w:t>Zároveň p. riaditeľka podala na súd 2 žaloby voči OA:</w:t>
      </w:r>
    </w:p>
    <w:p w:rsidR="005A6454" w:rsidRPr="005B4308" w:rsidRDefault="005A6454" w:rsidP="005A6454">
      <w:pPr>
        <w:pStyle w:val="Odstavecseseznamem"/>
        <w:numPr>
          <w:ilvl w:val="0"/>
          <w:numId w:val="24"/>
        </w:numPr>
        <w:spacing w:after="0" w:line="360" w:lineRule="auto"/>
        <w:contextualSpacing/>
        <w:jc w:val="both"/>
        <w:rPr>
          <w:rFonts w:ascii="Times New Roman" w:hAnsi="Times New Roman" w:cs="Times New Roman"/>
          <w:b/>
          <w:sz w:val="24"/>
          <w:szCs w:val="24"/>
        </w:rPr>
      </w:pPr>
      <w:proofErr w:type="spellStart"/>
      <w:r w:rsidRPr="005B4308">
        <w:rPr>
          <w:rFonts w:ascii="Times New Roman" w:hAnsi="Times New Roman" w:cs="Times New Roman"/>
          <w:sz w:val="24"/>
          <w:szCs w:val="24"/>
        </w:rPr>
        <w:t>žalobu</w:t>
      </w:r>
      <w:proofErr w:type="spellEnd"/>
      <w:r w:rsidRPr="005B4308">
        <w:rPr>
          <w:rFonts w:ascii="Times New Roman" w:hAnsi="Times New Roman" w:cs="Times New Roman"/>
          <w:sz w:val="24"/>
          <w:szCs w:val="24"/>
        </w:rPr>
        <w:t xml:space="preserve"> o  </w:t>
      </w:r>
      <w:proofErr w:type="spellStart"/>
      <w:r w:rsidRPr="005B4308">
        <w:rPr>
          <w:rFonts w:ascii="Times New Roman" w:hAnsi="Times New Roman" w:cs="Times New Roman"/>
          <w:sz w:val="24"/>
          <w:szCs w:val="24"/>
        </w:rPr>
        <w:t>vypratanie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nehnuteľnosti</w:t>
      </w:r>
      <w:proofErr w:type="spellEnd"/>
      <w:r w:rsidRPr="005B4308">
        <w:rPr>
          <w:rFonts w:ascii="Times New Roman" w:hAnsi="Times New Roman" w:cs="Times New Roman"/>
          <w:sz w:val="24"/>
          <w:szCs w:val="24"/>
        </w:rPr>
        <w:t xml:space="preserve">  - </w:t>
      </w:r>
      <w:proofErr w:type="spellStart"/>
      <w:r w:rsidRPr="005B4308">
        <w:rPr>
          <w:rFonts w:ascii="Times New Roman" w:hAnsi="Times New Roman" w:cs="Times New Roman"/>
          <w:b/>
          <w:sz w:val="24"/>
          <w:szCs w:val="24"/>
        </w:rPr>
        <w:t>pozastavená</w:t>
      </w:r>
      <w:proofErr w:type="spellEnd"/>
      <w:r w:rsidRPr="005B4308">
        <w:rPr>
          <w:rFonts w:ascii="Times New Roman" w:hAnsi="Times New Roman" w:cs="Times New Roman"/>
          <w:b/>
          <w:sz w:val="24"/>
          <w:szCs w:val="24"/>
        </w:rPr>
        <w:t xml:space="preserve"> do </w:t>
      </w:r>
      <w:proofErr w:type="spellStart"/>
      <w:r w:rsidRPr="005B4308">
        <w:rPr>
          <w:rFonts w:ascii="Times New Roman" w:hAnsi="Times New Roman" w:cs="Times New Roman"/>
          <w:b/>
          <w:sz w:val="24"/>
          <w:szCs w:val="24"/>
        </w:rPr>
        <w:t>vynesenia</w:t>
      </w:r>
      <w:proofErr w:type="spellEnd"/>
      <w:r w:rsidRPr="005B4308">
        <w:rPr>
          <w:rFonts w:ascii="Times New Roman" w:hAnsi="Times New Roman" w:cs="Times New Roman"/>
          <w:b/>
          <w:sz w:val="24"/>
          <w:szCs w:val="24"/>
        </w:rPr>
        <w:t xml:space="preserve"> </w:t>
      </w:r>
      <w:proofErr w:type="spellStart"/>
      <w:r w:rsidRPr="005B4308">
        <w:rPr>
          <w:rFonts w:ascii="Times New Roman" w:hAnsi="Times New Roman" w:cs="Times New Roman"/>
          <w:b/>
          <w:sz w:val="24"/>
          <w:szCs w:val="24"/>
        </w:rPr>
        <w:t>právoplatného</w:t>
      </w:r>
      <w:proofErr w:type="spellEnd"/>
      <w:r w:rsidRPr="005B4308">
        <w:rPr>
          <w:rFonts w:ascii="Times New Roman" w:hAnsi="Times New Roman" w:cs="Times New Roman"/>
          <w:b/>
          <w:sz w:val="24"/>
          <w:szCs w:val="24"/>
        </w:rPr>
        <w:t xml:space="preserve"> </w:t>
      </w:r>
      <w:proofErr w:type="spellStart"/>
      <w:r w:rsidRPr="005B4308">
        <w:rPr>
          <w:rFonts w:ascii="Times New Roman" w:hAnsi="Times New Roman" w:cs="Times New Roman"/>
          <w:b/>
          <w:sz w:val="24"/>
          <w:szCs w:val="24"/>
        </w:rPr>
        <w:t>rozhodnutia</w:t>
      </w:r>
      <w:proofErr w:type="spellEnd"/>
      <w:r w:rsidRPr="005B4308">
        <w:rPr>
          <w:rFonts w:ascii="Times New Roman" w:hAnsi="Times New Roman" w:cs="Times New Roman"/>
          <w:b/>
          <w:sz w:val="24"/>
          <w:szCs w:val="24"/>
        </w:rPr>
        <w:t xml:space="preserve"> </w:t>
      </w:r>
      <w:proofErr w:type="spellStart"/>
      <w:r w:rsidRPr="005B4308">
        <w:rPr>
          <w:rFonts w:ascii="Times New Roman" w:hAnsi="Times New Roman" w:cs="Times New Roman"/>
          <w:b/>
          <w:sz w:val="24"/>
          <w:szCs w:val="24"/>
        </w:rPr>
        <w:t>súdu</w:t>
      </w:r>
      <w:proofErr w:type="spellEnd"/>
    </w:p>
    <w:p w:rsidR="005A6454" w:rsidRPr="005B4308" w:rsidRDefault="005A6454" w:rsidP="005A6454">
      <w:pPr>
        <w:pStyle w:val="Odstavecseseznamem"/>
        <w:numPr>
          <w:ilvl w:val="0"/>
          <w:numId w:val="24"/>
        </w:numPr>
        <w:spacing w:after="0" w:line="360" w:lineRule="auto"/>
        <w:contextualSpacing/>
        <w:jc w:val="both"/>
        <w:rPr>
          <w:rFonts w:ascii="Times New Roman" w:hAnsi="Times New Roman" w:cs="Times New Roman"/>
          <w:b/>
          <w:sz w:val="24"/>
          <w:szCs w:val="24"/>
        </w:rPr>
      </w:pPr>
      <w:proofErr w:type="spellStart"/>
      <w:r w:rsidRPr="005B4308">
        <w:rPr>
          <w:rFonts w:ascii="Times New Roman" w:hAnsi="Times New Roman" w:cs="Times New Roman"/>
          <w:sz w:val="24"/>
          <w:szCs w:val="24"/>
        </w:rPr>
        <w:t>žalobu</w:t>
      </w:r>
      <w:proofErr w:type="spellEnd"/>
      <w:r w:rsidRPr="005B4308">
        <w:rPr>
          <w:rFonts w:ascii="Times New Roman" w:hAnsi="Times New Roman" w:cs="Times New Roman"/>
          <w:sz w:val="24"/>
          <w:szCs w:val="24"/>
        </w:rPr>
        <w:t xml:space="preserve"> o </w:t>
      </w:r>
      <w:proofErr w:type="spellStart"/>
      <w:r w:rsidRPr="005B4308">
        <w:rPr>
          <w:rFonts w:ascii="Times New Roman" w:hAnsi="Times New Roman" w:cs="Times New Roman"/>
          <w:sz w:val="24"/>
          <w:szCs w:val="24"/>
        </w:rPr>
        <w:t>vydanie</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bezdôvodného</w:t>
      </w:r>
      <w:proofErr w:type="spellEnd"/>
      <w:r w:rsidRPr="005B4308">
        <w:rPr>
          <w:rFonts w:ascii="Times New Roman" w:hAnsi="Times New Roman" w:cs="Times New Roman"/>
          <w:sz w:val="24"/>
          <w:szCs w:val="24"/>
        </w:rPr>
        <w:t xml:space="preserve"> </w:t>
      </w:r>
      <w:proofErr w:type="spellStart"/>
      <w:r w:rsidRPr="005B4308">
        <w:rPr>
          <w:rFonts w:ascii="Times New Roman" w:hAnsi="Times New Roman" w:cs="Times New Roman"/>
          <w:sz w:val="24"/>
          <w:szCs w:val="24"/>
        </w:rPr>
        <w:t>obohatenia</w:t>
      </w:r>
      <w:proofErr w:type="spellEnd"/>
      <w:r w:rsidRPr="005B4308">
        <w:rPr>
          <w:rFonts w:ascii="Times New Roman" w:hAnsi="Times New Roman" w:cs="Times New Roman"/>
          <w:sz w:val="24"/>
          <w:szCs w:val="24"/>
        </w:rPr>
        <w:t xml:space="preserve"> – </w:t>
      </w:r>
      <w:proofErr w:type="spellStart"/>
      <w:r w:rsidRPr="005B4308">
        <w:rPr>
          <w:rFonts w:ascii="Times New Roman" w:hAnsi="Times New Roman" w:cs="Times New Roman"/>
          <w:b/>
          <w:sz w:val="24"/>
          <w:szCs w:val="24"/>
        </w:rPr>
        <w:t>konanie</w:t>
      </w:r>
      <w:proofErr w:type="spellEnd"/>
      <w:r w:rsidRPr="005B4308">
        <w:rPr>
          <w:rFonts w:ascii="Times New Roman" w:hAnsi="Times New Roman" w:cs="Times New Roman"/>
          <w:b/>
          <w:sz w:val="24"/>
          <w:szCs w:val="24"/>
        </w:rPr>
        <w:t xml:space="preserve"> </w:t>
      </w:r>
      <w:proofErr w:type="spellStart"/>
      <w:r w:rsidRPr="005B4308">
        <w:rPr>
          <w:rFonts w:ascii="Times New Roman" w:hAnsi="Times New Roman" w:cs="Times New Roman"/>
          <w:b/>
          <w:sz w:val="24"/>
          <w:szCs w:val="24"/>
        </w:rPr>
        <w:t>sa</w:t>
      </w:r>
      <w:proofErr w:type="spellEnd"/>
      <w:r w:rsidRPr="005B4308">
        <w:rPr>
          <w:rFonts w:ascii="Times New Roman" w:hAnsi="Times New Roman" w:cs="Times New Roman"/>
          <w:b/>
          <w:sz w:val="24"/>
          <w:szCs w:val="24"/>
        </w:rPr>
        <w:t xml:space="preserve"> </w:t>
      </w:r>
      <w:proofErr w:type="spellStart"/>
      <w:r w:rsidRPr="005B4308">
        <w:rPr>
          <w:rFonts w:ascii="Times New Roman" w:hAnsi="Times New Roman" w:cs="Times New Roman"/>
          <w:b/>
          <w:sz w:val="24"/>
          <w:szCs w:val="24"/>
        </w:rPr>
        <w:t>malo</w:t>
      </w:r>
      <w:proofErr w:type="spellEnd"/>
      <w:r w:rsidRPr="005B4308">
        <w:rPr>
          <w:rFonts w:ascii="Times New Roman" w:hAnsi="Times New Roman" w:cs="Times New Roman"/>
          <w:b/>
          <w:sz w:val="24"/>
          <w:szCs w:val="24"/>
        </w:rPr>
        <w:t xml:space="preserve"> </w:t>
      </w:r>
      <w:proofErr w:type="spellStart"/>
      <w:r w:rsidRPr="005B4308">
        <w:rPr>
          <w:rFonts w:ascii="Times New Roman" w:hAnsi="Times New Roman" w:cs="Times New Roman"/>
          <w:b/>
          <w:sz w:val="24"/>
          <w:szCs w:val="24"/>
        </w:rPr>
        <w:t>začať</w:t>
      </w:r>
      <w:proofErr w:type="spellEnd"/>
      <w:r w:rsidRPr="005B4308">
        <w:rPr>
          <w:rFonts w:ascii="Times New Roman" w:hAnsi="Times New Roman" w:cs="Times New Roman"/>
          <w:b/>
          <w:sz w:val="24"/>
          <w:szCs w:val="24"/>
        </w:rPr>
        <w:t xml:space="preserve">, bolo </w:t>
      </w:r>
      <w:proofErr w:type="spellStart"/>
      <w:r w:rsidRPr="005B4308">
        <w:rPr>
          <w:rFonts w:ascii="Times New Roman" w:hAnsi="Times New Roman" w:cs="Times New Roman"/>
          <w:b/>
          <w:sz w:val="24"/>
          <w:szCs w:val="24"/>
        </w:rPr>
        <w:t>vytýčené</w:t>
      </w:r>
      <w:proofErr w:type="spellEnd"/>
      <w:r w:rsidRPr="005B4308">
        <w:rPr>
          <w:rFonts w:ascii="Times New Roman" w:hAnsi="Times New Roman" w:cs="Times New Roman"/>
          <w:b/>
          <w:sz w:val="24"/>
          <w:szCs w:val="24"/>
        </w:rPr>
        <w:t xml:space="preserve"> </w:t>
      </w:r>
      <w:proofErr w:type="spellStart"/>
      <w:r w:rsidRPr="005B4308">
        <w:rPr>
          <w:rFonts w:ascii="Times New Roman" w:hAnsi="Times New Roman" w:cs="Times New Roman"/>
          <w:b/>
          <w:sz w:val="24"/>
          <w:szCs w:val="24"/>
        </w:rPr>
        <w:t>pojednávanie</w:t>
      </w:r>
      <w:proofErr w:type="spellEnd"/>
      <w:r w:rsidRPr="005B4308">
        <w:rPr>
          <w:rFonts w:ascii="Times New Roman" w:hAnsi="Times New Roman" w:cs="Times New Roman"/>
          <w:b/>
          <w:sz w:val="24"/>
          <w:szCs w:val="24"/>
        </w:rPr>
        <w:t xml:space="preserve"> </w:t>
      </w:r>
      <w:proofErr w:type="spellStart"/>
      <w:r w:rsidRPr="005B4308">
        <w:rPr>
          <w:rFonts w:ascii="Times New Roman" w:hAnsi="Times New Roman" w:cs="Times New Roman"/>
          <w:b/>
          <w:sz w:val="24"/>
          <w:szCs w:val="24"/>
        </w:rPr>
        <w:t>na</w:t>
      </w:r>
      <w:proofErr w:type="spellEnd"/>
      <w:r w:rsidRPr="005B4308">
        <w:rPr>
          <w:rFonts w:ascii="Times New Roman" w:hAnsi="Times New Roman" w:cs="Times New Roman"/>
          <w:b/>
          <w:sz w:val="24"/>
          <w:szCs w:val="24"/>
        </w:rPr>
        <w:t xml:space="preserve"> 30.11.2022, </w:t>
      </w:r>
      <w:proofErr w:type="spellStart"/>
      <w:r w:rsidRPr="005B4308">
        <w:rPr>
          <w:rFonts w:ascii="Times New Roman" w:hAnsi="Times New Roman" w:cs="Times New Roman"/>
          <w:b/>
          <w:sz w:val="24"/>
          <w:szCs w:val="24"/>
        </w:rPr>
        <w:t>avšak</w:t>
      </w:r>
      <w:proofErr w:type="spellEnd"/>
      <w:r w:rsidRPr="005B4308">
        <w:rPr>
          <w:rFonts w:ascii="Times New Roman" w:hAnsi="Times New Roman" w:cs="Times New Roman"/>
          <w:b/>
          <w:sz w:val="24"/>
          <w:szCs w:val="24"/>
        </w:rPr>
        <w:t xml:space="preserve"> pre </w:t>
      </w:r>
      <w:proofErr w:type="spellStart"/>
      <w:r w:rsidRPr="005B4308">
        <w:rPr>
          <w:rFonts w:ascii="Times New Roman" w:hAnsi="Times New Roman" w:cs="Times New Roman"/>
          <w:b/>
          <w:sz w:val="24"/>
          <w:szCs w:val="24"/>
        </w:rPr>
        <w:t>neprítomnosť</w:t>
      </w:r>
      <w:proofErr w:type="spellEnd"/>
      <w:r w:rsidRPr="005B4308">
        <w:rPr>
          <w:rFonts w:ascii="Times New Roman" w:hAnsi="Times New Roman" w:cs="Times New Roman"/>
          <w:b/>
          <w:sz w:val="24"/>
          <w:szCs w:val="24"/>
        </w:rPr>
        <w:t xml:space="preserve"> </w:t>
      </w:r>
      <w:proofErr w:type="spellStart"/>
      <w:r w:rsidRPr="005B4308">
        <w:rPr>
          <w:rFonts w:ascii="Times New Roman" w:hAnsi="Times New Roman" w:cs="Times New Roman"/>
          <w:b/>
          <w:sz w:val="24"/>
          <w:szCs w:val="24"/>
        </w:rPr>
        <w:t>zákonnej</w:t>
      </w:r>
      <w:proofErr w:type="spellEnd"/>
      <w:r w:rsidRPr="005B4308">
        <w:rPr>
          <w:rFonts w:ascii="Times New Roman" w:hAnsi="Times New Roman" w:cs="Times New Roman"/>
          <w:b/>
          <w:sz w:val="24"/>
          <w:szCs w:val="24"/>
        </w:rPr>
        <w:t xml:space="preserve"> </w:t>
      </w:r>
      <w:proofErr w:type="spellStart"/>
      <w:r w:rsidRPr="005B4308">
        <w:rPr>
          <w:rFonts w:ascii="Times New Roman" w:hAnsi="Times New Roman" w:cs="Times New Roman"/>
          <w:b/>
          <w:sz w:val="24"/>
          <w:szCs w:val="24"/>
        </w:rPr>
        <w:t>sudkyne</w:t>
      </w:r>
      <w:proofErr w:type="spellEnd"/>
      <w:r w:rsidRPr="005B4308">
        <w:rPr>
          <w:rFonts w:ascii="Times New Roman" w:hAnsi="Times New Roman" w:cs="Times New Roman"/>
          <w:b/>
          <w:sz w:val="24"/>
          <w:szCs w:val="24"/>
        </w:rPr>
        <w:t xml:space="preserve"> bolo </w:t>
      </w:r>
      <w:proofErr w:type="spellStart"/>
      <w:r w:rsidRPr="005B4308">
        <w:rPr>
          <w:rFonts w:ascii="Times New Roman" w:hAnsi="Times New Roman" w:cs="Times New Roman"/>
          <w:b/>
          <w:sz w:val="24"/>
          <w:szCs w:val="24"/>
        </w:rPr>
        <w:t>pojednávanie</w:t>
      </w:r>
      <w:proofErr w:type="spellEnd"/>
      <w:r w:rsidRPr="005B4308">
        <w:rPr>
          <w:rFonts w:ascii="Times New Roman" w:hAnsi="Times New Roman" w:cs="Times New Roman"/>
          <w:b/>
          <w:sz w:val="24"/>
          <w:szCs w:val="24"/>
        </w:rPr>
        <w:t xml:space="preserve"> </w:t>
      </w:r>
      <w:proofErr w:type="spellStart"/>
      <w:r w:rsidRPr="005B4308">
        <w:rPr>
          <w:rFonts w:ascii="Times New Roman" w:hAnsi="Times New Roman" w:cs="Times New Roman"/>
          <w:b/>
          <w:sz w:val="24"/>
          <w:szCs w:val="24"/>
        </w:rPr>
        <w:t>zrušené</w:t>
      </w:r>
      <w:proofErr w:type="spellEnd"/>
      <w:r w:rsidRPr="005B4308">
        <w:rPr>
          <w:rFonts w:ascii="Times New Roman" w:hAnsi="Times New Roman" w:cs="Times New Roman"/>
          <w:b/>
          <w:sz w:val="24"/>
          <w:szCs w:val="24"/>
        </w:rPr>
        <w:t xml:space="preserve"> a </w:t>
      </w:r>
      <w:proofErr w:type="spellStart"/>
      <w:r w:rsidRPr="005B4308">
        <w:rPr>
          <w:rFonts w:ascii="Times New Roman" w:hAnsi="Times New Roman" w:cs="Times New Roman"/>
          <w:b/>
          <w:sz w:val="24"/>
          <w:szCs w:val="24"/>
        </w:rPr>
        <w:t>dodnes</w:t>
      </w:r>
      <w:proofErr w:type="spellEnd"/>
      <w:r w:rsidRPr="005B4308">
        <w:rPr>
          <w:rFonts w:ascii="Times New Roman" w:hAnsi="Times New Roman" w:cs="Times New Roman"/>
          <w:b/>
          <w:sz w:val="24"/>
          <w:szCs w:val="24"/>
        </w:rPr>
        <w:t xml:space="preserve"> </w:t>
      </w:r>
      <w:proofErr w:type="spellStart"/>
      <w:r w:rsidRPr="005B4308">
        <w:rPr>
          <w:rFonts w:ascii="Times New Roman" w:hAnsi="Times New Roman" w:cs="Times New Roman"/>
          <w:b/>
          <w:sz w:val="24"/>
          <w:szCs w:val="24"/>
        </w:rPr>
        <w:t>čakáme</w:t>
      </w:r>
      <w:proofErr w:type="spellEnd"/>
      <w:r w:rsidRPr="005B4308">
        <w:rPr>
          <w:rFonts w:ascii="Times New Roman" w:hAnsi="Times New Roman" w:cs="Times New Roman"/>
          <w:b/>
          <w:sz w:val="24"/>
          <w:szCs w:val="24"/>
        </w:rPr>
        <w:t xml:space="preserve"> </w:t>
      </w:r>
      <w:proofErr w:type="spellStart"/>
      <w:r w:rsidRPr="005B4308">
        <w:rPr>
          <w:rFonts w:ascii="Times New Roman" w:hAnsi="Times New Roman" w:cs="Times New Roman"/>
          <w:b/>
          <w:sz w:val="24"/>
          <w:szCs w:val="24"/>
        </w:rPr>
        <w:t>na</w:t>
      </w:r>
      <w:proofErr w:type="spellEnd"/>
      <w:r w:rsidRPr="005B4308">
        <w:rPr>
          <w:rFonts w:ascii="Times New Roman" w:hAnsi="Times New Roman" w:cs="Times New Roman"/>
          <w:b/>
          <w:sz w:val="24"/>
          <w:szCs w:val="24"/>
        </w:rPr>
        <w:t xml:space="preserve"> </w:t>
      </w:r>
      <w:proofErr w:type="spellStart"/>
      <w:r w:rsidRPr="005B4308">
        <w:rPr>
          <w:rFonts w:ascii="Times New Roman" w:hAnsi="Times New Roman" w:cs="Times New Roman"/>
          <w:b/>
          <w:sz w:val="24"/>
          <w:szCs w:val="24"/>
        </w:rPr>
        <w:t>nový</w:t>
      </w:r>
      <w:proofErr w:type="spellEnd"/>
      <w:r w:rsidRPr="005B4308">
        <w:rPr>
          <w:rFonts w:ascii="Times New Roman" w:hAnsi="Times New Roman" w:cs="Times New Roman"/>
          <w:b/>
          <w:sz w:val="24"/>
          <w:szCs w:val="24"/>
        </w:rPr>
        <w:t xml:space="preserve"> </w:t>
      </w:r>
      <w:proofErr w:type="spellStart"/>
      <w:r w:rsidRPr="005B4308">
        <w:rPr>
          <w:rFonts w:ascii="Times New Roman" w:hAnsi="Times New Roman" w:cs="Times New Roman"/>
          <w:b/>
          <w:sz w:val="24"/>
          <w:szCs w:val="24"/>
        </w:rPr>
        <w:t>termín</w:t>
      </w:r>
      <w:proofErr w:type="spellEnd"/>
      <w:r w:rsidRPr="005B4308">
        <w:rPr>
          <w:rFonts w:ascii="Times New Roman" w:hAnsi="Times New Roman" w:cs="Times New Roman"/>
          <w:b/>
          <w:sz w:val="24"/>
          <w:szCs w:val="24"/>
        </w:rPr>
        <w:t>.</w:t>
      </w:r>
    </w:p>
    <w:p w:rsidR="005A6454" w:rsidRPr="00A55CD1" w:rsidRDefault="005A6454" w:rsidP="005A6454">
      <w:pPr>
        <w:spacing w:line="360" w:lineRule="auto"/>
        <w:jc w:val="both"/>
      </w:pPr>
      <w:r w:rsidRPr="00A55CD1">
        <w:t>Momentálne sme opäť v súdnych konaniach.</w:t>
      </w:r>
    </w:p>
    <w:p w:rsidR="005A6454" w:rsidRPr="00A55CD1" w:rsidRDefault="005A6454" w:rsidP="005A6454">
      <w:pPr>
        <w:spacing w:line="360" w:lineRule="auto"/>
        <w:jc w:val="both"/>
      </w:pPr>
      <w:r w:rsidRPr="00A55CD1">
        <w:t>Po roku (2021) intenzívneho komunikovania so súdmi, však musíme žiaľ konštatovať, že ku konečnému bodu sme ešte stále nedospeli. Čaká sa na vynesenie rozsudku Krajského súdu na odvolanie žalobcov voči rozsudku Okresného súdu BAII z októbra 2020. Napriek našim 2 sťažnostiam na prieťahy v súdnom konaní ešte nebolo rozhodnuté.</w:t>
      </w:r>
    </w:p>
    <w:p w:rsidR="005A6454" w:rsidRPr="00A55CD1" w:rsidRDefault="005A6454" w:rsidP="005A6454">
      <w:pPr>
        <w:spacing w:line="360" w:lineRule="auto"/>
        <w:jc w:val="both"/>
      </w:pPr>
      <w:r w:rsidRPr="00A55CD1">
        <w:t>V tejto súvislosti a na žiadosť žalovanej strany, boli najskôr obe dve naše žaloby pozastavené do vynesenia právoplatného rozsudku, ale v roku 2022 sa začalo konať v žalobe o vydanie bezdôvodného obohatenia.</w:t>
      </w:r>
    </w:p>
    <w:p w:rsidR="005B4308" w:rsidRDefault="005A6454" w:rsidP="005A6454">
      <w:r>
        <w:tab/>
        <w:t xml:space="preserve">    </w:t>
      </w:r>
      <w:r>
        <w:tab/>
      </w:r>
      <w:r>
        <w:tab/>
      </w:r>
      <w:r>
        <w:tab/>
      </w:r>
      <w:r>
        <w:tab/>
      </w:r>
      <w:r>
        <w:tab/>
      </w:r>
    </w:p>
    <w:p w:rsidR="005B4308" w:rsidRDefault="005B4308" w:rsidP="005A6454"/>
    <w:p w:rsidR="005B4308" w:rsidRDefault="005B4308" w:rsidP="005A6454"/>
    <w:p w:rsidR="005A6454" w:rsidRDefault="005B4308" w:rsidP="005A6454">
      <w:r>
        <w:tab/>
      </w:r>
      <w:r>
        <w:tab/>
      </w:r>
      <w:r>
        <w:tab/>
      </w:r>
      <w:r>
        <w:tab/>
      </w:r>
      <w:r>
        <w:tab/>
      </w:r>
      <w:r>
        <w:tab/>
      </w:r>
      <w:r w:rsidR="005A6454">
        <w:tab/>
        <w:t xml:space="preserve">      PaedDr. Gabriela Chudá                                  </w:t>
      </w:r>
    </w:p>
    <w:p w:rsidR="005A6454" w:rsidRDefault="005A6454" w:rsidP="005A6454">
      <w:r>
        <w:t xml:space="preserve">                                                                                                 riaditeľka školy</w:t>
      </w:r>
    </w:p>
    <w:p w:rsidR="005A6454" w:rsidRDefault="005A6454" w:rsidP="005A6454"/>
    <w:p w:rsidR="005A6454" w:rsidRDefault="005A6454" w:rsidP="005A6454"/>
    <w:p w:rsidR="005A6454" w:rsidRDefault="005A6454" w:rsidP="005A6454">
      <w:r>
        <w:t>Vypracovali:  PaedDr. Gabriela Chudá</w:t>
      </w:r>
    </w:p>
    <w:p w:rsidR="005B4308" w:rsidRDefault="005A6454" w:rsidP="005B4308">
      <w:pPr>
        <w:rPr>
          <w:b/>
        </w:rPr>
      </w:pPr>
      <w:r>
        <w:t xml:space="preserve">                       Mgr. Jana Steinerová</w:t>
      </w:r>
    </w:p>
    <w:p w:rsidR="005A6454" w:rsidRDefault="005A6454" w:rsidP="005A6454">
      <w:pPr>
        <w:spacing w:line="360" w:lineRule="auto"/>
        <w:jc w:val="both"/>
      </w:pPr>
      <w:r>
        <w:rPr>
          <w:b/>
        </w:rPr>
        <w:t xml:space="preserve">                 </w:t>
      </w:r>
      <w:r w:rsidR="005B4308">
        <w:rPr>
          <w:b/>
        </w:rPr>
        <w:t xml:space="preserve">      </w:t>
      </w:r>
      <w:r>
        <w:t xml:space="preserve">Ľuba  </w:t>
      </w:r>
      <w:proofErr w:type="spellStart"/>
      <w:r>
        <w:t>Burdzová</w:t>
      </w:r>
      <w:proofErr w:type="spellEnd"/>
    </w:p>
    <w:tbl>
      <w:tblPr>
        <w:tblW w:w="10120" w:type="dxa"/>
        <w:tblInd w:w="55" w:type="dxa"/>
        <w:tblCellMar>
          <w:left w:w="70" w:type="dxa"/>
          <w:right w:w="70" w:type="dxa"/>
        </w:tblCellMar>
        <w:tblLook w:val="04A0"/>
      </w:tblPr>
      <w:tblGrid>
        <w:gridCol w:w="6260"/>
        <w:gridCol w:w="1420"/>
        <w:gridCol w:w="1480"/>
        <w:gridCol w:w="960"/>
      </w:tblGrid>
      <w:tr w:rsidR="005A6454" w:rsidRPr="001A5A17" w:rsidTr="005A6454">
        <w:trPr>
          <w:trHeight w:val="255"/>
        </w:trPr>
        <w:tc>
          <w:tcPr>
            <w:tcW w:w="6260" w:type="dxa"/>
            <w:tcBorders>
              <w:top w:val="nil"/>
              <w:left w:val="nil"/>
              <w:bottom w:val="nil"/>
              <w:right w:val="nil"/>
            </w:tcBorders>
            <w:shd w:val="clear" w:color="auto" w:fill="auto"/>
            <w:noWrap/>
            <w:vAlign w:val="bottom"/>
            <w:hideMark/>
          </w:tcPr>
          <w:p w:rsidR="005B4308" w:rsidRDefault="005B4308" w:rsidP="005A6454">
            <w:pPr>
              <w:rPr>
                <w:rFonts w:ascii="Arial" w:hAnsi="Arial" w:cs="Arial"/>
                <w:b/>
                <w:bCs/>
                <w:i/>
                <w:iCs/>
                <w:sz w:val="20"/>
                <w:szCs w:val="20"/>
                <w:u w:val="single"/>
              </w:rPr>
            </w:pPr>
          </w:p>
          <w:p w:rsidR="005B4308" w:rsidRDefault="005B4308" w:rsidP="005A6454">
            <w:pPr>
              <w:rPr>
                <w:rFonts w:ascii="Arial" w:hAnsi="Arial" w:cs="Arial"/>
                <w:b/>
                <w:bCs/>
                <w:i/>
                <w:iCs/>
                <w:sz w:val="20"/>
                <w:szCs w:val="20"/>
                <w:u w:val="single"/>
              </w:rPr>
            </w:pPr>
          </w:p>
          <w:p w:rsidR="005B4308" w:rsidRDefault="005B4308" w:rsidP="005A6454">
            <w:pPr>
              <w:rPr>
                <w:rFonts w:ascii="Arial" w:hAnsi="Arial" w:cs="Arial"/>
                <w:b/>
                <w:bCs/>
                <w:i/>
                <w:iCs/>
                <w:sz w:val="20"/>
                <w:szCs w:val="20"/>
                <w:u w:val="single"/>
              </w:rPr>
            </w:pPr>
          </w:p>
          <w:p w:rsidR="005B4308" w:rsidRDefault="005B4308" w:rsidP="005A6454">
            <w:pPr>
              <w:rPr>
                <w:rFonts w:ascii="Arial" w:hAnsi="Arial" w:cs="Arial"/>
                <w:b/>
                <w:bCs/>
                <w:i/>
                <w:iCs/>
                <w:sz w:val="20"/>
                <w:szCs w:val="20"/>
                <w:u w:val="single"/>
              </w:rPr>
            </w:pPr>
          </w:p>
          <w:p w:rsidR="005B4308" w:rsidRDefault="005B4308" w:rsidP="005A6454">
            <w:pPr>
              <w:rPr>
                <w:rFonts w:ascii="Arial" w:hAnsi="Arial" w:cs="Arial"/>
                <w:b/>
                <w:bCs/>
                <w:i/>
                <w:iCs/>
                <w:sz w:val="20"/>
                <w:szCs w:val="20"/>
                <w:u w:val="single"/>
              </w:rPr>
            </w:pPr>
          </w:p>
          <w:p w:rsidR="005A6454" w:rsidRPr="001A5A17" w:rsidRDefault="005A6454" w:rsidP="005A6454">
            <w:pPr>
              <w:rPr>
                <w:rFonts w:ascii="Arial" w:hAnsi="Arial" w:cs="Arial"/>
                <w:b/>
                <w:bCs/>
                <w:i/>
                <w:iCs/>
                <w:sz w:val="20"/>
                <w:szCs w:val="20"/>
                <w:u w:val="single"/>
              </w:rPr>
            </w:pPr>
            <w:r w:rsidRPr="001A5A17">
              <w:rPr>
                <w:rFonts w:ascii="Arial" w:hAnsi="Arial" w:cs="Arial"/>
                <w:b/>
                <w:bCs/>
                <w:i/>
                <w:iCs/>
                <w:sz w:val="20"/>
                <w:szCs w:val="20"/>
                <w:u w:val="single"/>
              </w:rPr>
              <w:lastRenderedPageBreak/>
              <w:t>Špeciálna základná škola s MŠ, Nevädzová 3, Bratislava</w:t>
            </w:r>
          </w:p>
        </w:tc>
        <w:tc>
          <w:tcPr>
            <w:tcW w:w="142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75"/>
        </w:trPr>
        <w:tc>
          <w:tcPr>
            <w:tcW w:w="7680" w:type="dxa"/>
            <w:gridSpan w:val="2"/>
            <w:tcBorders>
              <w:top w:val="nil"/>
              <w:left w:val="nil"/>
              <w:bottom w:val="nil"/>
              <w:right w:val="nil"/>
            </w:tcBorders>
            <w:shd w:val="clear" w:color="auto" w:fill="auto"/>
            <w:noWrap/>
            <w:vAlign w:val="bottom"/>
            <w:hideMark/>
          </w:tcPr>
          <w:p w:rsidR="005A6454" w:rsidRPr="001A5A17" w:rsidRDefault="005A6454" w:rsidP="005A6454">
            <w:pPr>
              <w:rPr>
                <w:sz w:val="28"/>
                <w:szCs w:val="28"/>
              </w:rPr>
            </w:pPr>
            <w:r w:rsidRPr="001A5A17">
              <w:rPr>
                <w:sz w:val="28"/>
                <w:szCs w:val="28"/>
              </w:rPr>
              <w:lastRenderedPageBreak/>
              <w:t>Stav a vývoj pohľadávok v štruktúre podľa lehoty splatnosti</w:t>
            </w:r>
          </w:p>
        </w:tc>
        <w:tc>
          <w:tcPr>
            <w:tcW w:w="148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270"/>
        </w:trPr>
        <w:tc>
          <w:tcPr>
            <w:tcW w:w="62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142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15"/>
        </w:trPr>
        <w:tc>
          <w:tcPr>
            <w:tcW w:w="6260" w:type="dxa"/>
            <w:tcBorders>
              <w:top w:val="single" w:sz="8" w:space="0" w:color="auto"/>
              <w:left w:val="single" w:sz="8" w:space="0" w:color="auto"/>
              <w:bottom w:val="nil"/>
              <w:right w:val="nil"/>
            </w:tcBorders>
            <w:shd w:val="clear" w:color="auto" w:fill="auto"/>
            <w:hideMark/>
          </w:tcPr>
          <w:p w:rsidR="005A6454" w:rsidRPr="001A5A17" w:rsidRDefault="005A6454" w:rsidP="005A6454">
            <w:pPr>
              <w:rPr>
                <w:b/>
                <w:bCs/>
              </w:rPr>
            </w:pPr>
            <w:r w:rsidRPr="001A5A17">
              <w:rPr>
                <w:b/>
                <w:bCs/>
              </w:rPr>
              <w:t>Pohľadávky</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A6454" w:rsidRPr="001A5A17" w:rsidRDefault="005A6454" w:rsidP="005A6454">
            <w:pPr>
              <w:jc w:val="center"/>
            </w:pPr>
            <w:r w:rsidRPr="001A5A17">
              <w:t>Hodnota    k 31. 12.2022</w:t>
            </w:r>
          </w:p>
        </w:tc>
        <w:tc>
          <w:tcPr>
            <w:tcW w:w="14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A6454" w:rsidRPr="001A5A17" w:rsidRDefault="005A6454" w:rsidP="005A6454">
            <w:pPr>
              <w:jc w:val="center"/>
            </w:pPr>
            <w:r w:rsidRPr="001A5A17">
              <w:t>Hodnota    k 31. 12.2021</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8" w:space="0" w:color="auto"/>
              <w:right w:val="nil"/>
            </w:tcBorders>
            <w:shd w:val="clear" w:color="auto" w:fill="auto"/>
            <w:hideMark/>
          </w:tcPr>
          <w:p w:rsidR="005A6454" w:rsidRPr="001A5A17" w:rsidRDefault="005A6454" w:rsidP="005A6454">
            <w:r w:rsidRPr="001A5A17">
              <w:t>v €</w:t>
            </w:r>
          </w:p>
        </w:tc>
        <w:tc>
          <w:tcPr>
            <w:tcW w:w="1420" w:type="dxa"/>
            <w:vMerge/>
            <w:tcBorders>
              <w:top w:val="single" w:sz="8" w:space="0" w:color="auto"/>
              <w:left w:val="single" w:sz="4" w:space="0" w:color="auto"/>
              <w:bottom w:val="single" w:sz="8" w:space="0" w:color="000000"/>
              <w:right w:val="single" w:sz="8" w:space="0" w:color="auto"/>
            </w:tcBorders>
            <w:vAlign w:val="center"/>
            <w:hideMark/>
          </w:tcPr>
          <w:p w:rsidR="005A6454" w:rsidRPr="001A5A17" w:rsidRDefault="005A6454" w:rsidP="005A6454"/>
        </w:tc>
        <w:tc>
          <w:tcPr>
            <w:tcW w:w="1480" w:type="dxa"/>
            <w:vMerge/>
            <w:tcBorders>
              <w:top w:val="single" w:sz="8" w:space="0" w:color="auto"/>
              <w:left w:val="single" w:sz="4" w:space="0" w:color="auto"/>
              <w:bottom w:val="single" w:sz="8" w:space="0" w:color="000000"/>
              <w:right w:val="single" w:sz="8" w:space="0" w:color="auto"/>
            </w:tcBorders>
            <w:vAlign w:val="center"/>
            <w:hideMark/>
          </w:tcPr>
          <w:p w:rsidR="005A6454" w:rsidRPr="001A5A17" w:rsidRDefault="005A6454" w:rsidP="005A6454"/>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5A6454" w:rsidRPr="001A5A17" w:rsidRDefault="005A6454" w:rsidP="005A6454">
            <w:pPr>
              <w:rPr>
                <w:b/>
                <w:bCs/>
              </w:rPr>
            </w:pPr>
            <w:r w:rsidRPr="001A5A17">
              <w:rPr>
                <w:b/>
                <w:bCs/>
              </w:rPr>
              <w:t>Pohľadávky podľa doby splatnosti</w:t>
            </w:r>
          </w:p>
        </w:tc>
        <w:tc>
          <w:tcPr>
            <w:tcW w:w="1420" w:type="dxa"/>
            <w:tcBorders>
              <w:top w:val="nil"/>
              <w:left w:val="nil"/>
              <w:bottom w:val="single" w:sz="4" w:space="0" w:color="auto"/>
              <w:right w:val="single" w:sz="8" w:space="0" w:color="auto"/>
            </w:tcBorders>
            <w:shd w:val="clear" w:color="auto" w:fill="auto"/>
            <w:vAlign w:val="center"/>
            <w:hideMark/>
          </w:tcPr>
          <w:p w:rsidR="005A6454" w:rsidRPr="001A5A17" w:rsidRDefault="005A6454" w:rsidP="005A6454">
            <w:r w:rsidRPr="001A5A17">
              <w:t> </w:t>
            </w:r>
          </w:p>
        </w:tc>
        <w:tc>
          <w:tcPr>
            <w:tcW w:w="1480" w:type="dxa"/>
            <w:tcBorders>
              <w:top w:val="nil"/>
              <w:left w:val="nil"/>
              <w:bottom w:val="single" w:sz="4" w:space="0" w:color="auto"/>
              <w:right w:val="single" w:sz="8" w:space="0" w:color="auto"/>
            </w:tcBorders>
            <w:shd w:val="clear" w:color="auto" w:fill="auto"/>
            <w:vAlign w:val="center"/>
            <w:hideMark/>
          </w:tcPr>
          <w:p w:rsidR="005A6454" w:rsidRPr="001A5A17" w:rsidRDefault="005A6454" w:rsidP="005A6454">
            <w:r w:rsidRPr="001A5A17">
              <w:t> </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5A6454" w:rsidRPr="001A5A17" w:rsidRDefault="005A6454" w:rsidP="005A6454">
            <w:r w:rsidRPr="001A5A17">
              <w:t>Pohľadávky v lehote splatnosti</w:t>
            </w:r>
          </w:p>
        </w:tc>
        <w:tc>
          <w:tcPr>
            <w:tcW w:w="1420" w:type="dxa"/>
            <w:tcBorders>
              <w:top w:val="nil"/>
              <w:left w:val="nil"/>
              <w:bottom w:val="single" w:sz="4" w:space="0" w:color="auto"/>
              <w:right w:val="single" w:sz="8" w:space="0" w:color="auto"/>
            </w:tcBorders>
            <w:shd w:val="clear" w:color="auto" w:fill="auto"/>
            <w:vAlign w:val="center"/>
            <w:hideMark/>
          </w:tcPr>
          <w:p w:rsidR="005A6454" w:rsidRPr="001A5A17" w:rsidRDefault="005A6454" w:rsidP="005A6454">
            <w:pPr>
              <w:jc w:val="center"/>
            </w:pPr>
            <w:r w:rsidRPr="001A5A17">
              <w:t>0,00</w:t>
            </w:r>
          </w:p>
        </w:tc>
        <w:tc>
          <w:tcPr>
            <w:tcW w:w="1480" w:type="dxa"/>
            <w:tcBorders>
              <w:top w:val="nil"/>
              <w:left w:val="nil"/>
              <w:bottom w:val="single" w:sz="4" w:space="0" w:color="auto"/>
              <w:right w:val="single" w:sz="8" w:space="0" w:color="auto"/>
            </w:tcBorders>
            <w:shd w:val="clear" w:color="auto" w:fill="auto"/>
            <w:vAlign w:val="center"/>
            <w:hideMark/>
          </w:tcPr>
          <w:p w:rsidR="005A6454" w:rsidRPr="001A5A17" w:rsidRDefault="005A6454" w:rsidP="005A6454">
            <w:pPr>
              <w:jc w:val="center"/>
            </w:pPr>
            <w:r w:rsidRPr="001A5A17">
              <w:t>500,00</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5A6454" w:rsidRPr="001A5A17" w:rsidRDefault="005A6454" w:rsidP="005A6454">
            <w:r w:rsidRPr="001A5A17">
              <w:t>Pohľadávky po lehote splatnosti</w:t>
            </w:r>
          </w:p>
        </w:tc>
        <w:tc>
          <w:tcPr>
            <w:tcW w:w="1420" w:type="dxa"/>
            <w:tcBorders>
              <w:top w:val="nil"/>
              <w:left w:val="nil"/>
              <w:bottom w:val="single" w:sz="4" w:space="0" w:color="auto"/>
              <w:right w:val="single" w:sz="8" w:space="0" w:color="auto"/>
            </w:tcBorders>
            <w:shd w:val="clear" w:color="auto" w:fill="auto"/>
            <w:vAlign w:val="center"/>
            <w:hideMark/>
          </w:tcPr>
          <w:p w:rsidR="005A6454" w:rsidRPr="001A5A17" w:rsidRDefault="005A6454" w:rsidP="005A6454">
            <w:pPr>
              <w:jc w:val="center"/>
            </w:pPr>
            <w:r w:rsidRPr="001A5A17">
              <w:t> </w:t>
            </w:r>
          </w:p>
        </w:tc>
        <w:tc>
          <w:tcPr>
            <w:tcW w:w="1480" w:type="dxa"/>
            <w:tcBorders>
              <w:top w:val="nil"/>
              <w:left w:val="nil"/>
              <w:bottom w:val="single" w:sz="4" w:space="0" w:color="auto"/>
              <w:right w:val="single" w:sz="8" w:space="0" w:color="auto"/>
            </w:tcBorders>
            <w:shd w:val="clear" w:color="auto" w:fill="auto"/>
            <w:vAlign w:val="center"/>
            <w:hideMark/>
          </w:tcPr>
          <w:p w:rsidR="005A6454" w:rsidRPr="001A5A17" w:rsidRDefault="005A6454" w:rsidP="005A6454">
            <w:pPr>
              <w:jc w:val="center"/>
            </w:pPr>
            <w:r w:rsidRPr="001A5A17">
              <w:t> </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8" w:space="0" w:color="auto"/>
              <w:right w:val="single" w:sz="8" w:space="0" w:color="auto"/>
            </w:tcBorders>
            <w:shd w:val="clear" w:color="auto" w:fill="auto"/>
            <w:hideMark/>
          </w:tcPr>
          <w:p w:rsidR="005A6454" w:rsidRPr="001A5A17" w:rsidRDefault="005A6454" w:rsidP="005A6454">
            <w:r w:rsidRPr="001A5A17">
              <w:t>Spolu(súčet riadkov súvahy 048 a 060)</w:t>
            </w:r>
          </w:p>
        </w:tc>
        <w:tc>
          <w:tcPr>
            <w:tcW w:w="1420" w:type="dxa"/>
            <w:tcBorders>
              <w:top w:val="nil"/>
              <w:left w:val="nil"/>
              <w:bottom w:val="single" w:sz="8" w:space="0" w:color="auto"/>
              <w:right w:val="single" w:sz="8" w:space="0" w:color="auto"/>
            </w:tcBorders>
            <w:shd w:val="clear" w:color="auto" w:fill="auto"/>
            <w:vAlign w:val="center"/>
            <w:hideMark/>
          </w:tcPr>
          <w:p w:rsidR="005A6454" w:rsidRPr="001A5A17" w:rsidRDefault="005A6454" w:rsidP="005A6454">
            <w:pPr>
              <w:jc w:val="center"/>
            </w:pPr>
            <w:r w:rsidRPr="001A5A17">
              <w:t>0,00</w:t>
            </w:r>
          </w:p>
        </w:tc>
        <w:tc>
          <w:tcPr>
            <w:tcW w:w="1480" w:type="dxa"/>
            <w:tcBorders>
              <w:top w:val="nil"/>
              <w:left w:val="nil"/>
              <w:bottom w:val="single" w:sz="8" w:space="0" w:color="auto"/>
              <w:right w:val="single" w:sz="8" w:space="0" w:color="auto"/>
            </w:tcBorders>
            <w:shd w:val="clear" w:color="auto" w:fill="auto"/>
            <w:vAlign w:val="center"/>
            <w:hideMark/>
          </w:tcPr>
          <w:p w:rsidR="005A6454" w:rsidRPr="001A5A17" w:rsidRDefault="005A6454" w:rsidP="005A6454">
            <w:pPr>
              <w:jc w:val="center"/>
            </w:pPr>
            <w:r w:rsidRPr="001A5A17">
              <w:t>500,00</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5A6454" w:rsidRPr="001A5A17" w:rsidRDefault="005A6454" w:rsidP="005A6454">
            <w:pPr>
              <w:rPr>
                <w:b/>
                <w:bCs/>
              </w:rPr>
            </w:pPr>
            <w:r w:rsidRPr="001A5A17">
              <w:rPr>
                <w:b/>
                <w:bCs/>
              </w:rPr>
              <w:t>Pohľadávky podľa zostatkovej doby splatnosti</w:t>
            </w:r>
          </w:p>
        </w:tc>
        <w:tc>
          <w:tcPr>
            <w:tcW w:w="1420" w:type="dxa"/>
            <w:tcBorders>
              <w:top w:val="nil"/>
              <w:left w:val="nil"/>
              <w:bottom w:val="single" w:sz="4" w:space="0" w:color="auto"/>
              <w:right w:val="single" w:sz="8" w:space="0" w:color="auto"/>
            </w:tcBorders>
            <w:shd w:val="clear" w:color="auto" w:fill="auto"/>
            <w:vAlign w:val="center"/>
            <w:hideMark/>
          </w:tcPr>
          <w:p w:rsidR="005A6454" w:rsidRPr="001A5A17" w:rsidRDefault="005A6454" w:rsidP="005A6454">
            <w:r w:rsidRPr="001A5A17">
              <w:t> </w:t>
            </w:r>
          </w:p>
        </w:tc>
        <w:tc>
          <w:tcPr>
            <w:tcW w:w="1480" w:type="dxa"/>
            <w:tcBorders>
              <w:top w:val="nil"/>
              <w:left w:val="nil"/>
              <w:bottom w:val="single" w:sz="4" w:space="0" w:color="auto"/>
              <w:right w:val="single" w:sz="8" w:space="0" w:color="auto"/>
            </w:tcBorders>
            <w:shd w:val="clear" w:color="auto" w:fill="auto"/>
            <w:vAlign w:val="center"/>
            <w:hideMark/>
          </w:tcPr>
          <w:p w:rsidR="005A6454" w:rsidRPr="001A5A17" w:rsidRDefault="005A6454" w:rsidP="005A6454">
            <w:r w:rsidRPr="001A5A17">
              <w:t> </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5A6454" w:rsidRPr="001A5A17" w:rsidRDefault="005A6454" w:rsidP="005A6454">
            <w:r w:rsidRPr="001A5A17">
              <w:t>Pohľadávky so zostatkovou dobou splatnosti do 1 roka</w:t>
            </w:r>
          </w:p>
        </w:tc>
        <w:tc>
          <w:tcPr>
            <w:tcW w:w="1420" w:type="dxa"/>
            <w:tcBorders>
              <w:top w:val="nil"/>
              <w:left w:val="nil"/>
              <w:bottom w:val="single" w:sz="4" w:space="0" w:color="auto"/>
              <w:right w:val="single" w:sz="8" w:space="0" w:color="auto"/>
            </w:tcBorders>
            <w:shd w:val="clear" w:color="auto" w:fill="auto"/>
            <w:vAlign w:val="center"/>
            <w:hideMark/>
          </w:tcPr>
          <w:p w:rsidR="005A6454" w:rsidRPr="001A5A17" w:rsidRDefault="005A6454" w:rsidP="005A6454">
            <w:pPr>
              <w:jc w:val="center"/>
            </w:pPr>
            <w:r w:rsidRPr="001A5A17">
              <w:t>0,00</w:t>
            </w:r>
          </w:p>
        </w:tc>
        <w:tc>
          <w:tcPr>
            <w:tcW w:w="1480" w:type="dxa"/>
            <w:tcBorders>
              <w:top w:val="nil"/>
              <w:left w:val="nil"/>
              <w:bottom w:val="single" w:sz="4" w:space="0" w:color="auto"/>
              <w:right w:val="single" w:sz="8" w:space="0" w:color="auto"/>
            </w:tcBorders>
            <w:shd w:val="clear" w:color="auto" w:fill="auto"/>
            <w:vAlign w:val="center"/>
            <w:hideMark/>
          </w:tcPr>
          <w:p w:rsidR="005A6454" w:rsidRPr="001A5A17" w:rsidRDefault="005A6454" w:rsidP="005A6454">
            <w:pPr>
              <w:jc w:val="center"/>
            </w:pPr>
            <w:r w:rsidRPr="001A5A17">
              <w:t>500,00</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5A6454" w:rsidRPr="001A5A17" w:rsidRDefault="005A6454" w:rsidP="005A6454">
            <w:r w:rsidRPr="001A5A17">
              <w:t>Pohľadávky so zostatkovou dobou splatnosti od 1 roka do 5 rokov</w:t>
            </w:r>
          </w:p>
        </w:tc>
        <w:tc>
          <w:tcPr>
            <w:tcW w:w="1420" w:type="dxa"/>
            <w:tcBorders>
              <w:top w:val="nil"/>
              <w:left w:val="nil"/>
              <w:bottom w:val="single" w:sz="4" w:space="0" w:color="auto"/>
              <w:right w:val="single" w:sz="8" w:space="0" w:color="auto"/>
            </w:tcBorders>
            <w:shd w:val="clear" w:color="auto" w:fill="auto"/>
            <w:vAlign w:val="center"/>
            <w:hideMark/>
          </w:tcPr>
          <w:p w:rsidR="005A6454" w:rsidRPr="001A5A17" w:rsidRDefault="005A6454" w:rsidP="005A6454">
            <w:pPr>
              <w:jc w:val="center"/>
            </w:pPr>
            <w:r w:rsidRPr="001A5A17">
              <w:t> </w:t>
            </w:r>
          </w:p>
        </w:tc>
        <w:tc>
          <w:tcPr>
            <w:tcW w:w="1480" w:type="dxa"/>
            <w:tcBorders>
              <w:top w:val="nil"/>
              <w:left w:val="nil"/>
              <w:bottom w:val="single" w:sz="4" w:space="0" w:color="auto"/>
              <w:right w:val="single" w:sz="8" w:space="0" w:color="auto"/>
            </w:tcBorders>
            <w:shd w:val="clear" w:color="auto" w:fill="auto"/>
            <w:vAlign w:val="center"/>
            <w:hideMark/>
          </w:tcPr>
          <w:p w:rsidR="005A6454" w:rsidRPr="001A5A17" w:rsidRDefault="005A6454" w:rsidP="005A6454">
            <w:pPr>
              <w:jc w:val="center"/>
            </w:pPr>
            <w:r w:rsidRPr="001A5A17">
              <w:t> </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8" w:space="0" w:color="auto"/>
              <w:right w:val="single" w:sz="8" w:space="0" w:color="auto"/>
            </w:tcBorders>
            <w:shd w:val="clear" w:color="auto" w:fill="auto"/>
            <w:hideMark/>
          </w:tcPr>
          <w:p w:rsidR="005A6454" w:rsidRPr="001A5A17" w:rsidRDefault="005A6454" w:rsidP="005A6454">
            <w:r w:rsidRPr="001A5A17">
              <w:t>Pohľadávky so zostatkovou dobou splatnosti dlhšou ako 5 rokov</w:t>
            </w:r>
          </w:p>
        </w:tc>
        <w:tc>
          <w:tcPr>
            <w:tcW w:w="1420" w:type="dxa"/>
            <w:tcBorders>
              <w:top w:val="nil"/>
              <w:left w:val="nil"/>
              <w:bottom w:val="single" w:sz="8" w:space="0" w:color="auto"/>
              <w:right w:val="single" w:sz="8" w:space="0" w:color="auto"/>
            </w:tcBorders>
            <w:shd w:val="clear" w:color="auto" w:fill="auto"/>
            <w:vAlign w:val="center"/>
            <w:hideMark/>
          </w:tcPr>
          <w:p w:rsidR="005A6454" w:rsidRPr="001A5A17" w:rsidRDefault="005A6454" w:rsidP="005A6454">
            <w:pPr>
              <w:jc w:val="center"/>
            </w:pPr>
            <w:r w:rsidRPr="001A5A17">
              <w:t> </w:t>
            </w:r>
          </w:p>
        </w:tc>
        <w:tc>
          <w:tcPr>
            <w:tcW w:w="1480" w:type="dxa"/>
            <w:tcBorders>
              <w:top w:val="nil"/>
              <w:left w:val="nil"/>
              <w:bottom w:val="single" w:sz="8" w:space="0" w:color="auto"/>
              <w:right w:val="single" w:sz="8" w:space="0" w:color="auto"/>
            </w:tcBorders>
            <w:shd w:val="clear" w:color="auto" w:fill="auto"/>
            <w:vAlign w:val="center"/>
            <w:hideMark/>
          </w:tcPr>
          <w:p w:rsidR="005A6454" w:rsidRPr="001A5A17" w:rsidRDefault="005A6454" w:rsidP="005A6454">
            <w:pPr>
              <w:jc w:val="center"/>
            </w:pPr>
            <w:r w:rsidRPr="001A5A17">
              <w:t> </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8" w:space="0" w:color="auto"/>
              <w:right w:val="single" w:sz="8" w:space="0" w:color="auto"/>
            </w:tcBorders>
            <w:shd w:val="clear" w:color="auto" w:fill="auto"/>
            <w:hideMark/>
          </w:tcPr>
          <w:p w:rsidR="005A6454" w:rsidRPr="001A5A17" w:rsidRDefault="005A6454" w:rsidP="005A6454">
            <w:r w:rsidRPr="001A5A17">
              <w:t>Spolu(súčet riadkov súvahy 048 a 060)</w:t>
            </w:r>
          </w:p>
        </w:tc>
        <w:tc>
          <w:tcPr>
            <w:tcW w:w="1420" w:type="dxa"/>
            <w:tcBorders>
              <w:top w:val="nil"/>
              <w:left w:val="nil"/>
              <w:bottom w:val="single" w:sz="8" w:space="0" w:color="auto"/>
              <w:right w:val="single" w:sz="8" w:space="0" w:color="auto"/>
            </w:tcBorders>
            <w:shd w:val="clear" w:color="auto" w:fill="auto"/>
            <w:vAlign w:val="center"/>
            <w:hideMark/>
          </w:tcPr>
          <w:p w:rsidR="005A6454" w:rsidRPr="001A5A17" w:rsidRDefault="005A6454" w:rsidP="005A6454">
            <w:pPr>
              <w:jc w:val="center"/>
            </w:pPr>
            <w:r w:rsidRPr="001A5A17">
              <w:t>0,00</w:t>
            </w:r>
          </w:p>
        </w:tc>
        <w:tc>
          <w:tcPr>
            <w:tcW w:w="1480" w:type="dxa"/>
            <w:tcBorders>
              <w:top w:val="nil"/>
              <w:left w:val="nil"/>
              <w:bottom w:val="single" w:sz="8" w:space="0" w:color="auto"/>
              <w:right w:val="single" w:sz="8" w:space="0" w:color="auto"/>
            </w:tcBorders>
            <w:shd w:val="clear" w:color="auto" w:fill="auto"/>
            <w:vAlign w:val="center"/>
            <w:hideMark/>
          </w:tcPr>
          <w:p w:rsidR="005A6454" w:rsidRPr="001A5A17" w:rsidRDefault="005A6454" w:rsidP="005A6454">
            <w:pPr>
              <w:jc w:val="center"/>
            </w:pPr>
            <w:r w:rsidRPr="001A5A17">
              <w:t>500,00</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nil"/>
              <w:bottom w:val="nil"/>
              <w:right w:val="nil"/>
            </w:tcBorders>
            <w:shd w:val="clear" w:color="000000" w:fill="D8D8D8"/>
            <w:noWrap/>
            <w:vAlign w:val="bottom"/>
            <w:hideMark/>
          </w:tcPr>
          <w:p w:rsidR="005A6454" w:rsidRPr="001A5A17" w:rsidRDefault="005A6454" w:rsidP="005A6454">
            <w:pPr>
              <w:rPr>
                <w:rFonts w:ascii="Arial" w:hAnsi="Arial" w:cs="Arial"/>
                <w:b/>
                <w:bCs/>
                <w:i/>
                <w:iCs/>
                <w:sz w:val="20"/>
                <w:szCs w:val="20"/>
                <w:u w:val="single"/>
              </w:rPr>
            </w:pPr>
            <w:r w:rsidRPr="001A5A17">
              <w:rPr>
                <w:rFonts w:ascii="Arial" w:hAnsi="Arial" w:cs="Arial"/>
                <w:b/>
                <w:bCs/>
                <w:i/>
                <w:iCs/>
                <w:sz w:val="20"/>
                <w:szCs w:val="20"/>
                <w:u w:val="single"/>
              </w:rPr>
              <w:t>Komentár k  pohľadávkam a záväzkom po lehote splatnosti:</w:t>
            </w:r>
          </w:p>
        </w:tc>
        <w:tc>
          <w:tcPr>
            <w:tcW w:w="1420" w:type="dxa"/>
            <w:tcBorders>
              <w:top w:val="nil"/>
              <w:left w:val="nil"/>
              <w:bottom w:val="nil"/>
              <w:right w:val="nil"/>
            </w:tcBorders>
            <w:shd w:val="clear" w:color="000000" w:fill="FFFFFF"/>
            <w:noWrap/>
            <w:vAlign w:val="bottom"/>
            <w:hideMark/>
          </w:tcPr>
          <w:p w:rsidR="005A6454" w:rsidRPr="001A5A17" w:rsidRDefault="005A6454" w:rsidP="005A6454">
            <w:pPr>
              <w:jc w:val="center"/>
              <w:rPr>
                <w:rFonts w:ascii="Arial" w:hAnsi="Arial" w:cs="Arial"/>
                <w:b/>
                <w:bCs/>
                <w:i/>
                <w:iCs/>
                <w:sz w:val="20"/>
                <w:szCs w:val="20"/>
              </w:rPr>
            </w:pPr>
            <w:r w:rsidRPr="001A5A17">
              <w:rPr>
                <w:rFonts w:ascii="Arial" w:hAnsi="Arial" w:cs="Arial"/>
                <w:b/>
                <w:bCs/>
                <w:i/>
                <w:iCs/>
                <w:sz w:val="20"/>
                <w:szCs w:val="20"/>
              </w:rPr>
              <w:t> </w:t>
            </w:r>
          </w:p>
        </w:tc>
        <w:tc>
          <w:tcPr>
            <w:tcW w:w="1480" w:type="dxa"/>
            <w:tcBorders>
              <w:top w:val="nil"/>
              <w:left w:val="nil"/>
              <w:bottom w:val="nil"/>
              <w:right w:val="nil"/>
            </w:tcBorders>
            <w:shd w:val="clear" w:color="000000" w:fill="FFFFFF"/>
            <w:noWrap/>
            <w:vAlign w:val="bottom"/>
            <w:hideMark/>
          </w:tcPr>
          <w:p w:rsidR="005A6454" w:rsidRPr="001A5A17" w:rsidRDefault="005A6454" w:rsidP="005A6454">
            <w:pPr>
              <w:rPr>
                <w:rFonts w:ascii="Arial" w:hAnsi="Arial" w:cs="Arial"/>
                <w:b/>
                <w:bCs/>
                <w:i/>
                <w:iCs/>
                <w:sz w:val="20"/>
                <w:szCs w:val="20"/>
              </w:rPr>
            </w:pPr>
            <w:r w:rsidRPr="001A5A17">
              <w:rPr>
                <w:rFonts w:ascii="Arial" w:hAnsi="Arial" w:cs="Arial"/>
                <w:b/>
                <w:bCs/>
                <w:i/>
                <w:iCs/>
                <w:sz w:val="20"/>
                <w:szCs w:val="20"/>
              </w:rPr>
              <w:t> </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7680" w:type="dxa"/>
            <w:gridSpan w:val="2"/>
            <w:tcBorders>
              <w:top w:val="nil"/>
              <w:left w:val="nil"/>
              <w:bottom w:val="nil"/>
              <w:right w:val="nil"/>
            </w:tcBorders>
            <w:shd w:val="clear" w:color="auto" w:fill="auto"/>
            <w:noWrap/>
            <w:vAlign w:val="bottom"/>
            <w:hideMark/>
          </w:tcPr>
          <w:p w:rsidR="005A6454" w:rsidRPr="001A5A17" w:rsidRDefault="005A6454" w:rsidP="005A6454">
            <w:pPr>
              <w:rPr>
                <w:sz w:val="28"/>
                <w:szCs w:val="28"/>
              </w:rPr>
            </w:pPr>
            <w:r w:rsidRPr="001A5A17">
              <w:rPr>
                <w:sz w:val="28"/>
                <w:szCs w:val="28"/>
              </w:rPr>
              <w:t>Stav a vývoj záväzkov v štruktúre podľa lehoty splatnosti</w:t>
            </w:r>
          </w:p>
        </w:tc>
        <w:tc>
          <w:tcPr>
            <w:tcW w:w="148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142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single" w:sz="8" w:space="0" w:color="auto"/>
              <w:left w:val="single" w:sz="8" w:space="0" w:color="auto"/>
              <w:bottom w:val="nil"/>
              <w:right w:val="nil"/>
            </w:tcBorders>
            <w:shd w:val="clear" w:color="auto" w:fill="auto"/>
            <w:hideMark/>
          </w:tcPr>
          <w:p w:rsidR="005A6454" w:rsidRPr="001A5A17" w:rsidRDefault="005A6454" w:rsidP="005A6454">
            <w:pPr>
              <w:rPr>
                <w:b/>
                <w:bCs/>
              </w:rPr>
            </w:pPr>
            <w:r w:rsidRPr="001A5A17">
              <w:rPr>
                <w:b/>
                <w:bCs/>
              </w:rPr>
              <w:t>Záväzky</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A6454" w:rsidRPr="001A5A17" w:rsidRDefault="005A6454" w:rsidP="005A6454">
            <w:pPr>
              <w:jc w:val="center"/>
            </w:pPr>
            <w:r w:rsidRPr="001A5A17">
              <w:t>Hodnota    k 31. 12.2022</w:t>
            </w:r>
          </w:p>
        </w:tc>
        <w:tc>
          <w:tcPr>
            <w:tcW w:w="14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A6454" w:rsidRPr="001A5A17" w:rsidRDefault="005A6454" w:rsidP="005A6454">
            <w:pPr>
              <w:jc w:val="center"/>
            </w:pPr>
            <w:r w:rsidRPr="001A5A17">
              <w:t>Hodnota    k 31. 12.2021</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8" w:space="0" w:color="auto"/>
              <w:right w:val="nil"/>
            </w:tcBorders>
            <w:shd w:val="clear" w:color="auto" w:fill="auto"/>
            <w:hideMark/>
          </w:tcPr>
          <w:p w:rsidR="005A6454" w:rsidRPr="001A5A17" w:rsidRDefault="005A6454" w:rsidP="005A6454">
            <w:r w:rsidRPr="001A5A17">
              <w:t>v €</w:t>
            </w:r>
          </w:p>
        </w:tc>
        <w:tc>
          <w:tcPr>
            <w:tcW w:w="1420" w:type="dxa"/>
            <w:vMerge/>
            <w:tcBorders>
              <w:top w:val="single" w:sz="8" w:space="0" w:color="auto"/>
              <w:left w:val="single" w:sz="4" w:space="0" w:color="auto"/>
              <w:bottom w:val="single" w:sz="8" w:space="0" w:color="000000"/>
              <w:right w:val="single" w:sz="8" w:space="0" w:color="auto"/>
            </w:tcBorders>
            <w:vAlign w:val="center"/>
            <w:hideMark/>
          </w:tcPr>
          <w:p w:rsidR="005A6454" w:rsidRPr="001A5A17" w:rsidRDefault="005A6454" w:rsidP="005A6454"/>
        </w:tc>
        <w:tc>
          <w:tcPr>
            <w:tcW w:w="1480" w:type="dxa"/>
            <w:vMerge/>
            <w:tcBorders>
              <w:top w:val="single" w:sz="8" w:space="0" w:color="auto"/>
              <w:left w:val="single" w:sz="4" w:space="0" w:color="auto"/>
              <w:bottom w:val="single" w:sz="8" w:space="0" w:color="000000"/>
              <w:right w:val="single" w:sz="8" w:space="0" w:color="auto"/>
            </w:tcBorders>
            <w:vAlign w:val="center"/>
            <w:hideMark/>
          </w:tcPr>
          <w:p w:rsidR="005A6454" w:rsidRPr="001A5A17" w:rsidRDefault="005A6454" w:rsidP="005A6454"/>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5A6454" w:rsidRPr="001A5A17" w:rsidRDefault="005A6454" w:rsidP="005A6454">
            <w:pPr>
              <w:rPr>
                <w:b/>
                <w:bCs/>
              </w:rPr>
            </w:pPr>
            <w:r w:rsidRPr="001A5A17">
              <w:rPr>
                <w:b/>
                <w:bCs/>
              </w:rPr>
              <w:t>Záväzky podľa doby splatnosti</w:t>
            </w:r>
          </w:p>
        </w:tc>
        <w:tc>
          <w:tcPr>
            <w:tcW w:w="1420" w:type="dxa"/>
            <w:tcBorders>
              <w:top w:val="nil"/>
              <w:left w:val="nil"/>
              <w:bottom w:val="single" w:sz="4" w:space="0" w:color="auto"/>
              <w:right w:val="single" w:sz="8" w:space="0" w:color="auto"/>
            </w:tcBorders>
            <w:shd w:val="clear" w:color="auto" w:fill="auto"/>
            <w:hideMark/>
          </w:tcPr>
          <w:p w:rsidR="005A6454" w:rsidRPr="001A5A17" w:rsidRDefault="005A6454" w:rsidP="005A6454">
            <w:pPr>
              <w:jc w:val="center"/>
            </w:pPr>
            <w:r w:rsidRPr="001A5A17">
              <w:t> </w:t>
            </w:r>
          </w:p>
        </w:tc>
        <w:tc>
          <w:tcPr>
            <w:tcW w:w="1480" w:type="dxa"/>
            <w:tcBorders>
              <w:top w:val="nil"/>
              <w:left w:val="nil"/>
              <w:bottom w:val="single" w:sz="4" w:space="0" w:color="auto"/>
              <w:right w:val="single" w:sz="8" w:space="0" w:color="auto"/>
            </w:tcBorders>
            <w:shd w:val="clear" w:color="auto" w:fill="auto"/>
            <w:hideMark/>
          </w:tcPr>
          <w:p w:rsidR="005A6454" w:rsidRPr="001A5A17" w:rsidRDefault="005A6454" w:rsidP="005A6454">
            <w:pPr>
              <w:jc w:val="center"/>
            </w:pPr>
            <w:r w:rsidRPr="001A5A17">
              <w:t> </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5A6454" w:rsidRPr="001A5A17" w:rsidRDefault="005A6454" w:rsidP="005A6454">
            <w:r w:rsidRPr="001A5A17">
              <w:t>Záväzky v lehote splatnosti</w:t>
            </w:r>
          </w:p>
        </w:tc>
        <w:tc>
          <w:tcPr>
            <w:tcW w:w="1420" w:type="dxa"/>
            <w:tcBorders>
              <w:top w:val="nil"/>
              <w:left w:val="nil"/>
              <w:bottom w:val="single" w:sz="4" w:space="0" w:color="auto"/>
              <w:right w:val="single" w:sz="8" w:space="0" w:color="auto"/>
            </w:tcBorders>
            <w:shd w:val="clear" w:color="auto" w:fill="auto"/>
            <w:hideMark/>
          </w:tcPr>
          <w:p w:rsidR="005A6454" w:rsidRPr="001A5A17" w:rsidRDefault="005A6454" w:rsidP="005A6454">
            <w:pPr>
              <w:jc w:val="center"/>
            </w:pPr>
            <w:r w:rsidRPr="001A5A17">
              <w:t>111 121,32</w:t>
            </w:r>
          </w:p>
        </w:tc>
        <w:tc>
          <w:tcPr>
            <w:tcW w:w="1480" w:type="dxa"/>
            <w:tcBorders>
              <w:top w:val="nil"/>
              <w:left w:val="nil"/>
              <w:bottom w:val="single" w:sz="4" w:space="0" w:color="auto"/>
              <w:right w:val="single" w:sz="8" w:space="0" w:color="auto"/>
            </w:tcBorders>
            <w:shd w:val="clear" w:color="auto" w:fill="auto"/>
            <w:hideMark/>
          </w:tcPr>
          <w:p w:rsidR="005A6454" w:rsidRPr="001A5A17" w:rsidRDefault="005A6454" w:rsidP="005A6454">
            <w:pPr>
              <w:jc w:val="center"/>
            </w:pPr>
            <w:r w:rsidRPr="001A5A17">
              <w:t>119 600,04</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5A6454" w:rsidRPr="001A5A17" w:rsidRDefault="005A6454" w:rsidP="005A6454">
            <w:r w:rsidRPr="001A5A17">
              <w:t>Záväzky po lehote splatnosti</w:t>
            </w:r>
          </w:p>
        </w:tc>
        <w:tc>
          <w:tcPr>
            <w:tcW w:w="1420" w:type="dxa"/>
            <w:tcBorders>
              <w:top w:val="nil"/>
              <w:left w:val="nil"/>
              <w:bottom w:val="single" w:sz="4" w:space="0" w:color="auto"/>
              <w:right w:val="single" w:sz="8" w:space="0" w:color="auto"/>
            </w:tcBorders>
            <w:shd w:val="clear" w:color="auto" w:fill="auto"/>
            <w:hideMark/>
          </w:tcPr>
          <w:p w:rsidR="005A6454" w:rsidRPr="001A5A17" w:rsidRDefault="005A6454" w:rsidP="005A6454">
            <w:pPr>
              <w:jc w:val="center"/>
            </w:pPr>
            <w:r w:rsidRPr="001A5A17">
              <w:t>4 937,35</w:t>
            </w:r>
          </w:p>
        </w:tc>
        <w:tc>
          <w:tcPr>
            <w:tcW w:w="1480" w:type="dxa"/>
            <w:tcBorders>
              <w:top w:val="nil"/>
              <w:left w:val="nil"/>
              <w:bottom w:val="single" w:sz="4" w:space="0" w:color="auto"/>
              <w:right w:val="single" w:sz="8" w:space="0" w:color="auto"/>
            </w:tcBorders>
            <w:shd w:val="clear" w:color="auto" w:fill="auto"/>
            <w:hideMark/>
          </w:tcPr>
          <w:p w:rsidR="005A6454" w:rsidRPr="001A5A17" w:rsidRDefault="005A6454" w:rsidP="005A6454">
            <w:pPr>
              <w:jc w:val="center"/>
            </w:pPr>
            <w:r w:rsidRPr="001A5A17">
              <w:t>5 035,39</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8" w:space="0" w:color="auto"/>
              <w:right w:val="single" w:sz="8" w:space="0" w:color="auto"/>
            </w:tcBorders>
            <w:shd w:val="clear" w:color="auto" w:fill="auto"/>
            <w:hideMark/>
          </w:tcPr>
          <w:p w:rsidR="005A6454" w:rsidRPr="001A5A17" w:rsidRDefault="005A6454" w:rsidP="005A6454">
            <w:r w:rsidRPr="001A5A17">
              <w:t>Spolu(súčet riadkov súvahy 140 a 151)</w:t>
            </w:r>
          </w:p>
        </w:tc>
        <w:tc>
          <w:tcPr>
            <w:tcW w:w="1420" w:type="dxa"/>
            <w:tcBorders>
              <w:top w:val="nil"/>
              <w:left w:val="nil"/>
              <w:bottom w:val="single" w:sz="8" w:space="0" w:color="auto"/>
              <w:right w:val="single" w:sz="8" w:space="0" w:color="auto"/>
            </w:tcBorders>
            <w:shd w:val="clear" w:color="auto" w:fill="auto"/>
            <w:hideMark/>
          </w:tcPr>
          <w:p w:rsidR="005A6454" w:rsidRPr="001A5A17" w:rsidRDefault="005A6454" w:rsidP="005A6454">
            <w:pPr>
              <w:jc w:val="center"/>
            </w:pPr>
            <w:r w:rsidRPr="001A5A17">
              <w:t>116 058,67</w:t>
            </w:r>
          </w:p>
        </w:tc>
        <w:tc>
          <w:tcPr>
            <w:tcW w:w="1480" w:type="dxa"/>
            <w:tcBorders>
              <w:top w:val="nil"/>
              <w:left w:val="nil"/>
              <w:bottom w:val="single" w:sz="8" w:space="0" w:color="auto"/>
              <w:right w:val="single" w:sz="8" w:space="0" w:color="auto"/>
            </w:tcBorders>
            <w:shd w:val="clear" w:color="auto" w:fill="auto"/>
            <w:hideMark/>
          </w:tcPr>
          <w:p w:rsidR="005A6454" w:rsidRPr="001A5A17" w:rsidRDefault="005A6454" w:rsidP="005A6454">
            <w:pPr>
              <w:jc w:val="center"/>
            </w:pPr>
            <w:r w:rsidRPr="001A5A17">
              <w:t>124 635,43</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5A6454" w:rsidRPr="001A5A17" w:rsidRDefault="005A6454" w:rsidP="005A6454">
            <w:pPr>
              <w:rPr>
                <w:b/>
                <w:bCs/>
              </w:rPr>
            </w:pPr>
            <w:r w:rsidRPr="001A5A17">
              <w:rPr>
                <w:b/>
                <w:bCs/>
              </w:rPr>
              <w:t>Záväzky podľa zostatkovej doby splatnosti</w:t>
            </w:r>
          </w:p>
        </w:tc>
        <w:tc>
          <w:tcPr>
            <w:tcW w:w="1420" w:type="dxa"/>
            <w:tcBorders>
              <w:top w:val="nil"/>
              <w:left w:val="nil"/>
              <w:bottom w:val="single" w:sz="4" w:space="0" w:color="auto"/>
              <w:right w:val="single" w:sz="8" w:space="0" w:color="auto"/>
            </w:tcBorders>
            <w:shd w:val="clear" w:color="auto" w:fill="auto"/>
            <w:hideMark/>
          </w:tcPr>
          <w:p w:rsidR="005A6454" w:rsidRPr="001A5A17" w:rsidRDefault="005A6454" w:rsidP="005A6454">
            <w:pPr>
              <w:jc w:val="center"/>
            </w:pPr>
            <w:r w:rsidRPr="001A5A17">
              <w:t> </w:t>
            </w:r>
          </w:p>
        </w:tc>
        <w:tc>
          <w:tcPr>
            <w:tcW w:w="1480" w:type="dxa"/>
            <w:tcBorders>
              <w:top w:val="nil"/>
              <w:left w:val="nil"/>
              <w:bottom w:val="single" w:sz="4" w:space="0" w:color="auto"/>
              <w:right w:val="single" w:sz="8" w:space="0" w:color="auto"/>
            </w:tcBorders>
            <w:shd w:val="clear" w:color="auto" w:fill="auto"/>
            <w:hideMark/>
          </w:tcPr>
          <w:p w:rsidR="005A6454" w:rsidRPr="001A5A17" w:rsidRDefault="005A6454" w:rsidP="005A6454">
            <w:pPr>
              <w:jc w:val="center"/>
            </w:pPr>
            <w:r w:rsidRPr="001A5A17">
              <w:t> </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5A6454" w:rsidRPr="001A5A17" w:rsidRDefault="005A6454" w:rsidP="005A6454">
            <w:r w:rsidRPr="001A5A17">
              <w:t>Záväzky so zostatkovou dobou splatnosti do 1 roka</w:t>
            </w:r>
          </w:p>
        </w:tc>
        <w:tc>
          <w:tcPr>
            <w:tcW w:w="1420" w:type="dxa"/>
            <w:tcBorders>
              <w:top w:val="nil"/>
              <w:left w:val="nil"/>
              <w:bottom w:val="single" w:sz="4" w:space="0" w:color="auto"/>
              <w:right w:val="single" w:sz="8" w:space="0" w:color="auto"/>
            </w:tcBorders>
            <w:shd w:val="clear" w:color="auto" w:fill="auto"/>
            <w:hideMark/>
          </w:tcPr>
          <w:p w:rsidR="005A6454" w:rsidRPr="001A5A17" w:rsidRDefault="005A6454" w:rsidP="005A6454">
            <w:pPr>
              <w:jc w:val="center"/>
            </w:pPr>
            <w:r w:rsidRPr="001A5A17">
              <w:t>111 121,32</w:t>
            </w:r>
          </w:p>
        </w:tc>
        <w:tc>
          <w:tcPr>
            <w:tcW w:w="1480" w:type="dxa"/>
            <w:tcBorders>
              <w:top w:val="nil"/>
              <w:left w:val="nil"/>
              <w:bottom w:val="single" w:sz="4" w:space="0" w:color="auto"/>
              <w:right w:val="single" w:sz="8" w:space="0" w:color="auto"/>
            </w:tcBorders>
            <w:shd w:val="clear" w:color="auto" w:fill="auto"/>
            <w:hideMark/>
          </w:tcPr>
          <w:p w:rsidR="005A6454" w:rsidRPr="001A5A17" w:rsidRDefault="005A6454" w:rsidP="005A6454">
            <w:pPr>
              <w:jc w:val="center"/>
            </w:pPr>
            <w:r w:rsidRPr="001A5A17">
              <w:t>119 600,04</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5A6454" w:rsidRPr="001A5A17" w:rsidRDefault="005A6454" w:rsidP="005A6454">
            <w:r w:rsidRPr="001A5A17">
              <w:t>Záväzky so zostatkovou dobou splatnosti od 1 roka do 5 rokov</w:t>
            </w:r>
          </w:p>
        </w:tc>
        <w:tc>
          <w:tcPr>
            <w:tcW w:w="1420" w:type="dxa"/>
            <w:tcBorders>
              <w:top w:val="nil"/>
              <w:left w:val="nil"/>
              <w:bottom w:val="single" w:sz="4" w:space="0" w:color="auto"/>
              <w:right w:val="single" w:sz="8" w:space="0" w:color="auto"/>
            </w:tcBorders>
            <w:shd w:val="clear" w:color="auto" w:fill="auto"/>
            <w:hideMark/>
          </w:tcPr>
          <w:p w:rsidR="005A6454" w:rsidRPr="001A5A17" w:rsidRDefault="005A6454" w:rsidP="005A6454">
            <w:pPr>
              <w:jc w:val="center"/>
            </w:pPr>
            <w:r w:rsidRPr="001A5A17">
              <w:t>4 937,35</w:t>
            </w:r>
          </w:p>
        </w:tc>
        <w:tc>
          <w:tcPr>
            <w:tcW w:w="1480" w:type="dxa"/>
            <w:tcBorders>
              <w:top w:val="nil"/>
              <w:left w:val="nil"/>
              <w:bottom w:val="single" w:sz="4" w:space="0" w:color="auto"/>
              <w:right w:val="single" w:sz="8" w:space="0" w:color="auto"/>
            </w:tcBorders>
            <w:shd w:val="clear" w:color="auto" w:fill="auto"/>
            <w:hideMark/>
          </w:tcPr>
          <w:p w:rsidR="005A6454" w:rsidRPr="001A5A17" w:rsidRDefault="005A6454" w:rsidP="005A6454">
            <w:pPr>
              <w:jc w:val="center"/>
            </w:pPr>
            <w:r w:rsidRPr="001A5A17">
              <w:t>5 035,39</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8" w:space="0" w:color="auto"/>
              <w:right w:val="single" w:sz="8" w:space="0" w:color="auto"/>
            </w:tcBorders>
            <w:shd w:val="clear" w:color="auto" w:fill="auto"/>
            <w:hideMark/>
          </w:tcPr>
          <w:p w:rsidR="005A6454" w:rsidRPr="001A5A17" w:rsidRDefault="005A6454" w:rsidP="005A6454">
            <w:r w:rsidRPr="001A5A17">
              <w:t>Záväzky so zostatkovou dobou splatnosti dlhšou ako 5 rokov</w:t>
            </w:r>
          </w:p>
        </w:tc>
        <w:tc>
          <w:tcPr>
            <w:tcW w:w="1420" w:type="dxa"/>
            <w:tcBorders>
              <w:top w:val="nil"/>
              <w:left w:val="nil"/>
              <w:bottom w:val="single" w:sz="8" w:space="0" w:color="auto"/>
              <w:right w:val="single" w:sz="8" w:space="0" w:color="auto"/>
            </w:tcBorders>
            <w:shd w:val="clear" w:color="auto" w:fill="auto"/>
            <w:hideMark/>
          </w:tcPr>
          <w:p w:rsidR="005A6454" w:rsidRPr="001A5A17" w:rsidRDefault="005A6454" w:rsidP="005A6454">
            <w:pPr>
              <w:jc w:val="center"/>
            </w:pPr>
            <w:r w:rsidRPr="001A5A17">
              <w:t> </w:t>
            </w:r>
          </w:p>
        </w:tc>
        <w:tc>
          <w:tcPr>
            <w:tcW w:w="1480" w:type="dxa"/>
            <w:tcBorders>
              <w:top w:val="nil"/>
              <w:left w:val="nil"/>
              <w:bottom w:val="single" w:sz="8" w:space="0" w:color="auto"/>
              <w:right w:val="single" w:sz="8" w:space="0" w:color="auto"/>
            </w:tcBorders>
            <w:shd w:val="clear" w:color="auto" w:fill="auto"/>
            <w:hideMark/>
          </w:tcPr>
          <w:p w:rsidR="005A6454" w:rsidRPr="001A5A17" w:rsidRDefault="005A6454" w:rsidP="005A6454">
            <w:pPr>
              <w:jc w:val="center"/>
            </w:pPr>
            <w:r w:rsidRPr="001A5A17">
              <w:t> </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nil"/>
              <w:left w:val="single" w:sz="8" w:space="0" w:color="auto"/>
              <w:bottom w:val="single" w:sz="8" w:space="0" w:color="auto"/>
              <w:right w:val="single" w:sz="8" w:space="0" w:color="auto"/>
            </w:tcBorders>
            <w:shd w:val="clear" w:color="auto" w:fill="auto"/>
            <w:hideMark/>
          </w:tcPr>
          <w:p w:rsidR="005A6454" w:rsidRPr="001A5A17" w:rsidRDefault="005A6454" w:rsidP="005A6454">
            <w:r w:rsidRPr="001A5A17">
              <w:t>Spolu(súčet riadkov súvahy 140 a 151)</w:t>
            </w:r>
          </w:p>
        </w:tc>
        <w:tc>
          <w:tcPr>
            <w:tcW w:w="1420" w:type="dxa"/>
            <w:tcBorders>
              <w:top w:val="nil"/>
              <w:left w:val="nil"/>
              <w:bottom w:val="single" w:sz="8" w:space="0" w:color="auto"/>
              <w:right w:val="single" w:sz="8" w:space="0" w:color="auto"/>
            </w:tcBorders>
            <w:shd w:val="clear" w:color="auto" w:fill="auto"/>
            <w:hideMark/>
          </w:tcPr>
          <w:p w:rsidR="005A6454" w:rsidRPr="001A5A17" w:rsidRDefault="005A6454" w:rsidP="005A6454">
            <w:pPr>
              <w:jc w:val="center"/>
            </w:pPr>
            <w:r w:rsidRPr="001A5A17">
              <w:t>116 058,67</w:t>
            </w:r>
          </w:p>
        </w:tc>
        <w:tc>
          <w:tcPr>
            <w:tcW w:w="1480" w:type="dxa"/>
            <w:tcBorders>
              <w:top w:val="nil"/>
              <w:left w:val="nil"/>
              <w:bottom w:val="single" w:sz="8" w:space="0" w:color="auto"/>
              <w:right w:val="single" w:sz="8" w:space="0" w:color="auto"/>
            </w:tcBorders>
            <w:shd w:val="clear" w:color="auto" w:fill="auto"/>
            <w:hideMark/>
          </w:tcPr>
          <w:p w:rsidR="005A6454" w:rsidRPr="001A5A17" w:rsidRDefault="005A6454" w:rsidP="005A6454">
            <w:pPr>
              <w:jc w:val="center"/>
            </w:pPr>
            <w:r w:rsidRPr="001A5A17">
              <w:t>124 635,43</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15"/>
        </w:trPr>
        <w:tc>
          <w:tcPr>
            <w:tcW w:w="6260" w:type="dxa"/>
            <w:tcBorders>
              <w:top w:val="nil"/>
              <w:left w:val="nil"/>
              <w:bottom w:val="nil"/>
              <w:right w:val="nil"/>
            </w:tcBorders>
            <w:shd w:val="clear" w:color="auto" w:fill="auto"/>
            <w:noWrap/>
            <w:vAlign w:val="bottom"/>
            <w:hideMark/>
          </w:tcPr>
          <w:p w:rsidR="005A6454" w:rsidRPr="001A5A17" w:rsidRDefault="005A6454" w:rsidP="005A6454"/>
        </w:tc>
        <w:tc>
          <w:tcPr>
            <w:tcW w:w="142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15"/>
        </w:trPr>
        <w:tc>
          <w:tcPr>
            <w:tcW w:w="6260" w:type="dxa"/>
            <w:tcBorders>
              <w:top w:val="nil"/>
              <w:left w:val="nil"/>
              <w:bottom w:val="nil"/>
              <w:right w:val="nil"/>
            </w:tcBorders>
            <w:shd w:val="clear" w:color="auto" w:fill="auto"/>
            <w:hideMark/>
          </w:tcPr>
          <w:p w:rsidR="005A6454" w:rsidRPr="001A5A17" w:rsidRDefault="005A6454" w:rsidP="005A6454">
            <w:pPr>
              <w:rPr>
                <w:b/>
                <w:bCs/>
              </w:rPr>
            </w:pPr>
            <w:r w:rsidRPr="001A5A17">
              <w:rPr>
                <w:b/>
                <w:bCs/>
              </w:rPr>
              <w:t>Pozn. všetky údaje musia vychádzať zo Súvahy</w:t>
            </w:r>
          </w:p>
        </w:tc>
        <w:tc>
          <w:tcPr>
            <w:tcW w:w="142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255"/>
        </w:trPr>
        <w:tc>
          <w:tcPr>
            <w:tcW w:w="62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142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255"/>
        </w:trPr>
        <w:tc>
          <w:tcPr>
            <w:tcW w:w="6260" w:type="dxa"/>
            <w:tcBorders>
              <w:top w:val="nil"/>
              <w:left w:val="nil"/>
              <w:bottom w:val="nil"/>
              <w:right w:val="nil"/>
            </w:tcBorders>
            <w:shd w:val="clear" w:color="000000" w:fill="D8D8D8"/>
            <w:noWrap/>
            <w:vAlign w:val="bottom"/>
            <w:hideMark/>
          </w:tcPr>
          <w:p w:rsidR="005A6454" w:rsidRPr="001A5A17" w:rsidRDefault="005A6454" w:rsidP="005A6454">
            <w:pPr>
              <w:rPr>
                <w:rFonts w:ascii="Arial" w:hAnsi="Arial" w:cs="Arial"/>
                <w:b/>
                <w:bCs/>
                <w:i/>
                <w:iCs/>
                <w:sz w:val="20"/>
                <w:szCs w:val="20"/>
                <w:u w:val="single"/>
              </w:rPr>
            </w:pPr>
            <w:r w:rsidRPr="001A5A17">
              <w:rPr>
                <w:rFonts w:ascii="Arial" w:hAnsi="Arial" w:cs="Arial"/>
                <w:b/>
                <w:bCs/>
                <w:i/>
                <w:iCs/>
                <w:sz w:val="20"/>
                <w:szCs w:val="20"/>
                <w:u w:val="single"/>
              </w:rPr>
              <w:t>Komentár k  pohľadávkam a záväzkom po lehote splatnosti:</w:t>
            </w:r>
          </w:p>
        </w:tc>
        <w:tc>
          <w:tcPr>
            <w:tcW w:w="142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30"/>
        </w:trPr>
        <w:tc>
          <w:tcPr>
            <w:tcW w:w="6260" w:type="dxa"/>
            <w:tcBorders>
              <w:top w:val="single" w:sz="4" w:space="0" w:color="auto"/>
              <w:left w:val="single" w:sz="4" w:space="0" w:color="auto"/>
              <w:bottom w:val="nil"/>
              <w:right w:val="nil"/>
            </w:tcBorders>
            <w:shd w:val="clear" w:color="auto" w:fill="auto"/>
            <w:hideMark/>
          </w:tcPr>
          <w:p w:rsidR="005A6454" w:rsidRPr="001A5A17" w:rsidRDefault="005A6454" w:rsidP="005A6454">
            <w:r w:rsidRPr="001A5A17">
              <w:t xml:space="preserve">Záväzky v lehote splatnosti k 31.12.2022 </w:t>
            </w:r>
            <w:r w:rsidRPr="001A5A17">
              <w:rPr>
                <w:b/>
                <w:bCs/>
              </w:rPr>
              <w:t xml:space="preserve">celkom </w:t>
            </w:r>
            <w:r w:rsidRPr="001A5A17">
              <w:t xml:space="preserve"> z toho:                                   </w:t>
            </w:r>
          </w:p>
        </w:tc>
        <w:tc>
          <w:tcPr>
            <w:tcW w:w="1420" w:type="dxa"/>
            <w:tcBorders>
              <w:top w:val="single" w:sz="4" w:space="0" w:color="auto"/>
              <w:left w:val="single" w:sz="4" w:space="0" w:color="auto"/>
              <w:bottom w:val="nil"/>
              <w:right w:val="single" w:sz="4" w:space="0" w:color="auto"/>
            </w:tcBorders>
            <w:shd w:val="clear" w:color="auto" w:fill="auto"/>
            <w:hideMark/>
          </w:tcPr>
          <w:p w:rsidR="005A6454" w:rsidRPr="001A5A17" w:rsidRDefault="005A6454" w:rsidP="005A6454">
            <w:pPr>
              <w:jc w:val="center"/>
            </w:pPr>
            <w:r w:rsidRPr="001A5A17">
              <w:t>116 058,67</w:t>
            </w:r>
          </w:p>
        </w:tc>
        <w:tc>
          <w:tcPr>
            <w:tcW w:w="1480" w:type="dxa"/>
            <w:tcBorders>
              <w:top w:val="single" w:sz="4" w:space="0" w:color="auto"/>
              <w:left w:val="nil"/>
              <w:bottom w:val="nil"/>
              <w:right w:val="single" w:sz="4" w:space="0" w:color="auto"/>
            </w:tcBorders>
            <w:shd w:val="clear" w:color="auto" w:fill="auto"/>
            <w:noWrap/>
            <w:vAlign w:val="bottom"/>
            <w:hideMark/>
          </w:tcPr>
          <w:p w:rsidR="005A6454" w:rsidRPr="001A5A17" w:rsidRDefault="005A6454" w:rsidP="005A6454">
            <w:pPr>
              <w:rPr>
                <w:rFonts w:ascii="Arial" w:hAnsi="Arial" w:cs="Arial"/>
                <w:b/>
                <w:bCs/>
                <w:i/>
                <w:iCs/>
                <w:sz w:val="20"/>
                <w:szCs w:val="20"/>
              </w:rPr>
            </w:pPr>
            <w:proofErr w:type="spellStart"/>
            <w:r w:rsidRPr="001A5A17">
              <w:rPr>
                <w:rFonts w:ascii="Arial" w:hAnsi="Arial" w:cs="Arial"/>
                <w:b/>
                <w:bCs/>
                <w:i/>
                <w:iCs/>
                <w:sz w:val="20"/>
                <w:szCs w:val="20"/>
              </w:rPr>
              <w:t>zam.mzdy</w:t>
            </w:r>
            <w:proofErr w:type="spellEnd"/>
            <w:r w:rsidRPr="001A5A17">
              <w:rPr>
                <w:rFonts w:ascii="Arial" w:hAnsi="Arial" w:cs="Arial"/>
                <w:b/>
                <w:bCs/>
                <w:i/>
                <w:iCs/>
                <w:sz w:val="20"/>
                <w:szCs w:val="20"/>
              </w:rPr>
              <w:t>+</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15"/>
        </w:trPr>
        <w:tc>
          <w:tcPr>
            <w:tcW w:w="6260" w:type="dxa"/>
            <w:tcBorders>
              <w:top w:val="nil"/>
              <w:left w:val="single" w:sz="4" w:space="0" w:color="auto"/>
              <w:bottom w:val="single" w:sz="4" w:space="0" w:color="auto"/>
              <w:right w:val="nil"/>
            </w:tcBorders>
            <w:shd w:val="clear" w:color="auto" w:fill="auto"/>
            <w:noWrap/>
            <w:vAlign w:val="bottom"/>
            <w:hideMark/>
          </w:tcPr>
          <w:p w:rsidR="005A6454" w:rsidRPr="001A5A17" w:rsidRDefault="005A6454" w:rsidP="005A6454">
            <w:pPr>
              <w:rPr>
                <w:rFonts w:ascii="Arial" w:hAnsi="Arial" w:cs="Arial"/>
                <w:sz w:val="20"/>
                <w:szCs w:val="20"/>
              </w:rPr>
            </w:pPr>
            <w:r w:rsidRPr="001A5A17">
              <w:rPr>
                <w:rFonts w:ascii="Arial" w:hAnsi="Arial" w:cs="Arial"/>
                <w:sz w:val="20"/>
                <w:szCs w:val="20"/>
              </w:rPr>
              <w:t> </w:t>
            </w:r>
          </w:p>
        </w:tc>
        <w:tc>
          <w:tcPr>
            <w:tcW w:w="1420" w:type="dxa"/>
            <w:tcBorders>
              <w:top w:val="nil"/>
              <w:left w:val="single" w:sz="4" w:space="0" w:color="auto"/>
              <w:bottom w:val="single" w:sz="4" w:space="0" w:color="auto"/>
              <w:right w:val="single" w:sz="4" w:space="0" w:color="auto"/>
            </w:tcBorders>
            <w:shd w:val="clear" w:color="auto" w:fill="auto"/>
            <w:hideMark/>
          </w:tcPr>
          <w:p w:rsidR="005A6454" w:rsidRPr="001A5A17" w:rsidRDefault="005A6454" w:rsidP="005A6454">
            <w:pPr>
              <w:jc w:val="center"/>
              <w:rPr>
                <w:i/>
                <w:iCs/>
              </w:rPr>
            </w:pPr>
            <w:r w:rsidRPr="001A5A17">
              <w:rPr>
                <w:i/>
                <w:iCs/>
              </w:rPr>
              <w:t> </w:t>
            </w:r>
          </w:p>
        </w:tc>
        <w:tc>
          <w:tcPr>
            <w:tcW w:w="1480" w:type="dxa"/>
            <w:tcBorders>
              <w:top w:val="nil"/>
              <w:left w:val="nil"/>
              <w:bottom w:val="single" w:sz="4" w:space="0" w:color="auto"/>
              <w:right w:val="single" w:sz="4" w:space="0" w:color="auto"/>
            </w:tcBorders>
            <w:shd w:val="clear" w:color="auto" w:fill="auto"/>
            <w:noWrap/>
            <w:vAlign w:val="bottom"/>
            <w:hideMark/>
          </w:tcPr>
          <w:p w:rsidR="005A6454" w:rsidRPr="001A5A17" w:rsidRDefault="005A6454" w:rsidP="005A6454">
            <w:pPr>
              <w:rPr>
                <w:rFonts w:ascii="Arial" w:hAnsi="Arial" w:cs="Arial"/>
                <w:b/>
                <w:bCs/>
                <w:i/>
                <w:iCs/>
                <w:sz w:val="20"/>
                <w:szCs w:val="20"/>
              </w:rPr>
            </w:pPr>
            <w:proofErr w:type="spellStart"/>
            <w:r w:rsidRPr="001A5A17">
              <w:rPr>
                <w:rFonts w:ascii="Arial" w:hAnsi="Arial" w:cs="Arial"/>
                <w:b/>
                <w:bCs/>
                <w:i/>
                <w:iCs/>
                <w:sz w:val="20"/>
                <w:szCs w:val="20"/>
              </w:rPr>
              <w:t>fa</w:t>
            </w:r>
            <w:proofErr w:type="spellEnd"/>
            <w:r w:rsidRPr="001A5A17">
              <w:rPr>
                <w:rFonts w:ascii="Arial" w:hAnsi="Arial" w:cs="Arial"/>
                <w:b/>
                <w:bCs/>
                <w:i/>
                <w:iCs/>
                <w:sz w:val="20"/>
                <w:szCs w:val="20"/>
              </w:rPr>
              <w:t xml:space="preserve"> za 12/2022</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15"/>
        </w:trPr>
        <w:tc>
          <w:tcPr>
            <w:tcW w:w="62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1420" w:type="dxa"/>
            <w:tcBorders>
              <w:top w:val="nil"/>
              <w:left w:val="nil"/>
              <w:bottom w:val="nil"/>
              <w:right w:val="nil"/>
            </w:tcBorders>
            <w:shd w:val="clear" w:color="auto" w:fill="auto"/>
            <w:hideMark/>
          </w:tcPr>
          <w:p w:rsidR="005A6454" w:rsidRPr="001A5A17" w:rsidRDefault="005A6454" w:rsidP="005A6454">
            <w:pPr>
              <w:jc w:val="center"/>
              <w:rPr>
                <w:i/>
                <w:iCs/>
              </w:rPr>
            </w:pPr>
            <w:r w:rsidRPr="001A5A17">
              <w:rPr>
                <w:i/>
                <w:iCs/>
              </w:rPr>
              <w:t>106 852,13</w:t>
            </w:r>
          </w:p>
        </w:tc>
        <w:tc>
          <w:tcPr>
            <w:tcW w:w="148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b/>
                <w:bCs/>
                <w:i/>
                <w:iCs/>
                <w:sz w:val="20"/>
                <w:szCs w:val="20"/>
              </w:rPr>
            </w:pPr>
            <w:r w:rsidRPr="001A5A17">
              <w:rPr>
                <w:rFonts w:ascii="Arial" w:hAnsi="Arial" w:cs="Arial"/>
                <w:b/>
                <w:bCs/>
                <w:i/>
                <w:iCs/>
                <w:sz w:val="20"/>
                <w:szCs w:val="20"/>
              </w:rPr>
              <w:t>depozit</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15"/>
        </w:trPr>
        <w:tc>
          <w:tcPr>
            <w:tcW w:w="62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1420" w:type="dxa"/>
            <w:tcBorders>
              <w:top w:val="nil"/>
              <w:left w:val="nil"/>
              <w:bottom w:val="nil"/>
              <w:right w:val="nil"/>
            </w:tcBorders>
            <w:shd w:val="clear" w:color="auto" w:fill="auto"/>
            <w:hideMark/>
          </w:tcPr>
          <w:p w:rsidR="005A6454" w:rsidRPr="001A5A17" w:rsidRDefault="005A6454" w:rsidP="005A6454">
            <w:pPr>
              <w:jc w:val="center"/>
              <w:rPr>
                <w:i/>
                <w:iCs/>
              </w:rPr>
            </w:pPr>
            <w:r w:rsidRPr="001A5A17">
              <w:rPr>
                <w:i/>
                <w:iCs/>
              </w:rPr>
              <w:t>4 937,35</w:t>
            </w:r>
          </w:p>
        </w:tc>
        <w:tc>
          <w:tcPr>
            <w:tcW w:w="148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b/>
                <w:bCs/>
                <w:i/>
                <w:iCs/>
                <w:sz w:val="20"/>
                <w:szCs w:val="20"/>
              </w:rPr>
            </w:pPr>
            <w:r w:rsidRPr="001A5A17">
              <w:rPr>
                <w:rFonts w:ascii="Arial" w:hAnsi="Arial" w:cs="Arial"/>
                <w:b/>
                <w:bCs/>
                <w:i/>
                <w:iCs/>
                <w:sz w:val="20"/>
                <w:szCs w:val="20"/>
              </w:rPr>
              <w:t>zostatok na SF</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15"/>
        </w:trPr>
        <w:tc>
          <w:tcPr>
            <w:tcW w:w="62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c>
          <w:tcPr>
            <w:tcW w:w="1420" w:type="dxa"/>
            <w:tcBorders>
              <w:top w:val="nil"/>
              <w:left w:val="nil"/>
              <w:bottom w:val="nil"/>
              <w:right w:val="nil"/>
            </w:tcBorders>
            <w:shd w:val="clear" w:color="auto" w:fill="auto"/>
            <w:hideMark/>
          </w:tcPr>
          <w:p w:rsidR="005A6454" w:rsidRPr="001A5A17" w:rsidRDefault="005A6454" w:rsidP="005A6454">
            <w:pPr>
              <w:jc w:val="center"/>
              <w:rPr>
                <w:i/>
                <w:iCs/>
              </w:rPr>
            </w:pPr>
            <w:r w:rsidRPr="001A5A17">
              <w:rPr>
                <w:i/>
                <w:iCs/>
              </w:rPr>
              <w:t>3 127,11</w:t>
            </w:r>
          </w:p>
        </w:tc>
        <w:tc>
          <w:tcPr>
            <w:tcW w:w="148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b/>
                <w:bCs/>
                <w:i/>
                <w:iCs/>
                <w:sz w:val="20"/>
                <w:szCs w:val="20"/>
              </w:rPr>
            </w:pPr>
            <w:proofErr w:type="spellStart"/>
            <w:r w:rsidRPr="001A5A17">
              <w:rPr>
                <w:rFonts w:ascii="Arial" w:hAnsi="Arial" w:cs="Arial"/>
                <w:b/>
                <w:bCs/>
                <w:i/>
                <w:iCs/>
                <w:sz w:val="20"/>
                <w:szCs w:val="20"/>
              </w:rPr>
              <w:t>fa</w:t>
            </w:r>
            <w:proofErr w:type="spellEnd"/>
            <w:r w:rsidRPr="001A5A17">
              <w:rPr>
                <w:rFonts w:ascii="Arial" w:hAnsi="Arial" w:cs="Arial"/>
                <w:b/>
                <w:bCs/>
                <w:i/>
                <w:iCs/>
                <w:sz w:val="20"/>
                <w:szCs w:val="20"/>
              </w:rPr>
              <w:t xml:space="preserve"> za 12/2022</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15"/>
        </w:trPr>
        <w:tc>
          <w:tcPr>
            <w:tcW w:w="62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r w:rsidRPr="001A5A17">
              <w:rPr>
                <w:rFonts w:ascii="Arial" w:hAnsi="Arial" w:cs="Arial"/>
                <w:sz w:val="20"/>
                <w:szCs w:val="20"/>
              </w:rPr>
              <w:t>V Bratislave, dňa: 25.01.2023</w:t>
            </w:r>
          </w:p>
        </w:tc>
        <w:tc>
          <w:tcPr>
            <w:tcW w:w="1420" w:type="dxa"/>
            <w:tcBorders>
              <w:top w:val="nil"/>
              <w:left w:val="nil"/>
              <w:bottom w:val="nil"/>
              <w:right w:val="nil"/>
            </w:tcBorders>
            <w:shd w:val="clear" w:color="auto" w:fill="auto"/>
            <w:hideMark/>
          </w:tcPr>
          <w:p w:rsidR="005A6454" w:rsidRPr="001A5A17" w:rsidRDefault="005A6454" w:rsidP="005A6454">
            <w:pPr>
              <w:jc w:val="center"/>
              <w:rPr>
                <w:i/>
                <w:iCs/>
              </w:rPr>
            </w:pPr>
            <w:r w:rsidRPr="001A5A17">
              <w:rPr>
                <w:i/>
                <w:iCs/>
              </w:rPr>
              <w:t>1 142,08</w:t>
            </w:r>
          </w:p>
        </w:tc>
        <w:tc>
          <w:tcPr>
            <w:tcW w:w="148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b/>
                <w:bCs/>
                <w:i/>
                <w:iCs/>
                <w:sz w:val="20"/>
                <w:szCs w:val="20"/>
              </w:rPr>
            </w:pPr>
            <w:proofErr w:type="spellStart"/>
            <w:r w:rsidRPr="001A5A17">
              <w:rPr>
                <w:rFonts w:ascii="Arial" w:hAnsi="Arial" w:cs="Arial"/>
                <w:b/>
                <w:bCs/>
                <w:i/>
                <w:iCs/>
                <w:sz w:val="20"/>
                <w:szCs w:val="20"/>
              </w:rPr>
              <w:t>zost</w:t>
            </w:r>
            <w:proofErr w:type="spellEnd"/>
            <w:r w:rsidRPr="001A5A17">
              <w:rPr>
                <w:rFonts w:ascii="Arial" w:hAnsi="Arial" w:cs="Arial"/>
                <w:b/>
                <w:bCs/>
                <w:i/>
                <w:iCs/>
                <w:sz w:val="20"/>
                <w:szCs w:val="20"/>
              </w:rPr>
              <w:t>. SU 2022</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r w:rsidR="005A6454" w:rsidRPr="001A5A17" w:rsidTr="005A6454">
        <w:trPr>
          <w:trHeight w:val="315"/>
        </w:trPr>
        <w:tc>
          <w:tcPr>
            <w:tcW w:w="62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r w:rsidRPr="001A5A17">
              <w:rPr>
                <w:rFonts w:ascii="Arial" w:hAnsi="Arial" w:cs="Arial"/>
                <w:sz w:val="20"/>
                <w:szCs w:val="20"/>
              </w:rPr>
              <w:t xml:space="preserve">Vyhotovil: Ľuba </w:t>
            </w:r>
            <w:proofErr w:type="spellStart"/>
            <w:r w:rsidRPr="001A5A17">
              <w:rPr>
                <w:rFonts w:ascii="Arial" w:hAnsi="Arial" w:cs="Arial"/>
                <w:sz w:val="20"/>
                <w:szCs w:val="20"/>
              </w:rPr>
              <w:t>Burdzová</w:t>
            </w:r>
            <w:proofErr w:type="spellEnd"/>
          </w:p>
        </w:tc>
        <w:tc>
          <w:tcPr>
            <w:tcW w:w="1420" w:type="dxa"/>
            <w:tcBorders>
              <w:top w:val="nil"/>
              <w:left w:val="nil"/>
              <w:bottom w:val="nil"/>
              <w:right w:val="nil"/>
            </w:tcBorders>
            <w:shd w:val="clear" w:color="auto" w:fill="auto"/>
            <w:hideMark/>
          </w:tcPr>
          <w:p w:rsidR="005A6454" w:rsidRPr="001A5A17" w:rsidRDefault="005A6454" w:rsidP="005A6454">
            <w:pPr>
              <w:jc w:val="center"/>
              <w:rPr>
                <w:b/>
                <w:bCs/>
                <w:i/>
                <w:iCs/>
              </w:rPr>
            </w:pPr>
            <w:r w:rsidRPr="001A5A17">
              <w:rPr>
                <w:b/>
                <w:bCs/>
                <w:i/>
                <w:iCs/>
              </w:rPr>
              <w:t>116 058,67</w:t>
            </w:r>
          </w:p>
        </w:tc>
        <w:tc>
          <w:tcPr>
            <w:tcW w:w="1480" w:type="dxa"/>
            <w:tcBorders>
              <w:top w:val="nil"/>
              <w:left w:val="nil"/>
              <w:bottom w:val="nil"/>
              <w:right w:val="nil"/>
            </w:tcBorders>
            <w:shd w:val="clear" w:color="auto" w:fill="auto"/>
            <w:noWrap/>
            <w:vAlign w:val="bottom"/>
            <w:hideMark/>
          </w:tcPr>
          <w:p w:rsidR="005A6454" w:rsidRPr="001A5A17" w:rsidRDefault="005A6454" w:rsidP="005A6454">
            <w:pPr>
              <w:jc w:val="right"/>
              <w:rPr>
                <w:rFonts w:ascii="Arial" w:hAnsi="Arial" w:cs="Arial"/>
                <w:b/>
                <w:bCs/>
                <w:i/>
                <w:iCs/>
                <w:sz w:val="20"/>
                <w:szCs w:val="20"/>
              </w:rPr>
            </w:pPr>
            <w:r w:rsidRPr="001A5A17">
              <w:rPr>
                <w:rFonts w:ascii="Arial" w:hAnsi="Arial" w:cs="Arial"/>
                <w:b/>
                <w:bCs/>
                <w:i/>
                <w:iCs/>
                <w:sz w:val="20"/>
                <w:szCs w:val="20"/>
              </w:rPr>
              <w:t>0,00</w:t>
            </w:r>
          </w:p>
        </w:tc>
        <w:tc>
          <w:tcPr>
            <w:tcW w:w="960" w:type="dxa"/>
            <w:tcBorders>
              <w:top w:val="nil"/>
              <w:left w:val="nil"/>
              <w:bottom w:val="nil"/>
              <w:right w:val="nil"/>
            </w:tcBorders>
            <w:shd w:val="clear" w:color="auto" w:fill="auto"/>
            <w:noWrap/>
            <w:vAlign w:val="bottom"/>
            <w:hideMark/>
          </w:tcPr>
          <w:p w:rsidR="005A6454" w:rsidRPr="001A5A17" w:rsidRDefault="005A6454" w:rsidP="005A6454">
            <w:pPr>
              <w:rPr>
                <w:rFonts w:ascii="Arial" w:hAnsi="Arial" w:cs="Arial"/>
                <w:sz w:val="20"/>
                <w:szCs w:val="20"/>
              </w:rPr>
            </w:pPr>
          </w:p>
        </w:tc>
      </w:tr>
    </w:tbl>
    <w:p w:rsidR="0097784C" w:rsidRDefault="0097784C" w:rsidP="00D4438E">
      <w:pPr>
        <w:pStyle w:val="Odstavecseseznamem"/>
        <w:spacing w:after="0" w:line="240" w:lineRule="auto"/>
        <w:ind w:left="714"/>
        <w:rPr>
          <w:b/>
          <w:bCs/>
        </w:rPr>
      </w:pPr>
    </w:p>
    <w:sectPr w:rsidR="0097784C" w:rsidSect="0042503D">
      <w:headerReference w:type="default" r:id="rId9"/>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095" w:rsidRDefault="00075095">
      <w:r>
        <w:separator/>
      </w:r>
    </w:p>
  </w:endnote>
  <w:endnote w:type="continuationSeparator" w:id="1">
    <w:p w:rsidR="00075095" w:rsidRDefault="000750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095" w:rsidRDefault="00075095">
      <w:r>
        <w:separator/>
      </w:r>
    </w:p>
  </w:footnote>
  <w:footnote w:type="continuationSeparator" w:id="1">
    <w:p w:rsidR="00075095" w:rsidRDefault="00075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95" w:rsidRDefault="002C3347">
    <w:pPr>
      <w:pStyle w:val="Zhlav"/>
      <w:framePr w:wrap="auto" w:vAnchor="text" w:hAnchor="margin" w:xAlign="right" w:y="1"/>
      <w:rPr>
        <w:rStyle w:val="slostrnky"/>
      </w:rPr>
    </w:pPr>
    <w:r>
      <w:rPr>
        <w:rStyle w:val="slostrnky"/>
      </w:rPr>
      <w:fldChar w:fldCharType="begin"/>
    </w:r>
    <w:r w:rsidR="00075095">
      <w:rPr>
        <w:rStyle w:val="slostrnky"/>
      </w:rPr>
      <w:instrText xml:space="preserve">PAGE  </w:instrText>
    </w:r>
    <w:r>
      <w:rPr>
        <w:rStyle w:val="slostrnky"/>
      </w:rPr>
      <w:fldChar w:fldCharType="separate"/>
    </w:r>
    <w:r w:rsidR="00BD1F59">
      <w:rPr>
        <w:rStyle w:val="slostrnky"/>
        <w:noProof/>
      </w:rPr>
      <w:t>3</w:t>
    </w:r>
    <w:r>
      <w:rPr>
        <w:rStyle w:val="slostrnky"/>
      </w:rPr>
      <w:fldChar w:fldCharType="end"/>
    </w:r>
  </w:p>
  <w:p w:rsidR="00075095" w:rsidRDefault="00075095">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343306"/>
    <w:lvl w:ilvl="0">
      <w:numFmt w:val="bullet"/>
      <w:lvlText w:val="*"/>
      <w:lvlJc w:val="left"/>
    </w:lvl>
  </w:abstractNum>
  <w:abstractNum w:abstractNumId="1">
    <w:nsid w:val="034069B1"/>
    <w:multiLevelType w:val="hybridMultilevel"/>
    <w:tmpl w:val="826248F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nsid w:val="08252C9F"/>
    <w:multiLevelType w:val="hybridMultilevel"/>
    <w:tmpl w:val="C998801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BB83F7F"/>
    <w:multiLevelType w:val="hybridMultilevel"/>
    <w:tmpl w:val="41A25194"/>
    <w:lvl w:ilvl="0" w:tplc="041B000F">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4">
    <w:nsid w:val="0E3F2A16"/>
    <w:multiLevelType w:val="hybridMultilevel"/>
    <w:tmpl w:val="A2701C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F125879"/>
    <w:multiLevelType w:val="hybridMultilevel"/>
    <w:tmpl w:val="606A61E4"/>
    <w:lvl w:ilvl="0" w:tplc="0D4EEFE8">
      <w:start w:val="1"/>
      <w:numFmt w:val="bullet"/>
      <w:lvlText w:val=""/>
      <w:lvlJc w:val="left"/>
      <w:pPr>
        <w:tabs>
          <w:tab w:val="num" w:pos="785"/>
        </w:tabs>
        <w:ind w:left="785" w:hanging="360"/>
      </w:pPr>
      <w:rPr>
        <w:rFonts w:ascii="Wingdings" w:hAnsi="Wingdings" w:cs="Wingdings" w:hint="default"/>
      </w:rPr>
    </w:lvl>
    <w:lvl w:ilvl="1" w:tplc="041B0009">
      <w:start w:val="1"/>
      <w:numFmt w:val="bullet"/>
      <w:lvlText w:val=""/>
      <w:lvlJc w:val="left"/>
      <w:pPr>
        <w:tabs>
          <w:tab w:val="num" w:pos="1505"/>
        </w:tabs>
        <w:ind w:left="1505" w:hanging="360"/>
      </w:pPr>
      <w:rPr>
        <w:rFonts w:ascii="Wingdings" w:hAnsi="Wingdings" w:cs="Wingdings" w:hint="default"/>
      </w:rPr>
    </w:lvl>
    <w:lvl w:ilvl="2" w:tplc="041B0005">
      <w:start w:val="1"/>
      <w:numFmt w:val="bullet"/>
      <w:lvlText w:val=""/>
      <w:lvlJc w:val="left"/>
      <w:pPr>
        <w:tabs>
          <w:tab w:val="num" w:pos="2225"/>
        </w:tabs>
        <w:ind w:left="2225" w:hanging="360"/>
      </w:pPr>
      <w:rPr>
        <w:rFonts w:ascii="Wingdings" w:hAnsi="Wingdings" w:cs="Wingdings" w:hint="default"/>
      </w:rPr>
    </w:lvl>
    <w:lvl w:ilvl="3" w:tplc="041B0001">
      <w:start w:val="1"/>
      <w:numFmt w:val="bullet"/>
      <w:lvlText w:val=""/>
      <w:lvlJc w:val="left"/>
      <w:pPr>
        <w:tabs>
          <w:tab w:val="num" w:pos="2945"/>
        </w:tabs>
        <w:ind w:left="2945" w:hanging="360"/>
      </w:pPr>
      <w:rPr>
        <w:rFonts w:ascii="Symbol" w:hAnsi="Symbol" w:cs="Symbol" w:hint="default"/>
      </w:rPr>
    </w:lvl>
    <w:lvl w:ilvl="4" w:tplc="041B0003">
      <w:start w:val="1"/>
      <w:numFmt w:val="bullet"/>
      <w:lvlText w:val="o"/>
      <w:lvlJc w:val="left"/>
      <w:pPr>
        <w:tabs>
          <w:tab w:val="num" w:pos="3665"/>
        </w:tabs>
        <w:ind w:left="3665" w:hanging="360"/>
      </w:pPr>
      <w:rPr>
        <w:rFonts w:ascii="Courier New" w:hAnsi="Courier New" w:cs="Courier New" w:hint="default"/>
      </w:rPr>
    </w:lvl>
    <w:lvl w:ilvl="5" w:tplc="041B0005">
      <w:start w:val="1"/>
      <w:numFmt w:val="bullet"/>
      <w:lvlText w:val=""/>
      <w:lvlJc w:val="left"/>
      <w:pPr>
        <w:tabs>
          <w:tab w:val="num" w:pos="4385"/>
        </w:tabs>
        <w:ind w:left="4385" w:hanging="360"/>
      </w:pPr>
      <w:rPr>
        <w:rFonts w:ascii="Wingdings" w:hAnsi="Wingdings" w:cs="Wingdings" w:hint="default"/>
      </w:rPr>
    </w:lvl>
    <w:lvl w:ilvl="6" w:tplc="041B0001">
      <w:start w:val="1"/>
      <w:numFmt w:val="bullet"/>
      <w:lvlText w:val=""/>
      <w:lvlJc w:val="left"/>
      <w:pPr>
        <w:tabs>
          <w:tab w:val="num" w:pos="5105"/>
        </w:tabs>
        <w:ind w:left="5105" w:hanging="360"/>
      </w:pPr>
      <w:rPr>
        <w:rFonts w:ascii="Symbol" w:hAnsi="Symbol" w:cs="Symbol" w:hint="default"/>
      </w:rPr>
    </w:lvl>
    <w:lvl w:ilvl="7" w:tplc="041B0003">
      <w:start w:val="1"/>
      <w:numFmt w:val="bullet"/>
      <w:lvlText w:val="o"/>
      <w:lvlJc w:val="left"/>
      <w:pPr>
        <w:tabs>
          <w:tab w:val="num" w:pos="5825"/>
        </w:tabs>
        <w:ind w:left="5825" w:hanging="360"/>
      </w:pPr>
      <w:rPr>
        <w:rFonts w:ascii="Courier New" w:hAnsi="Courier New" w:cs="Courier New" w:hint="default"/>
      </w:rPr>
    </w:lvl>
    <w:lvl w:ilvl="8" w:tplc="041B0005">
      <w:start w:val="1"/>
      <w:numFmt w:val="bullet"/>
      <w:lvlText w:val=""/>
      <w:lvlJc w:val="left"/>
      <w:pPr>
        <w:tabs>
          <w:tab w:val="num" w:pos="6545"/>
        </w:tabs>
        <w:ind w:left="6545" w:hanging="360"/>
      </w:pPr>
      <w:rPr>
        <w:rFonts w:ascii="Wingdings" w:hAnsi="Wingdings" w:cs="Wingdings" w:hint="default"/>
      </w:rPr>
    </w:lvl>
  </w:abstractNum>
  <w:abstractNum w:abstractNumId="6">
    <w:nsid w:val="0F6F46A4"/>
    <w:multiLevelType w:val="hybridMultilevel"/>
    <w:tmpl w:val="8902A9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3891BFC"/>
    <w:multiLevelType w:val="hybridMultilevel"/>
    <w:tmpl w:val="B2F2A1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7A254C4"/>
    <w:multiLevelType w:val="hybridMultilevel"/>
    <w:tmpl w:val="74C2D0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B8C6D42"/>
    <w:multiLevelType w:val="hybridMultilevel"/>
    <w:tmpl w:val="99F84D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D3D5BE1"/>
    <w:multiLevelType w:val="hybridMultilevel"/>
    <w:tmpl w:val="3A9E15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D4F064F"/>
    <w:multiLevelType w:val="hybridMultilevel"/>
    <w:tmpl w:val="66E6DEBC"/>
    <w:lvl w:ilvl="0" w:tplc="57B2CC3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F77830"/>
    <w:multiLevelType w:val="singleLevel"/>
    <w:tmpl w:val="469E9C78"/>
    <w:lvl w:ilvl="0">
      <w:start w:val="2"/>
      <w:numFmt w:val="decimal"/>
      <w:lvlText w:val="%1."/>
      <w:legacy w:legacy="1" w:legacySpace="0" w:legacyIndent="370"/>
      <w:lvlJc w:val="left"/>
      <w:rPr>
        <w:rFonts w:ascii="Times New Roman" w:hAnsi="Times New Roman" w:cs="Times New Roman" w:hint="default"/>
      </w:rPr>
    </w:lvl>
  </w:abstractNum>
  <w:abstractNum w:abstractNumId="13">
    <w:nsid w:val="254A4CF2"/>
    <w:multiLevelType w:val="hybridMultilevel"/>
    <w:tmpl w:val="4C2EEDE2"/>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4">
    <w:nsid w:val="2C091EB0"/>
    <w:multiLevelType w:val="singleLevel"/>
    <w:tmpl w:val="1B0C0E6E"/>
    <w:lvl w:ilvl="0">
      <w:start w:val="3"/>
      <w:numFmt w:val="decimal"/>
      <w:lvlText w:val="%1."/>
      <w:legacy w:legacy="1" w:legacySpace="0" w:legacyIndent="370"/>
      <w:lvlJc w:val="left"/>
      <w:rPr>
        <w:rFonts w:ascii="Times New Roman" w:hAnsi="Times New Roman" w:cs="Times New Roman" w:hint="default"/>
      </w:rPr>
    </w:lvl>
  </w:abstractNum>
  <w:abstractNum w:abstractNumId="15">
    <w:nsid w:val="2CC945C3"/>
    <w:multiLevelType w:val="hybridMultilevel"/>
    <w:tmpl w:val="8D486E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35A3AA1"/>
    <w:multiLevelType w:val="hybridMultilevel"/>
    <w:tmpl w:val="D992766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3422308B"/>
    <w:multiLevelType w:val="singleLevel"/>
    <w:tmpl w:val="25CEA644"/>
    <w:lvl w:ilvl="0">
      <w:start w:val="7"/>
      <w:numFmt w:val="decimal"/>
      <w:lvlText w:val="%1."/>
      <w:legacy w:legacy="1" w:legacySpace="0" w:legacyIndent="360"/>
      <w:lvlJc w:val="left"/>
      <w:rPr>
        <w:rFonts w:ascii="Times New Roman" w:hAnsi="Times New Roman" w:cs="Times New Roman" w:hint="default"/>
      </w:rPr>
    </w:lvl>
  </w:abstractNum>
  <w:abstractNum w:abstractNumId="18">
    <w:nsid w:val="37B56B84"/>
    <w:multiLevelType w:val="hybridMultilevel"/>
    <w:tmpl w:val="014E4B12"/>
    <w:lvl w:ilvl="0" w:tplc="0405000F">
      <w:start w:val="1"/>
      <w:numFmt w:val="decimal"/>
      <w:lvlText w:val="%1."/>
      <w:lvlJc w:val="left"/>
      <w:pPr>
        <w:tabs>
          <w:tab w:val="num" w:pos="720"/>
        </w:tabs>
        <w:ind w:left="720" w:hanging="360"/>
      </w:pPr>
      <w:rPr>
        <w:rFonts w:hint="default"/>
      </w:rPr>
    </w:lvl>
    <w:lvl w:ilvl="1" w:tplc="041B000B">
      <w:start w:val="1"/>
      <w:numFmt w:val="bullet"/>
      <w:lvlText w:val=""/>
      <w:lvlJc w:val="left"/>
      <w:pPr>
        <w:tabs>
          <w:tab w:val="num" w:pos="1440"/>
        </w:tabs>
        <w:ind w:left="1440" w:hanging="360"/>
      </w:pPr>
      <w:rPr>
        <w:rFonts w:ascii="Wingdings" w:hAnsi="Wingdings" w:cs="Wingdings" w:hint="default"/>
      </w:rPr>
    </w:lvl>
    <w:lvl w:ilvl="2" w:tplc="0405000F">
      <w:start w:val="1"/>
      <w:numFmt w:val="decimal"/>
      <w:lvlText w:val="%3."/>
      <w:lvlJc w:val="left"/>
      <w:pPr>
        <w:tabs>
          <w:tab w:val="num" w:pos="2340"/>
        </w:tabs>
        <w:ind w:left="2340" w:hanging="360"/>
      </w:pPr>
      <w:rPr>
        <w:rFonts w:hint="default"/>
      </w:rPr>
    </w:lvl>
    <w:lvl w:ilvl="3" w:tplc="041B0005">
      <w:start w:val="1"/>
      <w:numFmt w:val="bullet"/>
      <w:lvlText w:val=""/>
      <w:lvlJc w:val="left"/>
      <w:pPr>
        <w:tabs>
          <w:tab w:val="num" w:pos="2880"/>
        </w:tabs>
        <w:ind w:left="2880" w:hanging="360"/>
      </w:pPr>
      <w:rPr>
        <w:rFonts w:ascii="Wingdings" w:hAnsi="Wingdings" w:cs="Wingdings"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3D412A0A"/>
    <w:multiLevelType w:val="hybridMultilevel"/>
    <w:tmpl w:val="D65E58C6"/>
    <w:lvl w:ilvl="0" w:tplc="0405000F">
      <w:start w:val="1"/>
      <w:numFmt w:val="decimal"/>
      <w:lvlText w:val="%1."/>
      <w:lvlJc w:val="left"/>
      <w:pPr>
        <w:tabs>
          <w:tab w:val="num" w:pos="360"/>
        </w:tabs>
        <w:ind w:left="360" w:hanging="360"/>
      </w:pPr>
      <w:rPr>
        <w:rFonts w:hint="default"/>
      </w:rPr>
    </w:lvl>
    <w:lvl w:ilvl="1" w:tplc="041B0001">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3E4818B5"/>
    <w:multiLevelType w:val="hybridMultilevel"/>
    <w:tmpl w:val="17F68864"/>
    <w:lvl w:ilvl="0" w:tplc="041B000B">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1">
    <w:nsid w:val="3E7D7694"/>
    <w:multiLevelType w:val="hybridMultilevel"/>
    <w:tmpl w:val="952052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25E4CBC"/>
    <w:multiLevelType w:val="hybridMultilevel"/>
    <w:tmpl w:val="1388AB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6E052FD"/>
    <w:multiLevelType w:val="hybridMultilevel"/>
    <w:tmpl w:val="EE64FF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9A3490F"/>
    <w:multiLevelType w:val="hybridMultilevel"/>
    <w:tmpl w:val="0E8461D2"/>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5">
    <w:nsid w:val="49D81B2A"/>
    <w:multiLevelType w:val="hybridMultilevel"/>
    <w:tmpl w:val="9B6AC1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CE8353B"/>
    <w:multiLevelType w:val="hybridMultilevel"/>
    <w:tmpl w:val="CAB8979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4F792DAA"/>
    <w:multiLevelType w:val="hybridMultilevel"/>
    <w:tmpl w:val="EDDE07F8"/>
    <w:lvl w:ilvl="0" w:tplc="041B0009">
      <w:start w:val="1"/>
      <w:numFmt w:val="bullet"/>
      <w:lvlText w:val=""/>
      <w:lvlJc w:val="left"/>
      <w:pPr>
        <w:ind w:left="1476" w:hanging="360"/>
      </w:pPr>
      <w:rPr>
        <w:rFonts w:ascii="Wingdings" w:hAnsi="Wingdings" w:cs="Wingdings"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28">
    <w:nsid w:val="52500D10"/>
    <w:multiLevelType w:val="hybridMultilevel"/>
    <w:tmpl w:val="900EF7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4157ABF"/>
    <w:multiLevelType w:val="hybridMultilevel"/>
    <w:tmpl w:val="929C0A1E"/>
    <w:lvl w:ilvl="0" w:tplc="041B0009">
      <w:start w:val="1"/>
      <w:numFmt w:val="bullet"/>
      <w:lvlText w:val=""/>
      <w:lvlJc w:val="left"/>
      <w:pPr>
        <w:ind w:left="1486" w:hanging="360"/>
      </w:pPr>
      <w:rPr>
        <w:rFonts w:ascii="Wingdings" w:hAnsi="Wingdings" w:cs="Wingdings" w:hint="default"/>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abstractNum w:abstractNumId="30">
    <w:nsid w:val="54C42F86"/>
    <w:multiLevelType w:val="hybridMultilevel"/>
    <w:tmpl w:val="B0842AB0"/>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31">
    <w:nsid w:val="54FB730E"/>
    <w:multiLevelType w:val="hybridMultilevel"/>
    <w:tmpl w:val="7D440EE0"/>
    <w:lvl w:ilvl="0" w:tplc="412EE03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55730C7"/>
    <w:multiLevelType w:val="hybridMultilevel"/>
    <w:tmpl w:val="DE26DEAA"/>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3">
    <w:nsid w:val="604B64D4"/>
    <w:multiLevelType w:val="singleLevel"/>
    <w:tmpl w:val="EC6EEDCC"/>
    <w:lvl w:ilvl="0">
      <w:start w:val="1"/>
      <w:numFmt w:val="decimal"/>
      <w:lvlText w:val="%1."/>
      <w:legacy w:legacy="1" w:legacySpace="0" w:legacyIndent="370"/>
      <w:lvlJc w:val="left"/>
      <w:rPr>
        <w:rFonts w:ascii="Times New Roman" w:hAnsi="Times New Roman" w:cs="Times New Roman" w:hint="default"/>
      </w:rPr>
    </w:lvl>
  </w:abstractNum>
  <w:abstractNum w:abstractNumId="34">
    <w:nsid w:val="627748B5"/>
    <w:multiLevelType w:val="hybridMultilevel"/>
    <w:tmpl w:val="3C48E4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4293BC3"/>
    <w:multiLevelType w:val="hybridMultilevel"/>
    <w:tmpl w:val="36C8188A"/>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nsid w:val="64613997"/>
    <w:multiLevelType w:val="hybridMultilevel"/>
    <w:tmpl w:val="4F18DD2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66533D26"/>
    <w:multiLevelType w:val="hybridMultilevel"/>
    <w:tmpl w:val="933849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64411A"/>
    <w:multiLevelType w:val="hybridMultilevel"/>
    <w:tmpl w:val="940054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9634D3B"/>
    <w:multiLevelType w:val="hybridMultilevel"/>
    <w:tmpl w:val="1F12426E"/>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0">
    <w:nsid w:val="6BA1567F"/>
    <w:multiLevelType w:val="hybridMultilevel"/>
    <w:tmpl w:val="6ED68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EF868AA"/>
    <w:multiLevelType w:val="hybridMultilevel"/>
    <w:tmpl w:val="42EE2756"/>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2">
    <w:nsid w:val="70250C62"/>
    <w:multiLevelType w:val="hybridMultilevel"/>
    <w:tmpl w:val="95AECC6A"/>
    <w:lvl w:ilvl="0" w:tplc="041B0009">
      <w:start w:val="1"/>
      <w:numFmt w:val="bullet"/>
      <w:lvlText w:val=""/>
      <w:lvlJc w:val="left"/>
      <w:pPr>
        <w:tabs>
          <w:tab w:val="num" w:pos="1505"/>
        </w:tabs>
        <w:ind w:left="1505" w:hanging="360"/>
      </w:pPr>
      <w:rPr>
        <w:rFonts w:ascii="Wingdings" w:hAnsi="Wingdings" w:cs="Wingdings" w:hint="default"/>
      </w:rPr>
    </w:lvl>
    <w:lvl w:ilvl="1" w:tplc="041B0009">
      <w:start w:val="1"/>
      <w:numFmt w:val="bullet"/>
      <w:lvlText w:val=""/>
      <w:lvlJc w:val="left"/>
      <w:pPr>
        <w:tabs>
          <w:tab w:val="num" w:pos="2225"/>
        </w:tabs>
        <w:ind w:left="2225" w:hanging="360"/>
      </w:pPr>
      <w:rPr>
        <w:rFonts w:ascii="Wingdings" w:hAnsi="Wingdings" w:cs="Wingdings" w:hint="default"/>
      </w:rPr>
    </w:lvl>
    <w:lvl w:ilvl="2" w:tplc="041B0005">
      <w:start w:val="1"/>
      <w:numFmt w:val="bullet"/>
      <w:lvlText w:val=""/>
      <w:lvlJc w:val="left"/>
      <w:pPr>
        <w:tabs>
          <w:tab w:val="num" w:pos="2945"/>
        </w:tabs>
        <w:ind w:left="2945" w:hanging="360"/>
      </w:pPr>
      <w:rPr>
        <w:rFonts w:ascii="Wingdings" w:hAnsi="Wingdings" w:cs="Wingdings" w:hint="default"/>
      </w:rPr>
    </w:lvl>
    <w:lvl w:ilvl="3" w:tplc="041B0001">
      <w:start w:val="1"/>
      <w:numFmt w:val="bullet"/>
      <w:lvlText w:val=""/>
      <w:lvlJc w:val="left"/>
      <w:pPr>
        <w:tabs>
          <w:tab w:val="num" w:pos="3665"/>
        </w:tabs>
        <w:ind w:left="3665" w:hanging="360"/>
      </w:pPr>
      <w:rPr>
        <w:rFonts w:ascii="Symbol" w:hAnsi="Symbol" w:cs="Symbol" w:hint="default"/>
      </w:rPr>
    </w:lvl>
    <w:lvl w:ilvl="4" w:tplc="041B0003">
      <w:start w:val="1"/>
      <w:numFmt w:val="bullet"/>
      <w:lvlText w:val="o"/>
      <w:lvlJc w:val="left"/>
      <w:pPr>
        <w:tabs>
          <w:tab w:val="num" w:pos="4385"/>
        </w:tabs>
        <w:ind w:left="4385" w:hanging="360"/>
      </w:pPr>
      <w:rPr>
        <w:rFonts w:ascii="Courier New" w:hAnsi="Courier New" w:cs="Courier New" w:hint="default"/>
      </w:rPr>
    </w:lvl>
    <w:lvl w:ilvl="5" w:tplc="041B0005">
      <w:start w:val="1"/>
      <w:numFmt w:val="bullet"/>
      <w:lvlText w:val=""/>
      <w:lvlJc w:val="left"/>
      <w:pPr>
        <w:tabs>
          <w:tab w:val="num" w:pos="5105"/>
        </w:tabs>
        <w:ind w:left="5105" w:hanging="360"/>
      </w:pPr>
      <w:rPr>
        <w:rFonts w:ascii="Wingdings" w:hAnsi="Wingdings" w:cs="Wingdings" w:hint="default"/>
      </w:rPr>
    </w:lvl>
    <w:lvl w:ilvl="6" w:tplc="041B0001">
      <w:start w:val="1"/>
      <w:numFmt w:val="bullet"/>
      <w:lvlText w:val=""/>
      <w:lvlJc w:val="left"/>
      <w:pPr>
        <w:tabs>
          <w:tab w:val="num" w:pos="5825"/>
        </w:tabs>
        <w:ind w:left="5825" w:hanging="360"/>
      </w:pPr>
      <w:rPr>
        <w:rFonts w:ascii="Symbol" w:hAnsi="Symbol" w:cs="Symbol" w:hint="default"/>
      </w:rPr>
    </w:lvl>
    <w:lvl w:ilvl="7" w:tplc="041B0003">
      <w:start w:val="1"/>
      <w:numFmt w:val="bullet"/>
      <w:lvlText w:val="o"/>
      <w:lvlJc w:val="left"/>
      <w:pPr>
        <w:tabs>
          <w:tab w:val="num" w:pos="6545"/>
        </w:tabs>
        <w:ind w:left="6545" w:hanging="360"/>
      </w:pPr>
      <w:rPr>
        <w:rFonts w:ascii="Courier New" w:hAnsi="Courier New" w:cs="Courier New" w:hint="default"/>
      </w:rPr>
    </w:lvl>
    <w:lvl w:ilvl="8" w:tplc="041B0005">
      <w:start w:val="1"/>
      <w:numFmt w:val="bullet"/>
      <w:lvlText w:val=""/>
      <w:lvlJc w:val="left"/>
      <w:pPr>
        <w:tabs>
          <w:tab w:val="num" w:pos="7265"/>
        </w:tabs>
        <w:ind w:left="7265" w:hanging="360"/>
      </w:pPr>
      <w:rPr>
        <w:rFonts w:ascii="Wingdings" w:hAnsi="Wingdings" w:cs="Wingdings" w:hint="default"/>
      </w:rPr>
    </w:lvl>
  </w:abstractNum>
  <w:abstractNum w:abstractNumId="43">
    <w:nsid w:val="75464D62"/>
    <w:multiLevelType w:val="hybridMultilevel"/>
    <w:tmpl w:val="FA621F42"/>
    <w:lvl w:ilvl="0" w:tplc="82AEDBCE">
      <w:start w:val="5"/>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85243A7"/>
    <w:multiLevelType w:val="hybridMultilevel"/>
    <w:tmpl w:val="A53C87F6"/>
    <w:lvl w:ilvl="0" w:tplc="3FD88EB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8E24AF7"/>
    <w:multiLevelType w:val="singleLevel"/>
    <w:tmpl w:val="3CEC9CFC"/>
    <w:lvl w:ilvl="0">
      <w:start w:val="5"/>
      <w:numFmt w:val="decimal"/>
      <w:lvlText w:val="%1."/>
      <w:legacy w:legacy="1" w:legacySpace="0" w:legacyIndent="360"/>
      <w:lvlJc w:val="left"/>
      <w:rPr>
        <w:rFonts w:ascii="Times New Roman" w:hAnsi="Times New Roman" w:cs="Times New Roman" w:hint="default"/>
      </w:rPr>
    </w:lvl>
  </w:abstractNum>
  <w:abstractNum w:abstractNumId="46">
    <w:nsid w:val="7B6C4391"/>
    <w:multiLevelType w:val="hybridMultilevel"/>
    <w:tmpl w:val="71822C9A"/>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7">
    <w:nsid w:val="7C290898"/>
    <w:multiLevelType w:val="hybridMultilevel"/>
    <w:tmpl w:val="BA5A8E24"/>
    <w:lvl w:ilvl="0" w:tplc="91866E38">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48">
    <w:nsid w:val="7F4C692C"/>
    <w:multiLevelType w:val="hybridMultilevel"/>
    <w:tmpl w:val="FFD412E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8"/>
  </w:num>
  <w:num w:numId="2">
    <w:abstractNumId w:val="19"/>
  </w:num>
  <w:num w:numId="3">
    <w:abstractNumId w:val="46"/>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3"/>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1">
    <w:abstractNumId w:val="13"/>
  </w:num>
  <w:num w:numId="12">
    <w:abstractNumId w:val="32"/>
  </w:num>
  <w:num w:numId="13">
    <w:abstractNumId w:val="39"/>
  </w:num>
  <w:num w:numId="14">
    <w:abstractNumId w:val="26"/>
  </w:num>
  <w:num w:numId="15">
    <w:abstractNumId w:val="33"/>
  </w:num>
  <w:num w:numId="16">
    <w:abstractNumId w:val="12"/>
  </w:num>
  <w:num w:numId="17">
    <w:abstractNumId w:val="14"/>
  </w:num>
  <w:num w:numId="18">
    <w:abstractNumId w:val="45"/>
  </w:num>
  <w:num w:numId="19">
    <w:abstractNumId w:val="17"/>
  </w:num>
  <w:num w:numId="20">
    <w:abstractNumId w:val="38"/>
  </w:num>
  <w:num w:numId="21">
    <w:abstractNumId w:val="7"/>
  </w:num>
  <w:num w:numId="22">
    <w:abstractNumId w:val="35"/>
  </w:num>
  <w:num w:numId="23">
    <w:abstractNumId w:val="34"/>
  </w:num>
  <w:num w:numId="24">
    <w:abstractNumId w:val="30"/>
  </w:num>
  <w:num w:numId="25">
    <w:abstractNumId w:val="22"/>
  </w:num>
  <w:num w:numId="26">
    <w:abstractNumId w:val="36"/>
  </w:num>
  <w:num w:numId="27">
    <w:abstractNumId w:val="9"/>
  </w:num>
  <w:num w:numId="28">
    <w:abstractNumId w:val="25"/>
  </w:num>
  <w:num w:numId="29">
    <w:abstractNumId w:val="3"/>
  </w:num>
  <w:num w:numId="30">
    <w:abstractNumId w:val="47"/>
  </w:num>
  <w:num w:numId="31">
    <w:abstractNumId w:val="31"/>
  </w:num>
  <w:num w:numId="32">
    <w:abstractNumId w:val="48"/>
  </w:num>
  <w:num w:numId="33">
    <w:abstractNumId w:val="15"/>
  </w:num>
  <w:num w:numId="34">
    <w:abstractNumId w:val="16"/>
  </w:num>
  <w:num w:numId="35">
    <w:abstractNumId w:val="29"/>
  </w:num>
  <w:num w:numId="36">
    <w:abstractNumId w:val="27"/>
  </w:num>
  <w:num w:numId="37">
    <w:abstractNumId w:val="8"/>
  </w:num>
  <w:num w:numId="38">
    <w:abstractNumId w:val="44"/>
  </w:num>
  <w:num w:numId="39">
    <w:abstractNumId w:val="23"/>
  </w:num>
  <w:num w:numId="40">
    <w:abstractNumId w:val="40"/>
  </w:num>
  <w:num w:numId="41">
    <w:abstractNumId w:val="21"/>
  </w:num>
  <w:num w:numId="42">
    <w:abstractNumId w:val="4"/>
  </w:num>
  <w:num w:numId="43">
    <w:abstractNumId w:val="42"/>
  </w:num>
  <w:num w:numId="44">
    <w:abstractNumId w:val="37"/>
  </w:num>
  <w:num w:numId="45">
    <w:abstractNumId w:val="6"/>
  </w:num>
  <w:num w:numId="46">
    <w:abstractNumId w:val="41"/>
  </w:num>
  <w:num w:numId="47">
    <w:abstractNumId w:val="10"/>
  </w:num>
  <w:num w:numId="48">
    <w:abstractNumId w:val="24"/>
  </w:num>
  <w:num w:numId="49">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2B00D1"/>
    <w:rsid w:val="000017CD"/>
    <w:rsid w:val="00001E14"/>
    <w:rsid w:val="00004012"/>
    <w:rsid w:val="000052D4"/>
    <w:rsid w:val="00010819"/>
    <w:rsid w:val="00011DC7"/>
    <w:rsid w:val="00011E0E"/>
    <w:rsid w:val="00013068"/>
    <w:rsid w:val="000151BE"/>
    <w:rsid w:val="00015EBF"/>
    <w:rsid w:val="000161E2"/>
    <w:rsid w:val="000162D2"/>
    <w:rsid w:val="00022AD2"/>
    <w:rsid w:val="000246C9"/>
    <w:rsid w:val="000268E1"/>
    <w:rsid w:val="00026E7E"/>
    <w:rsid w:val="000276C6"/>
    <w:rsid w:val="00031190"/>
    <w:rsid w:val="00035941"/>
    <w:rsid w:val="00035BED"/>
    <w:rsid w:val="00036AE1"/>
    <w:rsid w:val="00037760"/>
    <w:rsid w:val="00044DC3"/>
    <w:rsid w:val="00051433"/>
    <w:rsid w:val="0005298B"/>
    <w:rsid w:val="00055309"/>
    <w:rsid w:val="000567FA"/>
    <w:rsid w:val="00060270"/>
    <w:rsid w:val="00060DC5"/>
    <w:rsid w:val="00062192"/>
    <w:rsid w:val="000622AB"/>
    <w:rsid w:val="00062F98"/>
    <w:rsid w:val="00066424"/>
    <w:rsid w:val="000709AE"/>
    <w:rsid w:val="00070D18"/>
    <w:rsid w:val="0007244C"/>
    <w:rsid w:val="00075095"/>
    <w:rsid w:val="000750D8"/>
    <w:rsid w:val="00080DF1"/>
    <w:rsid w:val="000827C5"/>
    <w:rsid w:val="000838BC"/>
    <w:rsid w:val="000850DC"/>
    <w:rsid w:val="000864D3"/>
    <w:rsid w:val="00087EF2"/>
    <w:rsid w:val="0009050E"/>
    <w:rsid w:val="000915A3"/>
    <w:rsid w:val="00091BF4"/>
    <w:rsid w:val="00091CDC"/>
    <w:rsid w:val="00091F3B"/>
    <w:rsid w:val="00093756"/>
    <w:rsid w:val="00093F4F"/>
    <w:rsid w:val="00094BF5"/>
    <w:rsid w:val="000A000B"/>
    <w:rsid w:val="000A1312"/>
    <w:rsid w:val="000A1857"/>
    <w:rsid w:val="000A2005"/>
    <w:rsid w:val="000A374E"/>
    <w:rsid w:val="000A400A"/>
    <w:rsid w:val="000A4241"/>
    <w:rsid w:val="000A5473"/>
    <w:rsid w:val="000B14BF"/>
    <w:rsid w:val="000B3587"/>
    <w:rsid w:val="000B6101"/>
    <w:rsid w:val="000B729E"/>
    <w:rsid w:val="000C0ECC"/>
    <w:rsid w:val="000C10BC"/>
    <w:rsid w:val="000C1591"/>
    <w:rsid w:val="000C6F21"/>
    <w:rsid w:val="000D2AE6"/>
    <w:rsid w:val="000D5323"/>
    <w:rsid w:val="000D5802"/>
    <w:rsid w:val="000D60C8"/>
    <w:rsid w:val="000D694E"/>
    <w:rsid w:val="000E09A4"/>
    <w:rsid w:val="000E50A8"/>
    <w:rsid w:val="000E7727"/>
    <w:rsid w:val="000E79F2"/>
    <w:rsid w:val="000F39F3"/>
    <w:rsid w:val="000F4347"/>
    <w:rsid w:val="000F4EE4"/>
    <w:rsid w:val="000F4F99"/>
    <w:rsid w:val="000F565C"/>
    <w:rsid w:val="000F58A3"/>
    <w:rsid w:val="000F71E5"/>
    <w:rsid w:val="00101418"/>
    <w:rsid w:val="00102EE3"/>
    <w:rsid w:val="0010325A"/>
    <w:rsid w:val="001107F4"/>
    <w:rsid w:val="00117794"/>
    <w:rsid w:val="0012074E"/>
    <w:rsid w:val="00120964"/>
    <w:rsid w:val="00123EC1"/>
    <w:rsid w:val="00126A9E"/>
    <w:rsid w:val="00127820"/>
    <w:rsid w:val="00127C2B"/>
    <w:rsid w:val="00132C26"/>
    <w:rsid w:val="00134169"/>
    <w:rsid w:val="001343F6"/>
    <w:rsid w:val="0013478D"/>
    <w:rsid w:val="00135245"/>
    <w:rsid w:val="0013608F"/>
    <w:rsid w:val="0013724C"/>
    <w:rsid w:val="00140180"/>
    <w:rsid w:val="001410B4"/>
    <w:rsid w:val="0014117A"/>
    <w:rsid w:val="00145231"/>
    <w:rsid w:val="00153690"/>
    <w:rsid w:val="001569B5"/>
    <w:rsid w:val="00157585"/>
    <w:rsid w:val="001577EE"/>
    <w:rsid w:val="00162025"/>
    <w:rsid w:val="00162683"/>
    <w:rsid w:val="001627D3"/>
    <w:rsid w:val="00162F86"/>
    <w:rsid w:val="001643F8"/>
    <w:rsid w:val="00164641"/>
    <w:rsid w:val="0016698B"/>
    <w:rsid w:val="00166B97"/>
    <w:rsid w:val="001677A8"/>
    <w:rsid w:val="00167B77"/>
    <w:rsid w:val="00172371"/>
    <w:rsid w:val="00172DEA"/>
    <w:rsid w:val="00175FDB"/>
    <w:rsid w:val="0018089F"/>
    <w:rsid w:val="001825B9"/>
    <w:rsid w:val="00185300"/>
    <w:rsid w:val="00190C17"/>
    <w:rsid w:val="00192898"/>
    <w:rsid w:val="0019398F"/>
    <w:rsid w:val="00193D49"/>
    <w:rsid w:val="00193F97"/>
    <w:rsid w:val="00195B93"/>
    <w:rsid w:val="001A09BC"/>
    <w:rsid w:val="001A6212"/>
    <w:rsid w:val="001A6EB9"/>
    <w:rsid w:val="001A7E65"/>
    <w:rsid w:val="001B2A1B"/>
    <w:rsid w:val="001B4183"/>
    <w:rsid w:val="001B5134"/>
    <w:rsid w:val="001B55D1"/>
    <w:rsid w:val="001B61D3"/>
    <w:rsid w:val="001B74FB"/>
    <w:rsid w:val="001C0B17"/>
    <w:rsid w:val="001C1355"/>
    <w:rsid w:val="001C13FB"/>
    <w:rsid w:val="001C2B01"/>
    <w:rsid w:val="001C3AD1"/>
    <w:rsid w:val="001C6814"/>
    <w:rsid w:val="001D0222"/>
    <w:rsid w:val="001D3829"/>
    <w:rsid w:val="001D4266"/>
    <w:rsid w:val="001D4696"/>
    <w:rsid w:val="001D4B53"/>
    <w:rsid w:val="001D4F0C"/>
    <w:rsid w:val="001D6E87"/>
    <w:rsid w:val="001E1ABE"/>
    <w:rsid w:val="001E57D7"/>
    <w:rsid w:val="001E6526"/>
    <w:rsid w:val="001E7254"/>
    <w:rsid w:val="001F009C"/>
    <w:rsid w:val="001F19C6"/>
    <w:rsid w:val="001F28AA"/>
    <w:rsid w:val="001F321C"/>
    <w:rsid w:val="001F3DB5"/>
    <w:rsid w:val="001F44B0"/>
    <w:rsid w:val="00200C4A"/>
    <w:rsid w:val="002026D8"/>
    <w:rsid w:val="002037BB"/>
    <w:rsid w:val="002055EE"/>
    <w:rsid w:val="002068F4"/>
    <w:rsid w:val="00206C27"/>
    <w:rsid w:val="00207960"/>
    <w:rsid w:val="002134A9"/>
    <w:rsid w:val="0021513A"/>
    <w:rsid w:val="0021623C"/>
    <w:rsid w:val="002171AE"/>
    <w:rsid w:val="00217335"/>
    <w:rsid w:val="00217D69"/>
    <w:rsid w:val="002203C0"/>
    <w:rsid w:val="0022140A"/>
    <w:rsid w:val="002241AD"/>
    <w:rsid w:val="002269F5"/>
    <w:rsid w:val="00226C6C"/>
    <w:rsid w:val="00226EED"/>
    <w:rsid w:val="00230E56"/>
    <w:rsid w:val="0023364F"/>
    <w:rsid w:val="00241EC9"/>
    <w:rsid w:val="00243BB0"/>
    <w:rsid w:val="0024458C"/>
    <w:rsid w:val="002461E5"/>
    <w:rsid w:val="002528FA"/>
    <w:rsid w:val="002627A9"/>
    <w:rsid w:val="0026360F"/>
    <w:rsid w:val="00265D07"/>
    <w:rsid w:val="00265DF4"/>
    <w:rsid w:val="002662E2"/>
    <w:rsid w:val="00270822"/>
    <w:rsid w:val="00271B44"/>
    <w:rsid w:val="00273821"/>
    <w:rsid w:val="00280F31"/>
    <w:rsid w:val="002874A6"/>
    <w:rsid w:val="0029031E"/>
    <w:rsid w:val="0029197D"/>
    <w:rsid w:val="00293029"/>
    <w:rsid w:val="002946B5"/>
    <w:rsid w:val="002950E2"/>
    <w:rsid w:val="0029560C"/>
    <w:rsid w:val="00295BA2"/>
    <w:rsid w:val="00296E86"/>
    <w:rsid w:val="002A0987"/>
    <w:rsid w:val="002A2134"/>
    <w:rsid w:val="002A3295"/>
    <w:rsid w:val="002A4966"/>
    <w:rsid w:val="002A4B56"/>
    <w:rsid w:val="002A5028"/>
    <w:rsid w:val="002B00D1"/>
    <w:rsid w:val="002B1BE8"/>
    <w:rsid w:val="002B7369"/>
    <w:rsid w:val="002C1886"/>
    <w:rsid w:val="002C27EB"/>
    <w:rsid w:val="002C3347"/>
    <w:rsid w:val="002C68D3"/>
    <w:rsid w:val="002D205B"/>
    <w:rsid w:val="002D2CF6"/>
    <w:rsid w:val="002D4437"/>
    <w:rsid w:val="002D577F"/>
    <w:rsid w:val="002D7B04"/>
    <w:rsid w:val="002E21B9"/>
    <w:rsid w:val="002E25A2"/>
    <w:rsid w:val="002E3474"/>
    <w:rsid w:val="002E4994"/>
    <w:rsid w:val="002E5381"/>
    <w:rsid w:val="002E6D32"/>
    <w:rsid w:val="002E6D75"/>
    <w:rsid w:val="002E735A"/>
    <w:rsid w:val="002F15AB"/>
    <w:rsid w:val="002F4E68"/>
    <w:rsid w:val="002F7DDF"/>
    <w:rsid w:val="003016D5"/>
    <w:rsid w:val="00301E9B"/>
    <w:rsid w:val="00304A5E"/>
    <w:rsid w:val="00306508"/>
    <w:rsid w:val="00311C7F"/>
    <w:rsid w:val="00312074"/>
    <w:rsid w:val="00322BAB"/>
    <w:rsid w:val="0032584B"/>
    <w:rsid w:val="00325CD9"/>
    <w:rsid w:val="0032606C"/>
    <w:rsid w:val="00327E42"/>
    <w:rsid w:val="0033044F"/>
    <w:rsid w:val="00335D5E"/>
    <w:rsid w:val="00337501"/>
    <w:rsid w:val="0034382D"/>
    <w:rsid w:val="0034484F"/>
    <w:rsid w:val="003451B7"/>
    <w:rsid w:val="00346AA9"/>
    <w:rsid w:val="00347293"/>
    <w:rsid w:val="003479CF"/>
    <w:rsid w:val="0035271B"/>
    <w:rsid w:val="00354919"/>
    <w:rsid w:val="0035505D"/>
    <w:rsid w:val="00356665"/>
    <w:rsid w:val="00356A0E"/>
    <w:rsid w:val="00356D66"/>
    <w:rsid w:val="00357EC7"/>
    <w:rsid w:val="003606C0"/>
    <w:rsid w:val="00366DEC"/>
    <w:rsid w:val="00370243"/>
    <w:rsid w:val="00371E6E"/>
    <w:rsid w:val="00375496"/>
    <w:rsid w:val="00377C1A"/>
    <w:rsid w:val="00377CBE"/>
    <w:rsid w:val="003801FE"/>
    <w:rsid w:val="003804D0"/>
    <w:rsid w:val="00393AFD"/>
    <w:rsid w:val="00395854"/>
    <w:rsid w:val="003A136E"/>
    <w:rsid w:val="003A48F0"/>
    <w:rsid w:val="003A49DB"/>
    <w:rsid w:val="003A506C"/>
    <w:rsid w:val="003A50A9"/>
    <w:rsid w:val="003A5642"/>
    <w:rsid w:val="003A5F2D"/>
    <w:rsid w:val="003B2213"/>
    <w:rsid w:val="003B34CA"/>
    <w:rsid w:val="003B3D35"/>
    <w:rsid w:val="003B3FDE"/>
    <w:rsid w:val="003B4523"/>
    <w:rsid w:val="003B4CE9"/>
    <w:rsid w:val="003B4EE4"/>
    <w:rsid w:val="003B5CF4"/>
    <w:rsid w:val="003B6262"/>
    <w:rsid w:val="003B650D"/>
    <w:rsid w:val="003C3A02"/>
    <w:rsid w:val="003C3BED"/>
    <w:rsid w:val="003C6875"/>
    <w:rsid w:val="003D23F1"/>
    <w:rsid w:val="003D252F"/>
    <w:rsid w:val="003D4A68"/>
    <w:rsid w:val="003D5B59"/>
    <w:rsid w:val="003E0DD0"/>
    <w:rsid w:val="003E1A4E"/>
    <w:rsid w:val="003E1A65"/>
    <w:rsid w:val="003E207D"/>
    <w:rsid w:val="003E2520"/>
    <w:rsid w:val="003E32E9"/>
    <w:rsid w:val="003F1E03"/>
    <w:rsid w:val="003F2D21"/>
    <w:rsid w:val="003F350C"/>
    <w:rsid w:val="003F3B0F"/>
    <w:rsid w:val="003F3EE9"/>
    <w:rsid w:val="00400E45"/>
    <w:rsid w:val="0040256E"/>
    <w:rsid w:val="00402E9B"/>
    <w:rsid w:val="004050FC"/>
    <w:rsid w:val="0040755F"/>
    <w:rsid w:val="0041085D"/>
    <w:rsid w:val="004133C1"/>
    <w:rsid w:val="00413F06"/>
    <w:rsid w:val="00415887"/>
    <w:rsid w:val="00416053"/>
    <w:rsid w:val="00423329"/>
    <w:rsid w:val="0042503D"/>
    <w:rsid w:val="004262C6"/>
    <w:rsid w:val="00427452"/>
    <w:rsid w:val="00427B6B"/>
    <w:rsid w:val="00427C06"/>
    <w:rsid w:val="00427E55"/>
    <w:rsid w:val="0043037A"/>
    <w:rsid w:val="0043059B"/>
    <w:rsid w:val="004316F8"/>
    <w:rsid w:val="00434917"/>
    <w:rsid w:val="0043645C"/>
    <w:rsid w:val="00437068"/>
    <w:rsid w:val="0044289C"/>
    <w:rsid w:val="00442C80"/>
    <w:rsid w:val="0044575B"/>
    <w:rsid w:val="00454647"/>
    <w:rsid w:val="004547A6"/>
    <w:rsid w:val="004554CF"/>
    <w:rsid w:val="00455638"/>
    <w:rsid w:val="00456C3A"/>
    <w:rsid w:val="00462CCC"/>
    <w:rsid w:val="00464C91"/>
    <w:rsid w:val="00464D9C"/>
    <w:rsid w:val="0046644E"/>
    <w:rsid w:val="004701A7"/>
    <w:rsid w:val="00471AF0"/>
    <w:rsid w:val="00474562"/>
    <w:rsid w:val="004772C9"/>
    <w:rsid w:val="004805C9"/>
    <w:rsid w:val="0048116C"/>
    <w:rsid w:val="0048195E"/>
    <w:rsid w:val="00485E8D"/>
    <w:rsid w:val="0048684A"/>
    <w:rsid w:val="00490EE4"/>
    <w:rsid w:val="004935A3"/>
    <w:rsid w:val="00493F9B"/>
    <w:rsid w:val="00496335"/>
    <w:rsid w:val="00496C16"/>
    <w:rsid w:val="004A1C17"/>
    <w:rsid w:val="004A4F30"/>
    <w:rsid w:val="004A615E"/>
    <w:rsid w:val="004B06DC"/>
    <w:rsid w:val="004B12B8"/>
    <w:rsid w:val="004B3613"/>
    <w:rsid w:val="004B4DEE"/>
    <w:rsid w:val="004B68B5"/>
    <w:rsid w:val="004B6AC9"/>
    <w:rsid w:val="004C27E6"/>
    <w:rsid w:val="004C6EA1"/>
    <w:rsid w:val="004C7B8B"/>
    <w:rsid w:val="004D0BA1"/>
    <w:rsid w:val="004D1425"/>
    <w:rsid w:val="004D2CD4"/>
    <w:rsid w:val="004D2D21"/>
    <w:rsid w:val="004D34A5"/>
    <w:rsid w:val="004D467D"/>
    <w:rsid w:val="004D79CD"/>
    <w:rsid w:val="004E4DCD"/>
    <w:rsid w:val="004E6B9D"/>
    <w:rsid w:val="004F439E"/>
    <w:rsid w:val="004F46DD"/>
    <w:rsid w:val="004F6909"/>
    <w:rsid w:val="004F6C6E"/>
    <w:rsid w:val="004F6ECB"/>
    <w:rsid w:val="004F7CC9"/>
    <w:rsid w:val="00501184"/>
    <w:rsid w:val="005023B6"/>
    <w:rsid w:val="00504817"/>
    <w:rsid w:val="00504F66"/>
    <w:rsid w:val="00506EFD"/>
    <w:rsid w:val="0051307A"/>
    <w:rsid w:val="0051531D"/>
    <w:rsid w:val="005165F2"/>
    <w:rsid w:val="005169AD"/>
    <w:rsid w:val="00516C5F"/>
    <w:rsid w:val="00517122"/>
    <w:rsid w:val="005246FD"/>
    <w:rsid w:val="00526F2C"/>
    <w:rsid w:val="0053036E"/>
    <w:rsid w:val="0053224E"/>
    <w:rsid w:val="00532C7C"/>
    <w:rsid w:val="00533178"/>
    <w:rsid w:val="00540583"/>
    <w:rsid w:val="0054078D"/>
    <w:rsid w:val="00542B18"/>
    <w:rsid w:val="00544559"/>
    <w:rsid w:val="0054571C"/>
    <w:rsid w:val="00547702"/>
    <w:rsid w:val="00547CB5"/>
    <w:rsid w:val="005531DB"/>
    <w:rsid w:val="00554854"/>
    <w:rsid w:val="00554D97"/>
    <w:rsid w:val="00555D9E"/>
    <w:rsid w:val="0056006E"/>
    <w:rsid w:val="00565F47"/>
    <w:rsid w:val="005711A4"/>
    <w:rsid w:val="00576EEB"/>
    <w:rsid w:val="005812D1"/>
    <w:rsid w:val="00586B6E"/>
    <w:rsid w:val="00586E4E"/>
    <w:rsid w:val="00590639"/>
    <w:rsid w:val="00594E4B"/>
    <w:rsid w:val="005A33BB"/>
    <w:rsid w:val="005A6454"/>
    <w:rsid w:val="005A756E"/>
    <w:rsid w:val="005A76F1"/>
    <w:rsid w:val="005B3802"/>
    <w:rsid w:val="005B4308"/>
    <w:rsid w:val="005B4ADB"/>
    <w:rsid w:val="005B6F17"/>
    <w:rsid w:val="005C00C1"/>
    <w:rsid w:val="005C1181"/>
    <w:rsid w:val="005C15BA"/>
    <w:rsid w:val="005D09D9"/>
    <w:rsid w:val="005D0D4F"/>
    <w:rsid w:val="005D2B87"/>
    <w:rsid w:val="005D5C24"/>
    <w:rsid w:val="005D625A"/>
    <w:rsid w:val="005D6A5E"/>
    <w:rsid w:val="005D7BFD"/>
    <w:rsid w:val="005E0723"/>
    <w:rsid w:val="005E0C03"/>
    <w:rsid w:val="005E152B"/>
    <w:rsid w:val="005E669D"/>
    <w:rsid w:val="005F3CEB"/>
    <w:rsid w:val="005F5583"/>
    <w:rsid w:val="00600185"/>
    <w:rsid w:val="006007CF"/>
    <w:rsid w:val="00601586"/>
    <w:rsid w:val="00603D3B"/>
    <w:rsid w:val="00604BAE"/>
    <w:rsid w:val="00606399"/>
    <w:rsid w:val="0061004A"/>
    <w:rsid w:val="0061037C"/>
    <w:rsid w:val="00612549"/>
    <w:rsid w:val="006125C3"/>
    <w:rsid w:val="00612C28"/>
    <w:rsid w:val="00613759"/>
    <w:rsid w:val="006139DE"/>
    <w:rsid w:val="00615720"/>
    <w:rsid w:val="00616966"/>
    <w:rsid w:val="00617BF7"/>
    <w:rsid w:val="00617EEB"/>
    <w:rsid w:val="00625FB6"/>
    <w:rsid w:val="006267EE"/>
    <w:rsid w:val="00632F8D"/>
    <w:rsid w:val="00633EA5"/>
    <w:rsid w:val="00635641"/>
    <w:rsid w:val="00635F0B"/>
    <w:rsid w:val="00636717"/>
    <w:rsid w:val="00636EE6"/>
    <w:rsid w:val="00640FF8"/>
    <w:rsid w:val="006414F7"/>
    <w:rsid w:val="006417CB"/>
    <w:rsid w:val="00642D7B"/>
    <w:rsid w:val="00643B34"/>
    <w:rsid w:val="00644561"/>
    <w:rsid w:val="00645A9C"/>
    <w:rsid w:val="00646210"/>
    <w:rsid w:val="006517A2"/>
    <w:rsid w:val="0065196D"/>
    <w:rsid w:val="006522D8"/>
    <w:rsid w:val="00652454"/>
    <w:rsid w:val="00652519"/>
    <w:rsid w:val="00657197"/>
    <w:rsid w:val="00660240"/>
    <w:rsid w:val="006624A6"/>
    <w:rsid w:val="006626A9"/>
    <w:rsid w:val="0066293B"/>
    <w:rsid w:val="00664EE9"/>
    <w:rsid w:val="00665325"/>
    <w:rsid w:val="00666D2F"/>
    <w:rsid w:val="00672454"/>
    <w:rsid w:val="00673DE2"/>
    <w:rsid w:val="00674D21"/>
    <w:rsid w:val="00675089"/>
    <w:rsid w:val="006801F2"/>
    <w:rsid w:val="006817FA"/>
    <w:rsid w:val="00683E37"/>
    <w:rsid w:val="00684F55"/>
    <w:rsid w:val="006853EF"/>
    <w:rsid w:val="006937A7"/>
    <w:rsid w:val="006963C3"/>
    <w:rsid w:val="006A02DE"/>
    <w:rsid w:val="006A04A9"/>
    <w:rsid w:val="006A11A9"/>
    <w:rsid w:val="006A4F4F"/>
    <w:rsid w:val="006B3114"/>
    <w:rsid w:val="006B3BBE"/>
    <w:rsid w:val="006B772C"/>
    <w:rsid w:val="006C0753"/>
    <w:rsid w:val="006C3CA9"/>
    <w:rsid w:val="006C3CB5"/>
    <w:rsid w:val="006C78CC"/>
    <w:rsid w:val="006D094D"/>
    <w:rsid w:val="006D312B"/>
    <w:rsid w:val="006D386B"/>
    <w:rsid w:val="006D4592"/>
    <w:rsid w:val="006D4FC4"/>
    <w:rsid w:val="006D5822"/>
    <w:rsid w:val="006D6811"/>
    <w:rsid w:val="006D7809"/>
    <w:rsid w:val="006E1021"/>
    <w:rsid w:val="006E1289"/>
    <w:rsid w:val="006E1FAD"/>
    <w:rsid w:val="006E2DCA"/>
    <w:rsid w:val="006E446E"/>
    <w:rsid w:val="006E6721"/>
    <w:rsid w:val="006E6A88"/>
    <w:rsid w:val="006F3032"/>
    <w:rsid w:val="006F3188"/>
    <w:rsid w:val="006F3AE5"/>
    <w:rsid w:val="00702698"/>
    <w:rsid w:val="007029C3"/>
    <w:rsid w:val="00702D12"/>
    <w:rsid w:val="00707DFF"/>
    <w:rsid w:val="00707E32"/>
    <w:rsid w:val="00710D4A"/>
    <w:rsid w:val="00712134"/>
    <w:rsid w:val="007127B5"/>
    <w:rsid w:val="00712AE5"/>
    <w:rsid w:val="0071446C"/>
    <w:rsid w:val="00715CC6"/>
    <w:rsid w:val="007229B7"/>
    <w:rsid w:val="00722A6F"/>
    <w:rsid w:val="00723355"/>
    <w:rsid w:val="007242EB"/>
    <w:rsid w:val="007263D9"/>
    <w:rsid w:val="007268AD"/>
    <w:rsid w:val="00727FF8"/>
    <w:rsid w:val="007314F9"/>
    <w:rsid w:val="0073354F"/>
    <w:rsid w:val="00733A48"/>
    <w:rsid w:val="0073443B"/>
    <w:rsid w:val="0073511C"/>
    <w:rsid w:val="00736ED6"/>
    <w:rsid w:val="00744177"/>
    <w:rsid w:val="00747291"/>
    <w:rsid w:val="00752E46"/>
    <w:rsid w:val="00756192"/>
    <w:rsid w:val="00760B87"/>
    <w:rsid w:val="0076271F"/>
    <w:rsid w:val="0076634C"/>
    <w:rsid w:val="00766F6F"/>
    <w:rsid w:val="0077045D"/>
    <w:rsid w:val="00771E1D"/>
    <w:rsid w:val="00775209"/>
    <w:rsid w:val="007759F1"/>
    <w:rsid w:val="00775CFB"/>
    <w:rsid w:val="00776160"/>
    <w:rsid w:val="00776B7A"/>
    <w:rsid w:val="007830E9"/>
    <w:rsid w:val="00792EC5"/>
    <w:rsid w:val="007A127C"/>
    <w:rsid w:val="007A2C6C"/>
    <w:rsid w:val="007A35A3"/>
    <w:rsid w:val="007A4AFE"/>
    <w:rsid w:val="007A5D45"/>
    <w:rsid w:val="007A69AC"/>
    <w:rsid w:val="007A6CEE"/>
    <w:rsid w:val="007A7043"/>
    <w:rsid w:val="007B1E88"/>
    <w:rsid w:val="007B5B4F"/>
    <w:rsid w:val="007B6D85"/>
    <w:rsid w:val="007B7A8B"/>
    <w:rsid w:val="007C34BC"/>
    <w:rsid w:val="007C4545"/>
    <w:rsid w:val="007D274D"/>
    <w:rsid w:val="007D3216"/>
    <w:rsid w:val="007D35A2"/>
    <w:rsid w:val="007D4160"/>
    <w:rsid w:val="007D5CE3"/>
    <w:rsid w:val="007D5D9D"/>
    <w:rsid w:val="007D619D"/>
    <w:rsid w:val="007D7414"/>
    <w:rsid w:val="007D7615"/>
    <w:rsid w:val="007D7A6A"/>
    <w:rsid w:val="007E1879"/>
    <w:rsid w:val="007E19EE"/>
    <w:rsid w:val="007E4B41"/>
    <w:rsid w:val="007E5280"/>
    <w:rsid w:val="007F007D"/>
    <w:rsid w:val="007F0C79"/>
    <w:rsid w:val="007F5967"/>
    <w:rsid w:val="0080071B"/>
    <w:rsid w:val="00802033"/>
    <w:rsid w:val="00807DF2"/>
    <w:rsid w:val="0081259C"/>
    <w:rsid w:val="008137B2"/>
    <w:rsid w:val="00814737"/>
    <w:rsid w:val="0081516A"/>
    <w:rsid w:val="008224BE"/>
    <w:rsid w:val="00824689"/>
    <w:rsid w:val="008246FE"/>
    <w:rsid w:val="00826673"/>
    <w:rsid w:val="00826F36"/>
    <w:rsid w:val="00831748"/>
    <w:rsid w:val="00831B0B"/>
    <w:rsid w:val="00834335"/>
    <w:rsid w:val="008344DA"/>
    <w:rsid w:val="0083734C"/>
    <w:rsid w:val="008410A0"/>
    <w:rsid w:val="00843FBF"/>
    <w:rsid w:val="00845B67"/>
    <w:rsid w:val="008467AB"/>
    <w:rsid w:val="00850CB0"/>
    <w:rsid w:val="00852EEB"/>
    <w:rsid w:val="0085332F"/>
    <w:rsid w:val="00853E16"/>
    <w:rsid w:val="00860C3C"/>
    <w:rsid w:val="00862DC6"/>
    <w:rsid w:val="0086375A"/>
    <w:rsid w:val="00864427"/>
    <w:rsid w:val="00865CD5"/>
    <w:rsid w:val="00870FBC"/>
    <w:rsid w:val="00877225"/>
    <w:rsid w:val="0088123F"/>
    <w:rsid w:val="00882E93"/>
    <w:rsid w:val="00887736"/>
    <w:rsid w:val="0088783B"/>
    <w:rsid w:val="00893809"/>
    <w:rsid w:val="00894157"/>
    <w:rsid w:val="008941F4"/>
    <w:rsid w:val="008A014F"/>
    <w:rsid w:val="008A0A11"/>
    <w:rsid w:val="008A632E"/>
    <w:rsid w:val="008B0588"/>
    <w:rsid w:val="008B177A"/>
    <w:rsid w:val="008B2CC3"/>
    <w:rsid w:val="008C150F"/>
    <w:rsid w:val="008C2747"/>
    <w:rsid w:val="008C27F2"/>
    <w:rsid w:val="008C3C36"/>
    <w:rsid w:val="008C6F4E"/>
    <w:rsid w:val="008D05C8"/>
    <w:rsid w:val="008D144A"/>
    <w:rsid w:val="008D1839"/>
    <w:rsid w:val="008D7FF8"/>
    <w:rsid w:val="008E0B71"/>
    <w:rsid w:val="008E2588"/>
    <w:rsid w:val="008E5EB0"/>
    <w:rsid w:val="008E62DE"/>
    <w:rsid w:val="008F15CA"/>
    <w:rsid w:val="008F2F2C"/>
    <w:rsid w:val="008F5B1E"/>
    <w:rsid w:val="008F5F3F"/>
    <w:rsid w:val="0090707B"/>
    <w:rsid w:val="0091149B"/>
    <w:rsid w:val="0091417E"/>
    <w:rsid w:val="00916318"/>
    <w:rsid w:val="00916F8F"/>
    <w:rsid w:val="009174A0"/>
    <w:rsid w:val="0091758F"/>
    <w:rsid w:val="00922488"/>
    <w:rsid w:val="00925143"/>
    <w:rsid w:val="009338C7"/>
    <w:rsid w:val="00933E0B"/>
    <w:rsid w:val="00933F79"/>
    <w:rsid w:val="00940188"/>
    <w:rsid w:val="00940AE6"/>
    <w:rsid w:val="00941231"/>
    <w:rsid w:val="00941DD3"/>
    <w:rsid w:val="00942E87"/>
    <w:rsid w:val="00945C32"/>
    <w:rsid w:val="009548D1"/>
    <w:rsid w:val="009550AF"/>
    <w:rsid w:val="00955E47"/>
    <w:rsid w:val="0095633E"/>
    <w:rsid w:val="0095637A"/>
    <w:rsid w:val="00957EB1"/>
    <w:rsid w:val="009607DE"/>
    <w:rsid w:val="00964FEA"/>
    <w:rsid w:val="00972B42"/>
    <w:rsid w:val="00973AB4"/>
    <w:rsid w:val="00974B56"/>
    <w:rsid w:val="00975C3F"/>
    <w:rsid w:val="0097784C"/>
    <w:rsid w:val="00977C0D"/>
    <w:rsid w:val="00981A18"/>
    <w:rsid w:val="00984737"/>
    <w:rsid w:val="00984EC0"/>
    <w:rsid w:val="00990D47"/>
    <w:rsid w:val="00991811"/>
    <w:rsid w:val="009A1B0B"/>
    <w:rsid w:val="009A2F9D"/>
    <w:rsid w:val="009A4907"/>
    <w:rsid w:val="009A50FD"/>
    <w:rsid w:val="009A539E"/>
    <w:rsid w:val="009B041D"/>
    <w:rsid w:val="009B06AD"/>
    <w:rsid w:val="009B1744"/>
    <w:rsid w:val="009B2428"/>
    <w:rsid w:val="009B6708"/>
    <w:rsid w:val="009C1A9C"/>
    <w:rsid w:val="009C39EF"/>
    <w:rsid w:val="009C3B7F"/>
    <w:rsid w:val="009C3C53"/>
    <w:rsid w:val="009C56D1"/>
    <w:rsid w:val="009C5855"/>
    <w:rsid w:val="009C6F25"/>
    <w:rsid w:val="009C7627"/>
    <w:rsid w:val="009D369D"/>
    <w:rsid w:val="009D3B86"/>
    <w:rsid w:val="009D63CE"/>
    <w:rsid w:val="009E15C7"/>
    <w:rsid w:val="009E2AFE"/>
    <w:rsid w:val="009E2CF4"/>
    <w:rsid w:val="009E33C4"/>
    <w:rsid w:val="009E5A48"/>
    <w:rsid w:val="009E713E"/>
    <w:rsid w:val="009F2A85"/>
    <w:rsid w:val="009F34B1"/>
    <w:rsid w:val="009F5108"/>
    <w:rsid w:val="009F6B13"/>
    <w:rsid w:val="00A02D28"/>
    <w:rsid w:val="00A02E69"/>
    <w:rsid w:val="00A02EA6"/>
    <w:rsid w:val="00A04C90"/>
    <w:rsid w:val="00A05056"/>
    <w:rsid w:val="00A05C18"/>
    <w:rsid w:val="00A10C56"/>
    <w:rsid w:val="00A1387F"/>
    <w:rsid w:val="00A13AA4"/>
    <w:rsid w:val="00A14757"/>
    <w:rsid w:val="00A1697F"/>
    <w:rsid w:val="00A204AD"/>
    <w:rsid w:val="00A20644"/>
    <w:rsid w:val="00A21111"/>
    <w:rsid w:val="00A23F85"/>
    <w:rsid w:val="00A361A8"/>
    <w:rsid w:val="00A44218"/>
    <w:rsid w:val="00A460DF"/>
    <w:rsid w:val="00A468FB"/>
    <w:rsid w:val="00A4766F"/>
    <w:rsid w:val="00A4792B"/>
    <w:rsid w:val="00A5014A"/>
    <w:rsid w:val="00A56C8E"/>
    <w:rsid w:val="00A61211"/>
    <w:rsid w:val="00A6144B"/>
    <w:rsid w:val="00A62B8E"/>
    <w:rsid w:val="00A6679F"/>
    <w:rsid w:val="00A70E93"/>
    <w:rsid w:val="00A74768"/>
    <w:rsid w:val="00A74A0A"/>
    <w:rsid w:val="00A773B1"/>
    <w:rsid w:val="00A83CD3"/>
    <w:rsid w:val="00A862A5"/>
    <w:rsid w:val="00A91069"/>
    <w:rsid w:val="00A91FA9"/>
    <w:rsid w:val="00A93A32"/>
    <w:rsid w:val="00A95BDA"/>
    <w:rsid w:val="00A96E36"/>
    <w:rsid w:val="00A97AFB"/>
    <w:rsid w:val="00AA023C"/>
    <w:rsid w:val="00AA1515"/>
    <w:rsid w:val="00AA2A04"/>
    <w:rsid w:val="00AA2F65"/>
    <w:rsid w:val="00AA6584"/>
    <w:rsid w:val="00AB0C84"/>
    <w:rsid w:val="00AB5A8E"/>
    <w:rsid w:val="00AC0D13"/>
    <w:rsid w:val="00AC2300"/>
    <w:rsid w:val="00AC4B0D"/>
    <w:rsid w:val="00AC5DD3"/>
    <w:rsid w:val="00AD0C3E"/>
    <w:rsid w:val="00AD1D2A"/>
    <w:rsid w:val="00AD2C06"/>
    <w:rsid w:val="00AD3289"/>
    <w:rsid w:val="00AD44A5"/>
    <w:rsid w:val="00AD4F11"/>
    <w:rsid w:val="00AD6705"/>
    <w:rsid w:val="00AE29A5"/>
    <w:rsid w:val="00AE31B3"/>
    <w:rsid w:val="00AE44A9"/>
    <w:rsid w:val="00AE6997"/>
    <w:rsid w:val="00AE7720"/>
    <w:rsid w:val="00AE7FE9"/>
    <w:rsid w:val="00AF0C2A"/>
    <w:rsid w:val="00AF4623"/>
    <w:rsid w:val="00AF4A3D"/>
    <w:rsid w:val="00AF599D"/>
    <w:rsid w:val="00AF6195"/>
    <w:rsid w:val="00AF647D"/>
    <w:rsid w:val="00B00BAA"/>
    <w:rsid w:val="00B014D7"/>
    <w:rsid w:val="00B0170B"/>
    <w:rsid w:val="00B0210B"/>
    <w:rsid w:val="00B04939"/>
    <w:rsid w:val="00B07911"/>
    <w:rsid w:val="00B1161E"/>
    <w:rsid w:val="00B1393D"/>
    <w:rsid w:val="00B20F1C"/>
    <w:rsid w:val="00B21922"/>
    <w:rsid w:val="00B21C21"/>
    <w:rsid w:val="00B26731"/>
    <w:rsid w:val="00B3260F"/>
    <w:rsid w:val="00B32BD4"/>
    <w:rsid w:val="00B34D6A"/>
    <w:rsid w:val="00B35720"/>
    <w:rsid w:val="00B3599A"/>
    <w:rsid w:val="00B36A68"/>
    <w:rsid w:val="00B402C6"/>
    <w:rsid w:val="00B40EB9"/>
    <w:rsid w:val="00B43C48"/>
    <w:rsid w:val="00B45C20"/>
    <w:rsid w:val="00B45DB0"/>
    <w:rsid w:val="00B47DE1"/>
    <w:rsid w:val="00B56D98"/>
    <w:rsid w:val="00B64604"/>
    <w:rsid w:val="00B67421"/>
    <w:rsid w:val="00B7437F"/>
    <w:rsid w:val="00B74A43"/>
    <w:rsid w:val="00B81D0C"/>
    <w:rsid w:val="00B83DDB"/>
    <w:rsid w:val="00B84235"/>
    <w:rsid w:val="00B84605"/>
    <w:rsid w:val="00B84B57"/>
    <w:rsid w:val="00B85A00"/>
    <w:rsid w:val="00B91DF4"/>
    <w:rsid w:val="00B938DF"/>
    <w:rsid w:val="00B93E12"/>
    <w:rsid w:val="00B94206"/>
    <w:rsid w:val="00B95204"/>
    <w:rsid w:val="00B97DBD"/>
    <w:rsid w:val="00BA143C"/>
    <w:rsid w:val="00BA1898"/>
    <w:rsid w:val="00BA2677"/>
    <w:rsid w:val="00BA5A1B"/>
    <w:rsid w:val="00BA5FF2"/>
    <w:rsid w:val="00BA7332"/>
    <w:rsid w:val="00BC026D"/>
    <w:rsid w:val="00BC03D7"/>
    <w:rsid w:val="00BC0B77"/>
    <w:rsid w:val="00BC16A5"/>
    <w:rsid w:val="00BC1BAE"/>
    <w:rsid w:val="00BC3D89"/>
    <w:rsid w:val="00BC54D8"/>
    <w:rsid w:val="00BC58B3"/>
    <w:rsid w:val="00BC5B01"/>
    <w:rsid w:val="00BC73F7"/>
    <w:rsid w:val="00BD1F59"/>
    <w:rsid w:val="00BD265C"/>
    <w:rsid w:val="00BD30A4"/>
    <w:rsid w:val="00BD4A65"/>
    <w:rsid w:val="00BD4F69"/>
    <w:rsid w:val="00BD53C7"/>
    <w:rsid w:val="00BD7899"/>
    <w:rsid w:val="00BE0D72"/>
    <w:rsid w:val="00BE1AA2"/>
    <w:rsid w:val="00BE3D06"/>
    <w:rsid w:val="00BE5515"/>
    <w:rsid w:val="00BE7C4F"/>
    <w:rsid w:val="00BF0C66"/>
    <w:rsid w:val="00BF6560"/>
    <w:rsid w:val="00BF7D9C"/>
    <w:rsid w:val="00C002BA"/>
    <w:rsid w:val="00C02292"/>
    <w:rsid w:val="00C05C26"/>
    <w:rsid w:val="00C063A3"/>
    <w:rsid w:val="00C063AD"/>
    <w:rsid w:val="00C07F01"/>
    <w:rsid w:val="00C12593"/>
    <w:rsid w:val="00C157A2"/>
    <w:rsid w:val="00C2235F"/>
    <w:rsid w:val="00C24F19"/>
    <w:rsid w:val="00C266F1"/>
    <w:rsid w:val="00C2704C"/>
    <w:rsid w:val="00C27052"/>
    <w:rsid w:val="00C27F4B"/>
    <w:rsid w:val="00C34AB1"/>
    <w:rsid w:val="00C34EA0"/>
    <w:rsid w:val="00C3701B"/>
    <w:rsid w:val="00C4248A"/>
    <w:rsid w:val="00C42CB2"/>
    <w:rsid w:val="00C43DBC"/>
    <w:rsid w:val="00C44496"/>
    <w:rsid w:val="00C44E18"/>
    <w:rsid w:val="00C455BC"/>
    <w:rsid w:val="00C45EE3"/>
    <w:rsid w:val="00C46889"/>
    <w:rsid w:val="00C47387"/>
    <w:rsid w:val="00C4748A"/>
    <w:rsid w:val="00C47F71"/>
    <w:rsid w:val="00C511FC"/>
    <w:rsid w:val="00C5177F"/>
    <w:rsid w:val="00C51AA7"/>
    <w:rsid w:val="00C52184"/>
    <w:rsid w:val="00C53D0C"/>
    <w:rsid w:val="00C55012"/>
    <w:rsid w:val="00C555F3"/>
    <w:rsid w:val="00C56AA1"/>
    <w:rsid w:val="00C571A6"/>
    <w:rsid w:val="00C5735F"/>
    <w:rsid w:val="00C60FA8"/>
    <w:rsid w:val="00C61558"/>
    <w:rsid w:val="00C63B44"/>
    <w:rsid w:val="00C6666D"/>
    <w:rsid w:val="00C7037F"/>
    <w:rsid w:val="00C703CE"/>
    <w:rsid w:val="00C71EF4"/>
    <w:rsid w:val="00C72868"/>
    <w:rsid w:val="00C729F5"/>
    <w:rsid w:val="00C733BA"/>
    <w:rsid w:val="00C7744F"/>
    <w:rsid w:val="00C8100B"/>
    <w:rsid w:val="00C82EB1"/>
    <w:rsid w:val="00C8433F"/>
    <w:rsid w:val="00C84F07"/>
    <w:rsid w:val="00C92BDD"/>
    <w:rsid w:val="00C967D1"/>
    <w:rsid w:val="00CA006E"/>
    <w:rsid w:val="00CA01AE"/>
    <w:rsid w:val="00CA0C3B"/>
    <w:rsid w:val="00CA21A7"/>
    <w:rsid w:val="00CA398B"/>
    <w:rsid w:val="00CA7A5E"/>
    <w:rsid w:val="00CB119A"/>
    <w:rsid w:val="00CB125D"/>
    <w:rsid w:val="00CB4CB6"/>
    <w:rsid w:val="00CB73A7"/>
    <w:rsid w:val="00CC03F6"/>
    <w:rsid w:val="00CC1868"/>
    <w:rsid w:val="00CC7AD1"/>
    <w:rsid w:val="00CC7D02"/>
    <w:rsid w:val="00CD07AF"/>
    <w:rsid w:val="00CD13DE"/>
    <w:rsid w:val="00CD2089"/>
    <w:rsid w:val="00CD353C"/>
    <w:rsid w:val="00CD43F5"/>
    <w:rsid w:val="00CD48F8"/>
    <w:rsid w:val="00CD4F71"/>
    <w:rsid w:val="00CD7CD3"/>
    <w:rsid w:val="00CE1123"/>
    <w:rsid w:val="00CE1A70"/>
    <w:rsid w:val="00CE65DF"/>
    <w:rsid w:val="00CE679A"/>
    <w:rsid w:val="00CE783A"/>
    <w:rsid w:val="00CE7CB2"/>
    <w:rsid w:val="00CF056B"/>
    <w:rsid w:val="00CF3261"/>
    <w:rsid w:val="00CF5536"/>
    <w:rsid w:val="00CF5B42"/>
    <w:rsid w:val="00CF72EA"/>
    <w:rsid w:val="00D0391C"/>
    <w:rsid w:val="00D06AA1"/>
    <w:rsid w:val="00D1335C"/>
    <w:rsid w:val="00D13DDF"/>
    <w:rsid w:val="00D207F7"/>
    <w:rsid w:val="00D207F9"/>
    <w:rsid w:val="00D21A67"/>
    <w:rsid w:val="00D24460"/>
    <w:rsid w:val="00D27FBD"/>
    <w:rsid w:val="00D30546"/>
    <w:rsid w:val="00D32488"/>
    <w:rsid w:val="00D33D6B"/>
    <w:rsid w:val="00D358AF"/>
    <w:rsid w:val="00D360D5"/>
    <w:rsid w:val="00D37579"/>
    <w:rsid w:val="00D37CB2"/>
    <w:rsid w:val="00D4438E"/>
    <w:rsid w:val="00D45E8C"/>
    <w:rsid w:val="00D514E5"/>
    <w:rsid w:val="00D53CE3"/>
    <w:rsid w:val="00D56581"/>
    <w:rsid w:val="00D56F71"/>
    <w:rsid w:val="00D60EA9"/>
    <w:rsid w:val="00D61353"/>
    <w:rsid w:val="00D6173D"/>
    <w:rsid w:val="00D61CDD"/>
    <w:rsid w:val="00D624FB"/>
    <w:rsid w:val="00D64618"/>
    <w:rsid w:val="00D664D4"/>
    <w:rsid w:val="00D70EA0"/>
    <w:rsid w:val="00D72129"/>
    <w:rsid w:val="00D74409"/>
    <w:rsid w:val="00D7484B"/>
    <w:rsid w:val="00D80580"/>
    <w:rsid w:val="00D81DDE"/>
    <w:rsid w:val="00D82A4E"/>
    <w:rsid w:val="00D82F3B"/>
    <w:rsid w:val="00D837C6"/>
    <w:rsid w:val="00D83D86"/>
    <w:rsid w:val="00D84983"/>
    <w:rsid w:val="00D878D4"/>
    <w:rsid w:val="00D87F5E"/>
    <w:rsid w:val="00D9009F"/>
    <w:rsid w:val="00D931CA"/>
    <w:rsid w:val="00DA18F0"/>
    <w:rsid w:val="00DA3C50"/>
    <w:rsid w:val="00DA6649"/>
    <w:rsid w:val="00DA6DDC"/>
    <w:rsid w:val="00DA702A"/>
    <w:rsid w:val="00DB0C91"/>
    <w:rsid w:val="00DB1D43"/>
    <w:rsid w:val="00DB43E5"/>
    <w:rsid w:val="00DB6CE6"/>
    <w:rsid w:val="00DB755B"/>
    <w:rsid w:val="00DB7EBB"/>
    <w:rsid w:val="00DC2F71"/>
    <w:rsid w:val="00DC5ADC"/>
    <w:rsid w:val="00DC64E7"/>
    <w:rsid w:val="00DC70FF"/>
    <w:rsid w:val="00DC7308"/>
    <w:rsid w:val="00DD1D99"/>
    <w:rsid w:val="00DD1E84"/>
    <w:rsid w:val="00DD4257"/>
    <w:rsid w:val="00DD541A"/>
    <w:rsid w:val="00DD5F08"/>
    <w:rsid w:val="00DE1189"/>
    <w:rsid w:val="00DE1ACF"/>
    <w:rsid w:val="00DE4521"/>
    <w:rsid w:val="00DE7575"/>
    <w:rsid w:val="00DF28E9"/>
    <w:rsid w:val="00DF2B7A"/>
    <w:rsid w:val="00DF49DE"/>
    <w:rsid w:val="00E00BA8"/>
    <w:rsid w:val="00E01B63"/>
    <w:rsid w:val="00E02A94"/>
    <w:rsid w:val="00E03542"/>
    <w:rsid w:val="00E03B48"/>
    <w:rsid w:val="00E0497D"/>
    <w:rsid w:val="00E05AC7"/>
    <w:rsid w:val="00E12B47"/>
    <w:rsid w:val="00E1364D"/>
    <w:rsid w:val="00E13AE0"/>
    <w:rsid w:val="00E156F7"/>
    <w:rsid w:val="00E24697"/>
    <w:rsid w:val="00E26EB7"/>
    <w:rsid w:val="00E27C1C"/>
    <w:rsid w:val="00E308A4"/>
    <w:rsid w:val="00E32268"/>
    <w:rsid w:val="00E32415"/>
    <w:rsid w:val="00E35C3B"/>
    <w:rsid w:val="00E35E00"/>
    <w:rsid w:val="00E4074C"/>
    <w:rsid w:val="00E4193F"/>
    <w:rsid w:val="00E41B93"/>
    <w:rsid w:val="00E431C5"/>
    <w:rsid w:val="00E46847"/>
    <w:rsid w:val="00E47366"/>
    <w:rsid w:val="00E50820"/>
    <w:rsid w:val="00E53411"/>
    <w:rsid w:val="00E53D96"/>
    <w:rsid w:val="00E546B4"/>
    <w:rsid w:val="00E56677"/>
    <w:rsid w:val="00E604C8"/>
    <w:rsid w:val="00E73B9C"/>
    <w:rsid w:val="00E74232"/>
    <w:rsid w:val="00E80C30"/>
    <w:rsid w:val="00E816A1"/>
    <w:rsid w:val="00E82045"/>
    <w:rsid w:val="00E828AA"/>
    <w:rsid w:val="00E876E7"/>
    <w:rsid w:val="00E87761"/>
    <w:rsid w:val="00E92917"/>
    <w:rsid w:val="00E966C8"/>
    <w:rsid w:val="00E969D0"/>
    <w:rsid w:val="00E97431"/>
    <w:rsid w:val="00EA00AF"/>
    <w:rsid w:val="00EA1E4C"/>
    <w:rsid w:val="00EA277A"/>
    <w:rsid w:val="00EA354D"/>
    <w:rsid w:val="00EA557D"/>
    <w:rsid w:val="00EA5FFB"/>
    <w:rsid w:val="00EA62C9"/>
    <w:rsid w:val="00EA664B"/>
    <w:rsid w:val="00EB0A2F"/>
    <w:rsid w:val="00EB165A"/>
    <w:rsid w:val="00EB2228"/>
    <w:rsid w:val="00EB2C9D"/>
    <w:rsid w:val="00EB5717"/>
    <w:rsid w:val="00EC099A"/>
    <w:rsid w:val="00EC0B44"/>
    <w:rsid w:val="00EC0E21"/>
    <w:rsid w:val="00EC1EEC"/>
    <w:rsid w:val="00EC34FC"/>
    <w:rsid w:val="00EC3663"/>
    <w:rsid w:val="00EC4830"/>
    <w:rsid w:val="00EC7FB2"/>
    <w:rsid w:val="00ED155C"/>
    <w:rsid w:val="00ED268B"/>
    <w:rsid w:val="00ED4D26"/>
    <w:rsid w:val="00EE2110"/>
    <w:rsid w:val="00EE2611"/>
    <w:rsid w:val="00EE6E3D"/>
    <w:rsid w:val="00EE7A2C"/>
    <w:rsid w:val="00EE7ED3"/>
    <w:rsid w:val="00F01242"/>
    <w:rsid w:val="00F05B7C"/>
    <w:rsid w:val="00F10476"/>
    <w:rsid w:val="00F1690D"/>
    <w:rsid w:val="00F22530"/>
    <w:rsid w:val="00F25615"/>
    <w:rsid w:val="00F25925"/>
    <w:rsid w:val="00F261E1"/>
    <w:rsid w:val="00F27BE6"/>
    <w:rsid w:val="00F30A9B"/>
    <w:rsid w:val="00F34E85"/>
    <w:rsid w:val="00F35800"/>
    <w:rsid w:val="00F41200"/>
    <w:rsid w:val="00F43D25"/>
    <w:rsid w:val="00F44F3A"/>
    <w:rsid w:val="00F50A51"/>
    <w:rsid w:val="00F52327"/>
    <w:rsid w:val="00F53E10"/>
    <w:rsid w:val="00F54389"/>
    <w:rsid w:val="00F54B12"/>
    <w:rsid w:val="00F614F3"/>
    <w:rsid w:val="00F6641E"/>
    <w:rsid w:val="00F7267E"/>
    <w:rsid w:val="00F73759"/>
    <w:rsid w:val="00F77406"/>
    <w:rsid w:val="00F80A54"/>
    <w:rsid w:val="00F810BF"/>
    <w:rsid w:val="00F8515C"/>
    <w:rsid w:val="00F878E6"/>
    <w:rsid w:val="00F92EE1"/>
    <w:rsid w:val="00F93183"/>
    <w:rsid w:val="00F93CEE"/>
    <w:rsid w:val="00F944BF"/>
    <w:rsid w:val="00F9593B"/>
    <w:rsid w:val="00FA03F7"/>
    <w:rsid w:val="00FA19C9"/>
    <w:rsid w:val="00FA59FE"/>
    <w:rsid w:val="00FB1C31"/>
    <w:rsid w:val="00FB31E4"/>
    <w:rsid w:val="00FB3A39"/>
    <w:rsid w:val="00FB3A46"/>
    <w:rsid w:val="00FB4B99"/>
    <w:rsid w:val="00FC1D79"/>
    <w:rsid w:val="00FC2CF8"/>
    <w:rsid w:val="00FC4BA1"/>
    <w:rsid w:val="00FC4E5F"/>
    <w:rsid w:val="00FC5386"/>
    <w:rsid w:val="00FC67AA"/>
    <w:rsid w:val="00FD182D"/>
    <w:rsid w:val="00FD3FFF"/>
    <w:rsid w:val="00FD41E3"/>
    <w:rsid w:val="00FD49F7"/>
    <w:rsid w:val="00FD4C3B"/>
    <w:rsid w:val="00FD5B30"/>
    <w:rsid w:val="00FD6763"/>
    <w:rsid w:val="00FD7CCF"/>
    <w:rsid w:val="00FE0A12"/>
    <w:rsid w:val="00FE1A18"/>
    <w:rsid w:val="00FE1B04"/>
    <w:rsid w:val="00FE1F8F"/>
    <w:rsid w:val="00FE2418"/>
    <w:rsid w:val="00FE407B"/>
    <w:rsid w:val="00FF19E9"/>
    <w:rsid w:val="00FF264D"/>
    <w:rsid w:val="00FF5B6E"/>
    <w:rsid w:val="00FF5DEB"/>
    <w:rsid w:val="00FF78C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33C1"/>
    <w:rPr>
      <w:sz w:val="24"/>
      <w:szCs w:val="24"/>
      <w:lang w:eastAsia="cs-CZ"/>
    </w:rPr>
  </w:style>
  <w:style w:type="paragraph" w:styleId="Nadpis1">
    <w:name w:val="heading 1"/>
    <w:basedOn w:val="Normln"/>
    <w:next w:val="Normln"/>
    <w:link w:val="Nadpis1Char"/>
    <w:uiPriority w:val="99"/>
    <w:qFormat/>
    <w:rsid w:val="004133C1"/>
    <w:pPr>
      <w:keepNext/>
      <w:jc w:val="both"/>
      <w:outlineLvl w:val="0"/>
    </w:pPr>
    <w:rPr>
      <w:sz w:val="28"/>
      <w:szCs w:val="28"/>
    </w:rPr>
  </w:style>
  <w:style w:type="paragraph" w:styleId="Nadpis2">
    <w:name w:val="heading 2"/>
    <w:basedOn w:val="Normln"/>
    <w:next w:val="Normln"/>
    <w:link w:val="Nadpis2Char"/>
    <w:uiPriority w:val="99"/>
    <w:qFormat/>
    <w:rsid w:val="004133C1"/>
    <w:pPr>
      <w:keepNext/>
      <w:jc w:val="center"/>
      <w:outlineLvl w:val="1"/>
    </w:pPr>
    <w:rPr>
      <w:b/>
      <w:bCs/>
    </w:rPr>
  </w:style>
  <w:style w:type="paragraph" w:styleId="Nadpis3">
    <w:name w:val="heading 3"/>
    <w:basedOn w:val="Normln"/>
    <w:next w:val="Normln"/>
    <w:link w:val="Nadpis3Char"/>
    <w:qFormat/>
    <w:rsid w:val="004133C1"/>
    <w:pPr>
      <w:keepNext/>
      <w:outlineLvl w:val="2"/>
    </w:pPr>
    <w:rPr>
      <w:b/>
      <w:bCs/>
    </w:rPr>
  </w:style>
  <w:style w:type="paragraph" w:styleId="Nadpis4">
    <w:name w:val="heading 4"/>
    <w:basedOn w:val="Normln"/>
    <w:next w:val="Normln"/>
    <w:link w:val="Nadpis4Char"/>
    <w:uiPriority w:val="99"/>
    <w:qFormat/>
    <w:rsid w:val="004133C1"/>
    <w:pPr>
      <w:keepNext/>
      <w:jc w:val="both"/>
      <w:outlineLvl w:val="3"/>
    </w:pPr>
    <w:rPr>
      <w:b/>
      <w:bCs/>
      <w:sz w:val="22"/>
      <w:szCs w:val="22"/>
    </w:rPr>
  </w:style>
  <w:style w:type="paragraph" w:styleId="Nadpis5">
    <w:name w:val="heading 5"/>
    <w:basedOn w:val="Normln"/>
    <w:next w:val="Normln"/>
    <w:link w:val="Nadpis5Char"/>
    <w:uiPriority w:val="99"/>
    <w:qFormat/>
    <w:rsid w:val="004133C1"/>
    <w:pPr>
      <w:keepNext/>
      <w:jc w:val="center"/>
      <w:outlineLvl w:val="4"/>
    </w:pPr>
    <w:rPr>
      <w:b/>
      <w:bCs/>
      <w:sz w:val="22"/>
      <w:szCs w:val="22"/>
    </w:rPr>
  </w:style>
  <w:style w:type="paragraph" w:styleId="Nadpis6">
    <w:name w:val="heading 6"/>
    <w:basedOn w:val="Normln"/>
    <w:next w:val="Normln"/>
    <w:link w:val="Nadpis6Char"/>
    <w:uiPriority w:val="99"/>
    <w:qFormat/>
    <w:rsid w:val="004133C1"/>
    <w:pPr>
      <w:keepNext/>
      <w:jc w:val="both"/>
      <w:outlineLvl w:val="5"/>
    </w:pPr>
    <w:rPr>
      <w:b/>
      <w:bCs/>
    </w:rPr>
  </w:style>
  <w:style w:type="paragraph" w:styleId="Nadpis7">
    <w:name w:val="heading 7"/>
    <w:basedOn w:val="Normln"/>
    <w:next w:val="Normln"/>
    <w:link w:val="Nadpis7Char"/>
    <w:uiPriority w:val="99"/>
    <w:qFormat/>
    <w:rsid w:val="00A74A0A"/>
    <w:pPr>
      <w:spacing w:before="240" w:after="60"/>
      <w:outlineLvl w:val="6"/>
    </w:pPr>
  </w:style>
  <w:style w:type="paragraph" w:styleId="Nadpis8">
    <w:name w:val="heading 8"/>
    <w:basedOn w:val="Normln"/>
    <w:next w:val="Normln"/>
    <w:link w:val="Nadpis8Char"/>
    <w:unhideWhenUsed/>
    <w:qFormat/>
    <w:locked/>
    <w:rsid w:val="00355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nhideWhenUsed/>
    <w:qFormat/>
    <w:locked/>
    <w:rsid w:val="00355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72454"/>
    <w:rPr>
      <w:rFonts w:ascii="Cambria" w:hAnsi="Cambria" w:cs="Cambria"/>
      <w:b/>
      <w:bCs/>
      <w:kern w:val="32"/>
      <w:sz w:val="32"/>
      <w:szCs w:val="32"/>
      <w:lang w:eastAsia="cs-CZ"/>
    </w:rPr>
  </w:style>
  <w:style w:type="character" w:customStyle="1" w:styleId="Nadpis2Char">
    <w:name w:val="Nadpis 2 Char"/>
    <w:basedOn w:val="Standardnpsmoodstavce"/>
    <w:link w:val="Nadpis2"/>
    <w:uiPriority w:val="99"/>
    <w:locked/>
    <w:rsid w:val="00672454"/>
    <w:rPr>
      <w:rFonts w:ascii="Cambria" w:hAnsi="Cambria" w:cs="Cambria"/>
      <w:b/>
      <w:bCs/>
      <w:i/>
      <w:iCs/>
      <w:sz w:val="28"/>
      <w:szCs w:val="28"/>
      <w:lang w:eastAsia="cs-CZ"/>
    </w:rPr>
  </w:style>
  <w:style w:type="character" w:customStyle="1" w:styleId="Nadpis3Char">
    <w:name w:val="Nadpis 3 Char"/>
    <w:basedOn w:val="Standardnpsmoodstavce"/>
    <w:link w:val="Nadpis3"/>
    <w:uiPriority w:val="99"/>
    <w:semiHidden/>
    <w:locked/>
    <w:rsid w:val="00672454"/>
    <w:rPr>
      <w:rFonts w:ascii="Cambria" w:hAnsi="Cambria" w:cs="Cambria"/>
      <w:b/>
      <w:bCs/>
      <w:sz w:val="26"/>
      <w:szCs w:val="26"/>
      <w:lang w:eastAsia="cs-CZ"/>
    </w:rPr>
  </w:style>
  <w:style w:type="character" w:customStyle="1" w:styleId="Nadpis4Char">
    <w:name w:val="Nadpis 4 Char"/>
    <w:basedOn w:val="Standardnpsmoodstavce"/>
    <w:link w:val="Nadpis4"/>
    <w:uiPriority w:val="99"/>
    <w:semiHidden/>
    <w:locked/>
    <w:rsid w:val="00672454"/>
    <w:rPr>
      <w:rFonts w:ascii="Calibri" w:hAnsi="Calibri" w:cs="Calibri"/>
      <w:b/>
      <w:bCs/>
      <w:sz w:val="28"/>
      <w:szCs w:val="28"/>
      <w:lang w:eastAsia="cs-CZ"/>
    </w:rPr>
  </w:style>
  <w:style w:type="character" w:customStyle="1" w:styleId="Nadpis5Char">
    <w:name w:val="Nadpis 5 Char"/>
    <w:basedOn w:val="Standardnpsmoodstavce"/>
    <w:link w:val="Nadpis5"/>
    <w:uiPriority w:val="99"/>
    <w:semiHidden/>
    <w:locked/>
    <w:rsid w:val="00672454"/>
    <w:rPr>
      <w:rFonts w:ascii="Calibri" w:hAnsi="Calibri" w:cs="Calibri"/>
      <w:b/>
      <w:bCs/>
      <w:i/>
      <w:iCs/>
      <w:sz w:val="26"/>
      <w:szCs w:val="26"/>
      <w:lang w:eastAsia="cs-CZ"/>
    </w:rPr>
  </w:style>
  <w:style w:type="character" w:customStyle="1" w:styleId="Nadpis6Char">
    <w:name w:val="Nadpis 6 Char"/>
    <w:basedOn w:val="Standardnpsmoodstavce"/>
    <w:link w:val="Nadpis6"/>
    <w:uiPriority w:val="99"/>
    <w:semiHidden/>
    <w:locked/>
    <w:rsid w:val="00672454"/>
    <w:rPr>
      <w:rFonts w:ascii="Calibri" w:hAnsi="Calibri" w:cs="Calibri"/>
      <w:b/>
      <w:bCs/>
      <w:lang w:eastAsia="cs-CZ"/>
    </w:rPr>
  </w:style>
  <w:style w:type="character" w:customStyle="1" w:styleId="Nadpis7Char">
    <w:name w:val="Nadpis 7 Char"/>
    <w:basedOn w:val="Standardnpsmoodstavce"/>
    <w:link w:val="Nadpis7"/>
    <w:uiPriority w:val="99"/>
    <w:semiHidden/>
    <w:locked/>
    <w:rsid w:val="00672454"/>
    <w:rPr>
      <w:rFonts w:ascii="Calibri" w:hAnsi="Calibri" w:cs="Calibri"/>
      <w:sz w:val="24"/>
      <w:szCs w:val="24"/>
      <w:lang w:eastAsia="cs-CZ"/>
    </w:rPr>
  </w:style>
  <w:style w:type="paragraph" w:styleId="Nzev">
    <w:name w:val="Title"/>
    <w:basedOn w:val="Normln"/>
    <w:link w:val="NzevChar"/>
    <w:qFormat/>
    <w:rsid w:val="004133C1"/>
    <w:pPr>
      <w:jc w:val="center"/>
    </w:pPr>
    <w:rPr>
      <w:sz w:val="28"/>
      <w:szCs w:val="28"/>
    </w:rPr>
  </w:style>
  <w:style w:type="character" w:customStyle="1" w:styleId="NzevChar">
    <w:name w:val="Název Char"/>
    <w:basedOn w:val="Standardnpsmoodstavce"/>
    <w:link w:val="Nzev"/>
    <w:locked/>
    <w:rsid w:val="00672454"/>
    <w:rPr>
      <w:rFonts w:ascii="Cambria" w:hAnsi="Cambria" w:cs="Cambria"/>
      <w:b/>
      <w:bCs/>
      <w:kern w:val="28"/>
      <w:sz w:val="32"/>
      <w:szCs w:val="32"/>
      <w:lang w:eastAsia="cs-CZ"/>
    </w:rPr>
  </w:style>
  <w:style w:type="paragraph" w:styleId="Zkladntext">
    <w:name w:val="Body Text"/>
    <w:basedOn w:val="Normln"/>
    <w:link w:val="ZkladntextChar"/>
    <w:uiPriority w:val="99"/>
    <w:rsid w:val="004133C1"/>
    <w:pPr>
      <w:jc w:val="center"/>
    </w:pPr>
    <w:rPr>
      <w:b/>
      <w:bCs/>
      <w:sz w:val="28"/>
      <w:szCs w:val="28"/>
    </w:rPr>
  </w:style>
  <w:style w:type="character" w:customStyle="1" w:styleId="ZkladntextChar">
    <w:name w:val="Základní text Char"/>
    <w:basedOn w:val="Standardnpsmoodstavce"/>
    <w:link w:val="Zkladntext"/>
    <w:uiPriority w:val="99"/>
    <w:semiHidden/>
    <w:locked/>
    <w:rsid w:val="00672454"/>
    <w:rPr>
      <w:sz w:val="24"/>
      <w:szCs w:val="24"/>
      <w:lang w:eastAsia="cs-CZ"/>
    </w:rPr>
  </w:style>
  <w:style w:type="paragraph" w:styleId="Zkladntext2">
    <w:name w:val="Body Text 2"/>
    <w:basedOn w:val="Normln"/>
    <w:link w:val="Zkladntext2Char"/>
    <w:uiPriority w:val="99"/>
    <w:rsid w:val="004133C1"/>
    <w:pPr>
      <w:jc w:val="both"/>
    </w:pPr>
  </w:style>
  <w:style w:type="character" w:customStyle="1" w:styleId="Zkladntext2Char">
    <w:name w:val="Základní text 2 Char"/>
    <w:basedOn w:val="Standardnpsmoodstavce"/>
    <w:link w:val="Zkladntext2"/>
    <w:uiPriority w:val="99"/>
    <w:semiHidden/>
    <w:locked/>
    <w:rsid w:val="00672454"/>
    <w:rPr>
      <w:sz w:val="24"/>
      <w:szCs w:val="24"/>
      <w:lang w:eastAsia="cs-CZ"/>
    </w:rPr>
  </w:style>
  <w:style w:type="paragraph" w:styleId="Podtitul">
    <w:name w:val="Subtitle"/>
    <w:basedOn w:val="Normln"/>
    <w:link w:val="PodtitulChar"/>
    <w:uiPriority w:val="99"/>
    <w:qFormat/>
    <w:rsid w:val="004133C1"/>
    <w:pPr>
      <w:jc w:val="both"/>
    </w:pPr>
    <w:rPr>
      <w:sz w:val="28"/>
      <w:szCs w:val="28"/>
    </w:rPr>
  </w:style>
  <w:style w:type="character" w:customStyle="1" w:styleId="PodtitulChar">
    <w:name w:val="Podtitul Char"/>
    <w:basedOn w:val="Standardnpsmoodstavce"/>
    <w:link w:val="Podtitul"/>
    <w:uiPriority w:val="99"/>
    <w:locked/>
    <w:rsid w:val="00672454"/>
    <w:rPr>
      <w:rFonts w:ascii="Cambria" w:hAnsi="Cambria" w:cs="Cambria"/>
      <w:sz w:val="24"/>
      <w:szCs w:val="24"/>
      <w:lang w:eastAsia="cs-CZ"/>
    </w:rPr>
  </w:style>
  <w:style w:type="paragraph" w:styleId="Zkladntextodsazen">
    <w:name w:val="Body Text Indent"/>
    <w:basedOn w:val="Normln"/>
    <w:link w:val="ZkladntextodsazenChar"/>
    <w:uiPriority w:val="99"/>
    <w:rsid w:val="004133C1"/>
    <w:pPr>
      <w:ind w:left="5586" w:hanging="630"/>
      <w:jc w:val="both"/>
    </w:pPr>
  </w:style>
  <w:style w:type="character" w:customStyle="1" w:styleId="ZkladntextodsazenChar">
    <w:name w:val="Základní text odsazený Char"/>
    <w:basedOn w:val="Standardnpsmoodstavce"/>
    <w:link w:val="Zkladntextodsazen"/>
    <w:uiPriority w:val="99"/>
    <w:semiHidden/>
    <w:locked/>
    <w:rsid w:val="00672454"/>
    <w:rPr>
      <w:sz w:val="24"/>
      <w:szCs w:val="24"/>
      <w:lang w:eastAsia="cs-CZ"/>
    </w:rPr>
  </w:style>
  <w:style w:type="paragraph" w:styleId="Zhlav">
    <w:name w:val="header"/>
    <w:basedOn w:val="Normln"/>
    <w:link w:val="ZhlavChar"/>
    <w:rsid w:val="004133C1"/>
    <w:pPr>
      <w:tabs>
        <w:tab w:val="center" w:pos="4536"/>
        <w:tab w:val="right" w:pos="9072"/>
      </w:tabs>
    </w:pPr>
  </w:style>
  <w:style w:type="character" w:customStyle="1" w:styleId="ZhlavChar">
    <w:name w:val="Záhlaví Char"/>
    <w:basedOn w:val="Standardnpsmoodstavce"/>
    <w:link w:val="Zhlav"/>
    <w:locked/>
    <w:rsid w:val="00672454"/>
    <w:rPr>
      <w:sz w:val="24"/>
      <w:szCs w:val="24"/>
      <w:lang w:eastAsia="cs-CZ"/>
    </w:rPr>
  </w:style>
  <w:style w:type="character" w:styleId="slostrnky">
    <w:name w:val="page number"/>
    <w:basedOn w:val="Standardnpsmoodstavce"/>
    <w:rsid w:val="004133C1"/>
  </w:style>
  <w:style w:type="table" w:styleId="Mkatabulky">
    <w:name w:val="Table Grid"/>
    <w:basedOn w:val="Normlntabulka"/>
    <w:rsid w:val="001C13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link w:val="ZpatChar"/>
    <w:rsid w:val="00D6173D"/>
    <w:pPr>
      <w:tabs>
        <w:tab w:val="center" w:pos="4536"/>
        <w:tab w:val="right" w:pos="9072"/>
      </w:tabs>
    </w:pPr>
  </w:style>
  <w:style w:type="character" w:customStyle="1" w:styleId="ZpatChar">
    <w:name w:val="Zápatí Char"/>
    <w:basedOn w:val="Standardnpsmoodstavce"/>
    <w:link w:val="Zpat"/>
    <w:uiPriority w:val="99"/>
    <w:semiHidden/>
    <w:locked/>
    <w:rsid w:val="00672454"/>
    <w:rPr>
      <w:sz w:val="24"/>
      <w:szCs w:val="24"/>
      <w:lang w:eastAsia="cs-CZ"/>
    </w:rPr>
  </w:style>
  <w:style w:type="paragraph" w:styleId="Zkladntextodsazen2">
    <w:name w:val="Body Text Indent 2"/>
    <w:basedOn w:val="Normln"/>
    <w:link w:val="Zkladntextodsazen2Char"/>
    <w:uiPriority w:val="99"/>
    <w:rsid w:val="00A74A0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72454"/>
    <w:rPr>
      <w:sz w:val="24"/>
      <w:szCs w:val="24"/>
      <w:lang w:eastAsia="cs-CZ"/>
    </w:rPr>
  </w:style>
  <w:style w:type="paragraph" w:styleId="Textbubliny">
    <w:name w:val="Balloon Text"/>
    <w:basedOn w:val="Normln"/>
    <w:link w:val="TextbublinyChar"/>
    <w:uiPriority w:val="99"/>
    <w:semiHidden/>
    <w:rsid w:val="00FB1C3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72454"/>
    <w:rPr>
      <w:sz w:val="2"/>
      <w:szCs w:val="2"/>
      <w:lang w:eastAsia="cs-CZ"/>
    </w:rPr>
  </w:style>
  <w:style w:type="character" w:styleId="Hypertextovodkaz">
    <w:name w:val="Hyperlink"/>
    <w:basedOn w:val="Standardnpsmoodstavce"/>
    <w:uiPriority w:val="99"/>
    <w:rsid w:val="00EC34FC"/>
    <w:rPr>
      <w:color w:val="0000FF"/>
      <w:u w:val="single"/>
    </w:rPr>
  </w:style>
  <w:style w:type="paragraph" w:styleId="Odstavecseseznamem">
    <w:name w:val="List Paragraph"/>
    <w:basedOn w:val="Normln"/>
    <w:uiPriority w:val="34"/>
    <w:qFormat/>
    <w:rsid w:val="00035941"/>
    <w:pPr>
      <w:spacing w:after="200" w:line="276" w:lineRule="auto"/>
      <w:ind w:left="720"/>
    </w:pPr>
    <w:rPr>
      <w:rFonts w:ascii="Calibri" w:hAnsi="Calibri" w:cs="Calibri"/>
      <w:sz w:val="22"/>
      <w:szCs w:val="22"/>
      <w:lang w:val="en-US" w:eastAsia="en-US"/>
    </w:rPr>
  </w:style>
  <w:style w:type="paragraph" w:customStyle="1" w:styleId="PlainText1">
    <w:name w:val="Plain Text1"/>
    <w:basedOn w:val="Normln"/>
    <w:uiPriority w:val="99"/>
    <w:rsid w:val="00DA702A"/>
    <w:rPr>
      <w:rFonts w:ascii="Courier New" w:hAnsi="Courier New" w:cs="Courier New"/>
      <w:sz w:val="20"/>
      <w:szCs w:val="20"/>
      <w:lang w:eastAsia="sk-SK"/>
    </w:rPr>
  </w:style>
  <w:style w:type="character" w:styleId="Siln">
    <w:name w:val="Strong"/>
    <w:basedOn w:val="Standardnpsmoodstavce"/>
    <w:uiPriority w:val="22"/>
    <w:qFormat/>
    <w:locked/>
    <w:rsid w:val="00733A48"/>
    <w:rPr>
      <w:b/>
      <w:bCs/>
    </w:rPr>
  </w:style>
  <w:style w:type="paragraph" w:customStyle="1" w:styleId="Default">
    <w:name w:val="Default"/>
    <w:rsid w:val="007C4545"/>
    <w:pPr>
      <w:autoSpaceDE w:val="0"/>
      <w:autoSpaceDN w:val="0"/>
      <w:adjustRightInd w:val="0"/>
    </w:pPr>
    <w:rPr>
      <w:color w:val="000000"/>
      <w:sz w:val="24"/>
      <w:szCs w:val="24"/>
    </w:rPr>
  </w:style>
  <w:style w:type="paragraph" w:customStyle="1" w:styleId="Obyajntext1">
    <w:name w:val="Obyčajný text1"/>
    <w:basedOn w:val="Normln"/>
    <w:uiPriority w:val="99"/>
    <w:rsid w:val="00BA7332"/>
    <w:rPr>
      <w:rFonts w:ascii="Courier New" w:hAnsi="Courier New" w:cs="Courier New"/>
      <w:sz w:val="20"/>
      <w:szCs w:val="20"/>
      <w:lang w:eastAsia="sk-SK"/>
    </w:rPr>
  </w:style>
  <w:style w:type="paragraph" w:customStyle="1" w:styleId="Odsekzoznamu1">
    <w:name w:val="Odsek zoznamu1"/>
    <w:basedOn w:val="Normln"/>
    <w:qFormat/>
    <w:rsid w:val="00427452"/>
    <w:pPr>
      <w:spacing w:after="200" w:line="276" w:lineRule="auto"/>
      <w:ind w:left="720"/>
    </w:pPr>
    <w:rPr>
      <w:rFonts w:ascii="Calibri" w:hAnsi="Calibri"/>
      <w:sz w:val="22"/>
      <w:szCs w:val="22"/>
      <w:lang w:eastAsia="en-US"/>
    </w:rPr>
  </w:style>
  <w:style w:type="paragraph" w:customStyle="1" w:styleId="Odsekzoznamu2">
    <w:name w:val="Odsek zoznamu2"/>
    <w:basedOn w:val="Normln"/>
    <w:qFormat/>
    <w:rsid w:val="002C1886"/>
    <w:pPr>
      <w:spacing w:after="200" w:line="276" w:lineRule="auto"/>
      <w:ind w:left="720"/>
    </w:pPr>
    <w:rPr>
      <w:rFonts w:ascii="Calibri" w:hAnsi="Calibri"/>
      <w:sz w:val="22"/>
      <w:szCs w:val="22"/>
      <w:lang w:eastAsia="en-US"/>
    </w:rPr>
  </w:style>
  <w:style w:type="paragraph" w:styleId="Normlnweb">
    <w:name w:val="Normal (Web)"/>
    <w:basedOn w:val="Normln"/>
    <w:uiPriority w:val="99"/>
    <w:unhideWhenUsed/>
    <w:rsid w:val="00162F86"/>
    <w:pPr>
      <w:spacing w:before="100" w:beforeAutospacing="1" w:after="100" w:afterAutospacing="1"/>
    </w:pPr>
    <w:rPr>
      <w:lang w:eastAsia="sk-SK"/>
    </w:rPr>
  </w:style>
  <w:style w:type="character" w:customStyle="1" w:styleId="Nadpis8Char">
    <w:name w:val="Nadpis 8 Char"/>
    <w:basedOn w:val="Standardnpsmoodstavce"/>
    <w:link w:val="Nadpis8"/>
    <w:rsid w:val="0035505D"/>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rsid w:val="0035505D"/>
    <w:rPr>
      <w:rFonts w:asciiTheme="majorHAnsi" w:eastAsiaTheme="majorEastAsia" w:hAnsiTheme="majorHAnsi" w:cstheme="majorBidi"/>
      <w:i/>
      <w:iCs/>
      <w:color w:val="404040" w:themeColor="text1" w:themeTint="BF"/>
      <w:sz w:val="20"/>
      <w:szCs w:val="20"/>
      <w:lang w:eastAsia="cs-CZ"/>
    </w:rPr>
  </w:style>
  <w:style w:type="character" w:styleId="Zvraznn">
    <w:name w:val="Emphasis"/>
    <w:basedOn w:val="Standardnpsmoodstavce"/>
    <w:uiPriority w:val="20"/>
    <w:qFormat/>
    <w:locked/>
    <w:rsid w:val="0035505D"/>
    <w:rPr>
      <w:i/>
      <w:iCs/>
    </w:rPr>
  </w:style>
  <w:style w:type="paragraph" w:customStyle="1" w:styleId="Style9">
    <w:name w:val="Style9"/>
    <w:basedOn w:val="Normln"/>
    <w:uiPriority w:val="99"/>
    <w:rsid w:val="00775209"/>
    <w:pPr>
      <w:widowControl w:val="0"/>
      <w:autoSpaceDE w:val="0"/>
      <w:autoSpaceDN w:val="0"/>
      <w:adjustRightInd w:val="0"/>
      <w:spacing w:line="276" w:lineRule="exact"/>
      <w:ind w:hanging="1397"/>
    </w:pPr>
    <w:rPr>
      <w:rFonts w:eastAsiaTheme="minorEastAsia"/>
      <w:lang w:eastAsia="sk-SK"/>
    </w:rPr>
  </w:style>
  <w:style w:type="character" w:customStyle="1" w:styleId="FontStyle59">
    <w:name w:val="Font Style59"/>
    <w:basedOn w:val="Standardnpsmoodstavce"/>
    <w:uiPriority w:val="99"/>
    <w:rsid w:val="00775209"/>
    <w:rPr>
      <w:rFonts w:ascii="Times New Roman" w:hAnsi="Times New Roman" w:cs="Times New Roman"/>
      <w:color w:val="000000"/>
      <w:sz w:val="22"/>
      <w:szCs w:val="22"/>
    </w:rPr>
  </w:style>
  <w:style w:type="paragraph" w:customStyle="1" w:styleId="Style20">
    <w:name w:val="Style20"/>
    <w:basedOn w:val="Normln"/>
    <w:uiPriority w:val="99"/>
    <w:rsid w:val="00707E32"/>
    <w:pPr>
      <w:widowControl w:val="0"/>
      <w:autoSpaceDE w:val="0"/>
      <w:autoSpaceDN w:val="0"/>
      <w:adjustRightInd w:val="0"/>
      <w:spacing w:line="278" w:lineRule="exact"/>
    </w:pPr>
    <w:rPr>
      <w:rFonts w:eastAsiaTheme="minorEastAsia"/>
      <w:lang w:eastAsia="sk-SK"/>
    </w:rPr>
  </w:style>
  <w:style w:type="paragraph" w:customStyle="1" w:styleId="Style17">
    <w:name w:val="Style17"/>
    <w:basedOn w:val="Normln"/>
    <w:uiPriority w:val="99"/>
    <w:rsid w:val="00707E32"/>
    <w:pPr>
      <w:widowControl w:val="0"/>
      <w:autoSpaceDE w:val="0"/>
      <w:autoSpaceDN w:val="0"/>
      <w:adjustRightInd w:val="0"/>
      <w:spacing w:line="273" w:lineRule="exact"/>
      <w:ind w:firstLine="586"/>
      <w:jc w:val="both"/>
    </w:pPr>
    <w:rPr>
      <w:rFonts w:eastAsiaTheme="minorEastAsia"/>
      <w:lang w:eastAsia="sk-SK"/>
    </w:rPr>
  </w:style>
  <w:style w:type="paragraph" w:customStyle="1" w:styleId="Style2">
    <w:name w:val="Style2"/>
    <w:basedOn w:val="Normln"/>
    <w:uiPriority w:val="99"/>
    <w:rsid w:val="00F93183"/>
    <w:pPr>
      <w:widowControl w:val="0"/>
      <w:autoSpaceDE w:val="0"/>
      <w:autoSpaceDN w:val="0"/>
      <w:adjustRightInd w:val="0"/>
      <w:spacing w:line="275" w:lineRule="exact"/>
      <w:jc w:val="center"/>
    </w:pPr>
    <w:rPr>
      <w:rFonts w:eastAsiaTheme="minorEastAsia"/>
      <w:lang w:eastAsia="sk-SK"/>
    </w:rPr>
  </w:style>
  <w:style w:type="paragraph" w:customStyle="1" w:styleId="Style4">
    <w:name w:val="Style4"/>
    <w:basedOn w:val="Normln"/>
    <w:uiPriority w:val="99"/>
    <w:rsid w:val="00F93183"/>
    <w:pPr>
      <w:widowControl w:val="0"/>
      <w:autoSpaceDE w:val="0"/>
      <w:autoSpaceDN w:val="0"/>
      <w:adjustRightInd w:val="0"/>
      <w:spacing w:line="274" w:lineRule="exact"/>
      <w:jc w:val="both"/>
    </w:pPr>
    <w:rPr>
      <w:rFonts w:eastAsiaTheme="minorEastAsia"/>
      <w:lang w:eastAsia="sk-SK"/>
    </w:rPr>
  </w:style>
  <w:style w:type="paragraph" w:customStyle="1" w:styleId="Style31">
    <w:name w:val="Style31"/>
    <w:basedOn w:val="Normln"/>
    <w:uiPriority w:val="99"/>
    <w:rsid w:val="00F93183"/>
    <w:pPr>
      <w:widowControl w:val="0"/>
      <w:autoSpaceDE w:val="0"/>
      <w:autoSpaceDN w:val="0"/>
      <w:adjustRightInd w:val="0"/>
      <w:spacing w:line="274" w:lineRule="exact"/>
      <w:ind w:hanging="350"/>
      <w:jc w:val="both"/>
    </w:pPr>
    <w:rPr>
      <w:rFonts w:eastAsiaTheme="minorEastAsia"/>
      <w:lang w:eastAsia="sk-SK"/>
    </w:rPr>
  </w:style>
  <w:style w:type="paragraph" w:customStyle="1" w:styleId="Style35">
    <w:name w:val="Style35"/>
    <w:basedOn w:val="Normln"/>
    <w:uiPriority w:val="99"/>
    <w:rsid w:val="00F93183"/>
    <w:pPr>
      <w:widowControl w:val="0"/>
      <w:autoSpaceDE w:val="0"/>
      <w:autoSpaceDN w:val="0"/>
      <w:adjustRightInd w:val="0"/>
      <w:spacing w:line="322" w:lineRule="exact"/>
      <w:ind w:hanging="336"/>
    </w:pPr>
    <w:rPr>
      <w:rFonts w:eastAsiaTheme="minorEastAsia"/>
      <w:lang w:eastAsia="sk-SK"/>
    </w:rPr>
  </w:style>
  <w:style w:type="paragraph" w:customStyle="1" w:styleId="Style47">
    <w:name w:val="Style47"/>
    <w:basedOn w:val="Normln"/>
    <w:uiPriority w:val="99"/>
    <w:rsid w:val="00F93183"/>
    <w:pPr>
      <w:widowControl w:val="0"/>
      <w:autoSpaceDE w:val="0"/>
      <w:autoSpaceDN w:val="0"/>
      <w:adjustRightInd w:val="0"/>
      <w:spacing w:line="275" w:lineRule="exact"/>
      <w:ind w:firstLine="418"/>
      <w:jc w:val="both"/>
    </w:pPr>
    <w:rPr>
      <w:rFonts w:eastAsiaTheme="minorEastAsia"/>
      <w:lang w:eastAsia="sk-SK"/>
    </w:rPr>
  </w:style>
  <w:style w:type="character" w:customStyle="1" w:styleId="FontStyle58">
    <w:name w:val="Font Style58"/>
    <w:basedOn w:val="Standardnpsmoodstavce"/>
    <w:uiPriority w:val="99"/>
    <w:rsid w:val="00F93183"/>
    <w:rPr>
      <w:rFonts w:ascii="Times New Roman" w:hAnsi="Times New Roman" w:cs="Times New Roman"/>
      <w:b/>
      <w:bCs/>
      <w:color w:val="000000"/>
      <w:sz w:val="22"/>
      <w:szCs w:val="22"/>
    </w:rPr>
  </w:style>
  <w:style w:type="paragraph" w:customStyle="1" w:styleId="Style26">
    <w:name w:val="Style26"/>
    <w:basedOn w:val="Normln"/>
    <w:uiPriority w:val="99"/>
    <w:rsid w:val="00824689"/>
    <w:pPr>
      <w:widowControl w:val="0"/>
      <w:autoSpaceDE w:val="0"/>
      <w:autoSpaceDN w:val="0"/>
      <w:adjustRightInd w:val="0"/>
      <w:spacing w:line="278" w:lineRule="exact"/>
      <w:ind w:firstLine="691"/>
      <w:jc w:val="both"/>
    </w:pPr>
    <w:rPr>
      <w:rFonts w:eastAsiaTheme="minorEastAsia"/>
      <w:lang w:eastAsia="sk-SK"/>
    </w:rPr>
  </w:style>
  <w:style w:type="paragraph" w:customStyle="1" w:styleId="Style6">
    <w:name w:val="Style6"/>
    <w:basedOn w:val="Normln"/>
    <w:uiPriority w:val="99"/>
    <w:rsid w:val="0043645C"/>
    <w:pPr>
      <w:widowControl w:val="0"/>
      <w:autoSpaceDE w:val="0"/>
      <w:autoSpaceDN w:val="0"/>
      <w:adjustRightInd w:val="0"/>
      <w:spacing w:line="275" w:lineRule="exact"/>
    </w:pPr>
    <w:rPr>
      <w:rFonts w:eastAsiaTheme="minorEastAsia"/>
      <w:lang w:eastAsia="sk-SK"/>
    </w:rPr>
  </w:style>
  <w:style w:type="paragraph" w:customStyle="1" w:styleId="Style32">
    <w:name w:val="Style32"/>
    <w:basedOn w:val="Normln"/>
    <w:uiPriority w:val="99"/>
    <w:rsid w:val="0043645C"/>
    <w:pPr>
      <w:widowControl w:val="0"/>
      <w:autoSpaceDE w:val="0"/>
      <w:autoSpaceDN w:val="0"/>
      <w:adjustRightInd w:val="0"/>
      <w:spacing w:line="274" w:lineRule="exact"/>
      <w:ind w:firstLine="710"/>
      <w:jc w:val="both"/>
    </w:pPr>
    <w:rPr>
      <w:rFonts w:eastAsiaTheme="minorEastAsia"/>
      <w:lang w:eastAsia="sk-SK"/>
    </w:rPr>
  </w:style>
  <w:style w:type="paragraph" w:customStyle="1" w:styleId="Style36">
    <w:name w:val="Style36"/>
    <w:basedOn w:val="Normln"/>
    <w:uiPriority w:val="99"/>
    <w:rsid w:val="0043645C"/>
    <w:pPr>
      <w:widowControl w:val="0"/>
      <w:autoSpaceDE w:val="0"/>
      <w:autoSpaceDN w:val="0"/>
      <w:adjustRightInd w:val="0"/>
      <w:spacing w:line="278" w:lineRule="exact"/>
      <w:jc w:val="both"/>
    </w:pPr>
    <w:rPr>
      <w:rFonts w:eastAsiaTheme="minorEastAsia"/>
      <w:lang w:eastAsia="sk-SK"/>
    </w:rPr>
  </w:style>
  <w:style w:type="paragraph" w:customStyle="1" w:styleId="Style38">
    <w:name w:val="Style38"/>
    <w:basedOn w:val="Normln"/>
    <w:uiPriority w:val="99"/>
    <w:rsid w:val="0043645C"/>
    <w:pPr>
      <w:widowControl w:val="0"/>
      <w:autoSpaceDE w:val="0"/>
      <w:autoSpaceDN w:val="0"/>
      <w:adjustRightInd w:val="0"/>
      <w:spacing w:line="275" w:lineRule="exact"/>
      <w:ind w:firstLine="710"/>
    </w:pPr>
    <w:rPr>
      <w:rFonts w:eastAsiaTheme="minorEastAsia"/>
      <w:lang w:eastAsia="sk-SK"/>
    </w:rPr>
  </w:style>
  <w:style w:type="paragraph" w:customStyle="1" w:styleId="Style56">
    <w:name w:val="Style56"/>
    <w:basedOn w:val="Normln"/>
    <w:uiPriority w:val="99"/>
    <w:rsid w:val="0043645C"/>
    <w:pPr>
      <w:widowControl w:val="0"/>
      <w:autoSpaceDE w:val="0"/>
      <w:autoSpaceDN w:val="0"/>
      <w:adjustRightInd w:val="0"/>
      <w:spacing w:line="273" w:lineRule="exact"/>
      <w:ind w:firstLine="768"/>
      <w:jc w:val="both"/>
    </w:pPr>
    <w:rPr>
      <w:rFonts w:eastAsiaTheme="minorEastAsia"/>
      <w:lang w:eastAsia="sk-SK"/>
    </w:rPr>
  </w:style>
  <w:style w:type="paragraph" w:customStyle="1" w:styleId="Style11">
    <w:name w:val="Style11"/>
    <w:basedOn w:val="Normln"/>
    <w:uiPriority w:val="99"/>
    <w:rsid w:val="0043645C"/>
    <w:pPr>
      <w:widowControl w:val="0"/>
      <w:autoSpaceDE w:val="0"/>
      <w:autoSpaceDN w:val="0"/>
      <w:adjustRightInd w:val="0"/>
    </w:pPr>
    <w:rPr>
      <w:rFonts w:eastAsiaTheme="minorEastAsia"/>
      <w:lang w:eastAsia="sk-SK"/>
    </w:rPr>
  </w:style>
  <w:style w:type="paragraph" w:customStyle="1" w:styleId="Style37">
    <w:name w:val="Style37"/>
    <w:basedOn w:val="Normln"/>
    <w:uiPriority w:val="99"/>
    <w:rsid w:val="0043645C"/>
    <w:pPr>
      <w:widowControl w:val="0"/>
      <w:autoSpaceDE w:val="0"/>
      <w:autoSpaceDN w:val="0"/>
      <w:adjustRightInd w:val="0"/>
      <w:spacing w:line="276" w:lineRule="exact"/>
      <w:ind w:firstLine="691"/>
    </w:pPr>
    <w:rPr>
      <w:rFonts w:eastAsiaTheme="minorEastAsia"/>
      <w:lang w:eastAsia="sk-SK"/>
    </w:rPr>
  </w:style>
  <w:style w:type="paragraph" w:customStyle="1" w:styleId="Style28">
    <w:name w:val="Style28"/>
    <w:basedOn w:val="Normln"/>
    <w:uiPriority w:val="99"/>
    <w:rsid w:val="0043645C"/>
    <w:pPr>
      <w:widowControl w:val="0"/>
      <w:autoSpaceDE w:val="0"/>
      <w:autoSpaceDN w:val="0"/>
      <w:adjustRightInd w:val="0"/>
      <w:spacing w:line="269" w:lineRule="exact"/>
      <w:ind w:firstLine="850"/>
    </w:pPr>
    <w:rPr>
      <w:rFonts w:eastAsiaTheme="minorEastAsia"/>
      <w:lang w:eastAsia="sk-SK"/>
    </w:rPr>
  </w:style>
  <w:style w:type="paragraph" w:customStyle="1" w:styleId="Style41">
    <w:name w:val="Style41"/>
    <w:basedOn w:val="Normln"/>
    <w:uiPriority w:val="99"/>
    <w:rsid w:val="0043645C"/>
    <w:pPr>
      <w:widowControl w:val="0"/>
      <w:autoSpaceDE w:val="0"/>
      <w:autoSpaceDN w:val="0"/>
      <w:adjustRightInd w:val="0"/>
    </w:pPr>
    <w:rPr>
      <w:rFonts w:eastAsiaTheme="minorEastAsia"/>
      <w:lang w:eastAsia="sk-SK"/>
    </w:rPr>
  </w:style>
  <w:style w:type="paragraph" w:customStyle="1" w:styleId="Standard">
    <w:name w:val="Standard"/>
    <w:rsid w:val="0061004A"/>
    <w:pPr>
      <w:widowControl w:val="0"/>
      <w:suppressAutoHyphens/>
      <w:autoSpaceDN w:val="0"/>
      <w:spacing w:after="200" w:line="276" w:lineRule="auto"/>
    </w:pPr>
    <w:rPr>
      <w:rFonts w:ascii="Calibri" w:eastAsia="Calibri" w:hAnsi="Calibri" w:cs="Calibri"/>
      <w:kern w:val="3"/>
      <w:lang w:eastAsia="zh-CN" w:bidi="hi-IN"/>
    </w:rPr>
  </w:style>
  <w:style w:type="paragraph" w:customStyle="1" w:styleId="normal">
    <w:name w:val="normal"/>
    <w:uiPriority w:val="99"/>
    <w:rsid w:val="0061004A"/>
    <w:rPr>
      <w:sz w:val="20"/>
      <w:szCs w:val="20"/>
    </w:rPr>
  </w:style>
  <w:style w:type="character" w:customStyle="1" w:styleId="lrzxr">
    <w:name w:val="lrzxr"/>
    <w:basedOn w:val="Standardnpsmoodstavce"/>
    <w:rsid w:val="003B650D"/>
  </w:style>
  <w:style w:type="paragraph" w:customStyle="1" w:styleId="Odsekzoznamu3">
    <w:name w:val="Odsek zoznamu3"/>
    <w:basedOn w:val="Normln"/>
    <w:rsid w:val="00493F9B"/>
    <w:pPr>
      <w:spacing w:after="200" w:line="276" w:lineRule="auto"/>
      <w:ind w:left="720"/>
    </w:pPr>
    <w:rPr>
      <w:rFonts w:ascii="Calibri" w:hAnsi="Calibri"/>
      <w:sz w:val="22"/>
      <w:szCs w:val="22"/>
      <w:lang w:eastAsia="en-US"/>
    </w:rPr>
  </w:style>
  <w:style w:type="paragraph" w:styleId="Bezmezer">
    <w:name w:val="No Spacing"/>
    <w:uiPriority w:val="99"/>
    <w:qFormat/>
    <w:rsid w:val="00493F9B"/>
    <w:rPr>
      <w:rFonts w:ascii="Calibri" w:eastAsia="Calibri" w:hAnsi="Calibri" w:cs="Calibri"/>
      <w:lang w:eastAsia="en-US"/>
    </w:rPr>
  </w:style>
  <w:style w:type="paragraph" w:customStyle="1" w:styleId="1">
    <w:name w:val="1"/>
    <w:uiPriority w:val="22"/>
    <w:qFormat/>
    <w:rsid w:val="00493F9B"/>
    <w:rPr>
      <w:sz w:val="24"/>
      <w:szCs w:val="24"/>
      <w:lang w:eastAsia="cs-CZ"/>
    </w:rPr>
  </w:style>
  <w:style w:type="character" w:customStyle="1" w:styleId="st">
    <w:name w:val="st"/>
    <w:rsid w:val="00493F9B"/>
  </w:style>
  <w:style w:type="paragraph" w:customStyle="1" w:styleId="Odstavecseseznamem1">
    <w:name w:val="Odstavec se seznamem1"/>
    <w:basedOn w:val="Normln"/>
    <w:rsid w:val="0091149B"/>
    <w:pPr>
      <w:spacing w:after="200" w:line="276" w:lineRule="auto"/>
      <w:ind w:left="720"/>
    </w:pPr>
    <w:rPr>
      <w:rFonts w:ascii="Calibri" w:hAnsi="Calibri"/>
      <w:sz w:val="22"/>
      <w:szCs w:val="22"/>
      <w:lang w:eastAsia="sk-SK"/>
    </w:rPr>
  </w:style>
  <w:style w:type="paragraph" w:customStyle="1" w:styleId="Normlny1">
    <w:name w:val="Normálny1"/>
    <w:uiPriority w:val="99"/>
    <w:rsid w:val="0091149B"/>
    <w:rPr>
      <w:sz w:val="20"/>
      <w:szCs w:val="20"/>
    </w:rPr>
  </w:style>
  <w:style w:type="paragraph" w:customStyle="1" w:styleId="CharCharCharChar">
    <w:name w:val="Char Char Char Char"/>
    <w:basedOn w:val="Normln"/>
    <w:rsid w:val="0097784C"/>
    <w:pPr>
      <w:spacing w:after="160" w:line="240" w:lineRule="exact"/>
    </w:pPr>
    <w:rPr>
      <w:rFonts w:ascii="Tahoma" w:hAnsi="Tahoma"/>
      <w:sz w:val="20"/>
      <w:szCs w:val="20"/>
      <w:lang w:val="en-US" w:eastAsia="en-US"/>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ln"/>
    <w:rsid w:val="0097784C"/>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485573">
      <w:marLeft w:val="0"/>
      <w:marRight w:val="0"/>
      <w:marTop w:val="0"/>
      <w:marBottom w:val="0"/>
      <w:divBdr>
        <w:top w:val="none" w:sz="0" w:space="0" w:color="auto"/>
        <w:left w:val="none" w:sz="0" w:space="0" w:color="auto"/>
        <w:bottom w:val="none" w:sz="0" w:space="0" w:color="auto"/>
        <w:right w:val="none" w:sz="0" w:space="0" w:color="auto"/>
      </w:divBdr>
    </w:div>
    <w:div w:id="4485574">
      <w:marLeft w:val="0"/>
      <w:marRight w:val="0"/>
      <w:marTop w:val="0"/>
      <w:marBottom w:val="0"/>
      <w:divBdr>
        <w:top w:val="none" w:sz="0" w:space="0" w:color="auto"/>
        <w:left w:val="none" w:sz="0" w:space="0" w:color="auto"/>
        <w:bottom w:val="none" w:sz="0" w:space="0" w:color="auto"/>
        <w:right w:val="none" w:sz="0" w:space="0" w:color="auto"/>
      </w:divBdr>
    </w:div>
    <w:div w:id="15811287">
      <w:bodyDiv w:val="1"/>
      <w:marLeft w:val="0"/>
      <w:marRight w:val="0"/>
      <w:marTop w:val="0"/>
      <w:marBottom w:val="0"/>
      <w:divBdr>
        <w:top w:val="none" w:sz="0" w:space="0" w:color="auto"/>
        <w:left w:val="none" w:sz="0" w:space="0" w:color="auto"/>
        <w:bottom w:val="none" w:sz="0" w:space="0" w:color="auto"/>
        <w:right w:val="none" w:sz="0" w:space="0" w:color="auto"/>
      </w:divBdr>
      <w:divsChild>
        <w:div w:id="384720774">
          <w:marLeft w:val="0"/>
          <w:marRight w:val="0"/>
          <w:marTop w:val="0"/>
          <w:marBottom w:val="0"/>
          <w:divBdr>
            <w:top w:val="none" w:sz="0" w:space="0" w:color="auto"/>
            <w:left w:val="none" w:sz="0" w:space="0" w:color="auto"/>
            <w:bottom w:val="none" w:sz="0" w:space="0" w:color="auto"/>
            <w:right w:val="none" w:sz="0" w:space="0" w:color="auto"/>
          </w:divBdr>
        </w:div>
        <w:div w:id="443037348">
          <w:marLeft w:val="0"/>
          <w:marRight w:val="0"/>
          <w:marTop w:val="0"/>
          <w:marBottom w:val="0"/>
          <w:divBdr>
            <w:top w:val="none" w:sz="0" w:space="0" w:color="auto"/>
            <w:left w:val="none" w:sz="0" w:space="0" w:color="auto"/>
            <w:bottom w:val="none" w:sz="0" w:space="0" w:color="auto"/>
            <w:right w:val="none" w:sz="0" w:space="0" w:color="auto"/>
          </w:divBdr>
        </w:div>
        <w:div w:id="641468237">
          <w:marLeft w:val="0"/>
          <w:marRight w:val="0"/>
          <w:marTop w:val="0"/>
          <w:marBottom w:val="0"/>
          <w:divBdr>
            <w:top w:val="none" w:sz="0" w:space="0" w:color="auto"/>
            <w:left w:val="none" w:sz="0" w:space="0" w:color="auto"/>
            <w:bottom w:val="none" w:sz="0" w:space="0" w:color="auto"/>
            <w:right w:val="none" w:sz="0" w:space="0" w:color="auto"/>
          </w:divBdr>
        </w:div>
        <w:div w:id="966860389">
          <w:marLeft w:val="0"/>
          <w:marRight w:val="0"/>
          <w:marTop w:val="0"/>
          <w:marBottom w:val="0"/>
          <w:divBdr>
            <w:top w:val="none" w:sz="0" w:space="0" w:color="auto"/>
            <w:left w:val="none" w:sz="0" w:space="0" w:color="auto"/>
            <w:bottom w:val="none" w:sz="0" w:space="0" w:color="auto"/>
            <w:right w:val="none" w:sz="0" w:space="0" w:color="auto"/>
          </w:divBdr>
        </w:div>
        <w:div w:id="1006978765">
          <w:marLeft w:val="0"/>
          <w:marRight w:val="0"/>
          <w:marTop w:val="0"/>
          <w:marBottom w:val="0"/>
          <w:divBdr>
            <w:top w:val="none" w:sz="0" w:space="0" w:color="auto"/>
            <w:left w:val="none" w:sz="0" w:space="0" w:color="auto"/>
            <w:bottom w:val="none" w:sz="0" w:space="0" w:color="auto"/>
            <w:right w:val="none" w:sz="0" w:space="0" w:color="auto"/>
          </w:divBdr>
        </w:div>
        <w:div w:id="1185706211">
          <w:marLeft w:val="0"/>
          <w:marRight w:val="0"/>
          <w:marTop w:val="0"/>
          <w:marBottom w:val="0"/>
          <w:divBdr>
            <w:top w:val="none" w:sz="0" w:space="0" w:color="auto"/>
            <w:left w:val="none" w:sz="0" w:space="0" w:color="auto"/>
            <w:bottom w:val="none" w:sz="0" w:space="0" w:color="auto"/>
            <w:right w:val="none" w:sz="0" w:space="0" w:color="auto"/>
          </w:divBdr>
        </w:div>
        <w:div w:id="1575630081">
          <w:marLeft w:val="0"/>
          <w:marRight w:val="0"/>
          <w:marTop w:val="0"/>
          <w:marBottom w:val="0"/>
          <w:divBdr>
            <w:top w:val="none" w:sz="0" w:space="0" w:color="auto"/>
            <w:left w:val="none" w:sz="0" w:space="0" w:color="auto"/>
            <w:bottom w:val="none" w:sz="0" w:space="0" w:color="auto"/>
            <w:right w:val="none" w:sz="0" w:space="0" w:color="auto"/>
          </w:divBdr>
        </w:div>
        <w:div w:id="1925457993">
          <w:marLeft w:val="0"/>
          <w:marRight w:val="0"/>
          <w:marTop w:val="0"/>
          <w:marBottom w:val="0"/>
          <w:divBdr>
            <w:top w:val="none" w:sz="0" w:space="0" w:color="auto"/>
            <w:left w:val="none" w:sz="0" w:space="0" w:color="auto"/>
            <w:bottom w:val="none" w:sz="0" w:space="0" w:color="auto"/>
            <w:right w:val="none" w:sz="0" w:space="0" w:color="auto"/>
          </w:divBdr>
        </w:div>
      </w:divsChild>
    </w:div>
    <w:div w:id="975985597">
      <w:bodyDiv w:val="1"/>
      <w:marLeft w:val="0"/>
      <w:marRight w:val="0"/>
      <w:marTop w:val="0"/>
      <w:marBottom w:val="0"/>
      <w:divBdr>
        <w:top w:val="none" w:sz="0" w:space="0" w:color="auto"/>
        <w:left w:val="none" w:sz="0" w:space="0" w:color="auto"/>
        <w:bottom w:val="none" w:sz="0" w:space="0" w:color="auto"/>
        <w:right w:val="none" w:sz="0" w:space="0" w:color="auto"/>
      </w:divBdr>
    </w:div>
    <w:div w:id="1994219320">
      <w:bodyDiv w:val="1"/>
      <w:marLeft w:val="0"/>
      <w:marRight w:val="0"/>
      <w:marTop w:val="0"/>
      <w:marBottom w:val="0"/>
      <w:divBdr>
        <w:top w:val="none" w:sz="0" w:space="0" w:color="auto"/>
        <w:left w:val="none" w:sz="0" w:space="0" w:color="auto"/>
        <w:bottom w:val="none" w:sz="0" w:space="0" w:color="auto"/>
        <w:right w:val="none" w:sz="0" w:space="0" w:color="auto"/>
      </w:divBdr>
      <w:divsChild>
        <w:div w:id="27342793">
          <w:marLeft w:val="0"/>
          <w:marRight w:val="0"/>
          <w:marTop w:val="0"/>
          <w:marBottom w:val="0"/>
          <w:divBdr>
            <w:top w:val="none" w:sz="0" w:space="0" w:color="auto"/>
            <w:left w:val="none" w:sz="0" w:space="0" w:color="auto"/>
            <w:bottom w:val="none" w:sz="0" w:space="0" w:color="auto"/>
            <w:right w:val="none" w:sz="0" w:space="0" w:color="auto"/>
          </w:divBdr>
        </w:div>
        <w:div w:id="228226690">
          <w:marLeft w:val="0"/>
          <w:marRight w:val="0"/>
          <w:marTop w:val="0"/>
          <w:marBottom w:val="0"/>
          <w:divBdr>
            <w:top w:val="none" w:sz="0" w:space="0" w:color="auto"/>
            <w:left w:val="none" w:sz="0" w:space="0" w:color="auto"/>
            <w:bottom w:val="none" w:sz="0" w:space="0" w:color="auto"/>
            <w:right w:val="none" w:sz="0" w:space="0" w:color="auto"/>
          </w:divBdr>
        </w:div>
        <w:div w:id="732898672">
          <w:marLeft w:val="0"/>
          <w:marRight w:val="0"/>
          <w:marTop w:val="0"/>
          <w:marBottom w:val="0"/>
          <w:divBdr>
            <w:top w:val="none" w:sz="0" w:space="0" w:color="auto"/>
            <w:left w:val="none" w:sz="0" w:space="0" w:color="auto"/>
            <w:bottom w:val="none" w:sz="0" w:space="0" w:color="auto"/>
            <w:right w:val="none" w:sz="0" w:space="0" w:color="auto"/>
          </w:divBdr>
        </w:div>
        <w:div w:id="935400306">
          <w:marLeft w:val="0"/>
          <w:marRight w:val="0"/>
          <w:marTop w:val="0"/>
          <w:marBottom w:val="0"/>
          <w:divBdr>
            <w:top w:val="none" w:sz="0" w:space="0" w:color="auto"/>
            <w:left w:val="none" w:sz="0" w:space="0" w:color="auto"/>
            <w:bottom w:val="none" w:sz="0" w:space="0" w:color="auto"/>
            <w:right w:val="none" w:sz="0" w:space="0" w:color="auto"/>
          </w:divBdr>
        </w:div>
        <w:div w:id="1348487183">
          <w:marLeft w:val="0"/>
          <w:marRight w:val="0"/>
          <w:marTop w:val="0"/>
          <w:marBottom w:val="0"/>
          <w:divBdr>
            <w:top w:val="none" w:sz="0" w:space="0" w:color="auto"/>
            <w:left w:val="none" w:sz="0" w:space="0" w:color="auto"/>
            <w:bottom w:val="none" w:sz="0" w:space="0" w:color="auto"/>
            <w:right w:val="none" w:sz="0" w:space="0" w:color="auto"/>
          </w:divBdr>
        </w:div>
        <w:div w:id="1491293990">
          <w:marLeft w:val="0"/>
          <w:marRight w:val="0"/>
          <w:marTop w:val="0"/>
          <w:marBottom w:val="0"/>
          <w:divBdr>
            <w:top w:val="none" w:sz="0" w:space="0" w:color="auto"/>
            <w:left w:val="none" w:sz="0" w:space="0" w:color="auto"/>
            <w:bottom w:val="none" w:sz="0" w:space="0" w:color="auto"/>
            <w:right w:val="none" w:sz="0" w:space="0" w:color="auto"/>
          </w:divBdr>
        </w:div>
        <w:div w:id="1636989245">
          <w:marLeft w:val="0"/>
          <w:marRight w:val="0"/>
          <w:marTop w:val="0"/>
          <w:marBottom w:val="0"/>
          <w:divBdr>
            <w:top w:val="none" w:sz="0" w:space="0" w:color="auto"/>
            <w:left w:val="none" w:sz="0" w:space="0" w:color="auto"/>
            <w:bottom w:val="none" w:sz="0" w:space="0" w:color="auto"/>
            <w:right w:val="none" w:sz="0" w:space="0" w:color="auto"/>
          </w:divBdr>
        </w:div>
        <w:div w:id="1737818608">
          <w:marLeft w:val="0"/>
          <w:marRight w:val="0"/>
          <w:marTop w:val="0"/>
          <w:marBottom w:val="0"/>
          <w:divBdr>
            <w:top w:val="none" w:sz="0" w:space="0" w:color="auto"/>
            <w:left w:val="none" w:sz="0" w:space="0" w:color="auto"/>
            <w:bottom w:val="none" w:sz="0" w:space="0" w:color="auto"/>
            <w:right w:val="none" w:sz="0" w:space="0" w:color="auto"/>
          </w:divBdr>
        </w:div>
        <w:div w:id="2024352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snevadzov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117B-520F-4F12-A45F-DFF70BB8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40</Pages>
  <Words>11333</Words>
  <Characters>69895</Characters>
  <Application>Microsoft Office Word</Application>
  <DocSecurity>0</DocSecurity>
  <Lines>582</Lines>
  <Paragraphs>162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 Z O R</vt:lpstr>
      <vt:lpstr>V Z O R</vt:lpstr>
    </vt:vector>
  </TitlesOfParts>
  <Company>petrzalka</Company>
  <LinksUpToDate>false</LinksUpToDate>
  <CharactersWithSpaces>81066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Z O R</dc:title>
  <dc:creator>Redechova</dc:creator>
  <cp:lastModifiedBy>spravca</cp:lastModifiedBy>
  <cp:revision>22</cp:revision>
  <cp:lastPrinted>2023-10-06T08:09:00Z</cp:lastPrinted>
  <dcterms:created xsi:type="dcterms:W3CDTF">2023-08-20T16:12:00Z</dcterms:created>
  <dcterms:modified xsi:type="dcterms:W3CDTF">2023-10-06T08:09:00Z</dcterms:modified>
</cp:coreProperties>
</file>