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WYMAGANIA EDUKACYJNE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ORAZ SPOSOBY SPRAWDZANIA WIEDZY I UMIEJĘTNOŚCI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 oceny z religii zawiera kryteria poznawcze, kształcące i wychowawcze.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ocenianiu z religii obowiązują poniższe zasady: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indywidualizacja,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obiektywność,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systematyczność,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jawność,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instruktywność (wskazanie na występujące braki),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mobilizacja do dalszej pracy.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Elementy wchodz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 w zakres oceny z religii: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ilość i jakość prezentowanych wiadomości,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zainteresowanie przedmiotem,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stosunek do przedmiotu,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pilność i systematyczność,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wkład pracy ucznia,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kultura przekazywania wiadomości.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Oceny cząstkowe, śródroczne i roczne według skali: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celujący (6),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bardzo dobry (5),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dobry (4),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dostateczny (3),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dopuszczający (2),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niedostateczny (1).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Sposoby oceniania: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Wartościowanie gestem, słowem, mimiką, znakami graficznymi (np. pieczątki z uśmiechniętą  i smutną buźką (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chmurką, słoneczkiem; naklejki), stopniem. Kontrola i ocena w religii nie dotyczy wyłącznie sprawdzenia wiadomości, lecz także wartościowania umiejętności, postaw, zdolności twórczych, rozwoju zainteresowań, motywacji uczenia się, wkładu pracy, a także dokładności, wytrwałości, pracowitości, kultury osobistej, zgodności postepowania z przyjętą wiarą. Nauczyciel uzasadnia wystawione oceny.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Ocenianiu podlegają następujące płaszczyzny aktywności uczniów: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 pisemne w klasach IV-VIII – co najmniej dwa razy w ciągu półrocza, obejmujące więcej niż trzy jednostki lekcyjne, poprzedzone omówieniem zagadnień obowiązujących na sprawdzianie, zapowiedziane z co najmniej tygodniowym wyprzedzeniem, sprawdzane przez nauczyciela w ciągu dwóch tygodni od dnia pisania. Nauczyciel przedstawia uczniom oceny, uzasadnia je, podaje punktację za każde zadanie i umożliwia im wgląd w prace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Mogą odbywać się również sprawdziany w klasach I-III z uwzględnieniem powyższych zasad.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Karkówki i testy w klasach I-VIII (zakres ich materiału powinien obejmować nie więcej niż trzy jednostki lekcyjne lub materiał dokładnie zapowiedziany przez nauczyciela). Niezapowiedziane kartkówki i testy odbywają się z ostatniej lub bieżącej lekcji.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 ustne z zakresu trzech ostatnich lekcji.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Wypowiedzi w trakcie lekcji, podczas dyskusji i powtórzeń materiału.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domowe: krótkoterminowe i długoterminowe. Ocenianiu podlegają także prace domowe dla chętnych.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Zeszyt – nauczyciel na bieżąco sprawdza systematyczność jego prowadzenia, kompletność notatek, itp.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do poszczególnych zajęć (np. przygotowanie materiałów do wykonania plakatów, innych prac plastycznych, a także przygotowanie do bieżących zajęć – np. klej, kredki, nożyczki).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korzystanie z Pisma Świętego w klasach IV-VIII.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Znajomość modlitw.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Czynny udział w przygotowaniu i przeprowadzeniu uroczystości szkolnych i pozaszkolnych                                o charakterze religijnym (praca ucznia o charakterze intelektualnym – przygotowanie czytań mszalnych, rozważań na nabożeństwa okresowe, itp.).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Czynny udział w przygotowaniu gazetek szkolnych.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w grupach.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samodzielna.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na zajęciach.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projektowe.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Plakaty tematyczne.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Prezentacje i pokazy indywidualne i grupowe.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Prezentacje multimedialne.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Wytwory pracy własnej ucznia.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konkursach o tematyce religijnej (szkolnych i pozaszkolnych).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Czynne uczestnictwo we wspólnotach parafialnych, traktowane jako praca pozalekcyjna wymagająca wkładu pracy ucznia (uczestnictwo w grupach religijnych, np. schola, ministranci, oaza).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Czynne uczestnictwo w nabożeństwach religijnych, traktowane jako praca pozalekcyjna wymagająca wkładu pracy ucznia (np. czytania, śpiew).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Ilość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 i zgłoszonych nieprzygotowań: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ciągu jednego półrocza nauczyciel wystawia każdemu uczniowi co najmniej sześć ocen cząstkowych. Uczeń ma prawo trzykrotnie w ciągu półrocza zgłosić nieprzygotowanie do lekcji. Kolejny brak przygotowania powoduje wpisanie do dziennika oceny niedostatecznej. Uczeń zgłasza nieprzygotowanie tuż po wejściu na lekcję, jeszcze przed zajęciem miejsca.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Poprawianie: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Promuje się systematyczne ocenianie w ciągu okresów połączone z jednorazową możliwością poprawiania sprawdzianów w klasie I-VIII. Poprawa sprawdzianów jest dobrowolna i musi się odbyć w formie ustnej lub pisemnej w ciągu dwóch tygodni od rozdania prac lub po uzgodnieniu z nauczycielem innego terminu.                            W wyjątkowych uzasadnionych sytuacjach poprawianie może odbywać się bezpośrednio przed wystawianiem oceny śródrocznej lub rocznej.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Ogólne wymagania edukacyjne niezbędne do uzyskania poszczególnych ocen śródrocznych i rocznych: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NIEDOSTATECZNA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rażący brak wiadomości programowych.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brak jedności logicznej miedzy wiadomościami.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przekazywania informacji popełnia bardzo liczne błędy.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się znajomością podstawowych modlitw (Ojcze nasz, Zdrowaś Maryjo, przykazania Boże, akty, Chwała Ojcu, Aniele Boży, Znak krzyża, Wierzę w Boga) – dotyczy uczniów klas IV-VIII.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posiada zeszytu lub dość często nie przynosi go na lekcje.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odrabia prac domowych.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Lekceważy przedmiot.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Nieodpowiednio zachowuje się na lekcji.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lekceważący stosunek do wartości religijnych.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Opuszcza bez usprawiedliwienia lekcje religii.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chęci poprawy ocen niedostatecznych za sprawdziany oraz proponowanej oceny śródrocznej i rocznej.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konieczne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DOPUSZCZAJ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konieczne pojęcia religijne.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mało zadawalający poziom postaw i umiejętności.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stosować wiedzy, nawet przy pomocy nauczyciela.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przekazywania wiadomości popełnia liczne błędy.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Prowadzi zeszyt.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znajomością podstawowych modlitw (Ojcze nasz, Zdrowaś Maryjo, przykazania Boże, akty, Chwała Ojcu, Aniele Boży, Znak krzyża, Wierzę w Boga) – dotyczy uczniów klas IV-VIII.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poprawny stosunek do religii.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Odrabia prace domowe w sposób błędny lub nie zawsze.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dopuszczające. Skutecznie poprawia sprawdziany napisane na oceny niedostateczne.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podstawowe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DOSTATECZNA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łatwe, całkowicie niezbędne wiadomości, postawy i umiejętności.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podstawowe treści z podstawy programowej z religii.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wiadomościami podstawowymi połączonymi związkami logicznymi.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Dość poprawnie rozumie podstawowe uogólnienia oraz wyjaśnia ważniejsze zjawiska z pomocą nauczyciela.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stosować wiadomości dla celów praktycznych i teoretycznych przy pomocy nauczyciela.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przekazywaniu podstawowych wiadomości popełnia niewielkie i nieliczne błędy.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znajomością podstawowych modlitw (Ojcze nasz, Zdrowaś Maryjo, przykazania Boże                       i kościelne, Wierzę w Boga, akty, Chwała Ojcu, Aniele Boży, Znak krzyża, modlitwa przed i po nauce, Przykazania miłości, Modlitwa za zmarłych) – dotyczy uczniów klas IV-VIII.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zeszycie ucznia są sporadyczne braki notatek, prac domowych.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przeciętną pilność, systematyczność i zainteresowanie przedmiotem.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dostateczne. Skutecznie poprawia sprawdziany napisane na niższe oceny.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rozszerzające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DOBRA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dostatecznej.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materiał programowy z religii.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wiadomości powiązane związkami logicznymi.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rozumie uogólnienia i związki miedzy nimi oraz wyjaśnia zjawiska inspirowane przez nauczyciela.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wiedzę w sytuacjach teoretycznych i praktycznych inspirowanych przez nauczyciela.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dobrą znajomością pacierza (Ojcze nasz, Zdrowaś Maryjo, przykazania Boże i kościelne, akty, Chwała Ojcu, Aniele Boży, Znak krzyża, Wierzę w Boga, sposób odmawiania różańca, modlitwa przed i po nauce, Przykazania miłości, Modlitwa za zmarłych, Siedem sakramentów, Siedem grzechów głównych, Warunki sakramentu pokuty) – dotyczy uczniów klas IV-VIII.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zeszycie posiada wszystkie notatki i prace domowe.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lekcji posiada określone pomoce (podręcznik, karty pracy, zeszyt) i korzysta z nich.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Systematycznie uczestniczy w zajęciach religii.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zainteresowany przedmiotem.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dobra umiejętnością zastosowania zdobytych wiadomości.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Postawa ucznia nie budzi wątpliwości.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być aktywnym podczas lekcji.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dobre. Skutecznie poprawia sprawdziany napisane na niższe oceny.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dopełniające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BARDZO DOBRA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dobrej.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pełny zakres wiedzy, postaw i umiejętności określony na dany poziom nauczania religii.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poziom wiadomości powiązanych ze sobą w logiczny układ.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Wzorowo prowadzi zeszyt i odrabia prace domowe.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rozumie uogólnienia i związki miedzy nimi oraz wyjaśnia zjawiska bez ingerencji nauczyciela.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Umiejętnie wykorzystuje wiadomości w teorii i praktyce bez ingerencji nauczyciela.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bardzo dobrą znajomość pacierza (Ojcze nasz, Zdrowaś Maryjo, przykazania Boże i kościelne, akty, Chwała Ojcu, Aniele Boży, Znak krzyża, Wierzę w Boga, sposób odmawiania różańca, modlitwa przed i po nauce, Przykazania miłości, Modlitwa za zmarłych, Siedem sakramentów, Siedem grzechów głównych, Warunki sakramentu pokuty, części i tajemnice różańca, Pod Twoją obronę) – dotyczy uczniów klas IV-VIII.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religii.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Postępuje bez żadnych zastrzeżeń.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pilny, systematyczny, zainteresowany przedmiotem.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Włącza się czynnie w przeżycia roku liturgicznego (np. z pomocą nauczyciela przygotowuje czytania mszalne, włącza się w prowadzenie różańca, drogi krzyżowej).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prace dla chętnych.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bardzo dobre. Skutecznie poprawia sprawdziany napisane na niższe oceny.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ponadprogramowe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CELUJĄCA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bardzo dobrej.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 wykazywać się wiadomościami wykraczającymi poza program religii własnego poziomu edukacji.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wiadomości powiązane ze sobą w systematyczny układ.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posługuje się wiedzą dla celów teoretycznych i praktycznych.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właściwym stylem wypowiedzi, swobodą w posługiwaniu się terminologią przedmiotową.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wzorową znajomością pacierza (Ojcze nasz, Zdrowaś Maryjo, przykazania Boże                             i kościelne, akty, Chwała Ojcu, Aniele Boży, Znak krzyża, Wierzę w Boga, sposób odmawiania różańca, modlitwa przed i po nauce, Przykazania miłości, Modlitwa za zmarłych, Siedem sakramentów, Siedem grzechów głównych, Warunki sakramentu pokuty, Stacje drogi krzyżowej, części i tajemnice różańca, Pod Twoją obronę, Uczynki co do ciała, Uczynki co do duszy) – dotyczy uczniów klas IV-VIII.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zajęciach dodatkowych (jeśli takie są organizowane).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Angażuje się w prace pozalekcyjne, np. gazetki religijne, uroczystości religijne (w szkole i poza szkołą).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Włącza się czynnie w przeżycia roku liturgicznego (np. przygotowuje modlitwę wiernych, włącza się                          w prowadzenie różańca, drogi krzyżowej).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konkursach o tematyce religijnej (szkolne i pozaszkolne).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 aktywnie włączać się w życie parafii, np. należy do grup religijnych, pomaga w przygotowaniu oprawy Mszy Świetych.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prace dla chętnych (rożna forma), przynajmniej 3 w ciągu półrocza.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pilność, systematyczność, zainteresowanie, stosunek do przedmiotu nie budzi żadnych zastrzeżeń.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bardzo dobre. Skutecznie poprawia sprawdziany napisane na niższe oceny.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całe półrocze nie otrzymał oceny niedostatecznej – chodzi o oceny cząstkowe.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Ogólne zasady dostosowania wymagań edukacyjnych i pracy z uczniami mającymi obniżone kryteria oceniania: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korzysta z takich samych podręczników, ćwiczeń oraz materiałów dodatkowych.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uczniów mających obniżone wymagania edukacyjne nauczyciel religii: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indywidualnie traktuje ucznia;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 do aktywnego udziału z zajęciach;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wydłuża limit czasu na odpowiedź ustną;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dostosowuje wymagania, tempo pracy oraz liczbę zadań do możliwości ucznia;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ogranicza liczbę zadań do wykonywania na rzecz ich jakości;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 prace pisemne tylko pod względem treści;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wydłuża czas pisania wszelkich prac pisemnych, np. kartkówek i sprawdzianów, prac wykonywanych na zajęciach lub zmniejsza ilość zadań do wykonania;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wiedzę praktyczną ucznia;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zgodą ucznia zmienia pracę pisemne na odpowiedź ustną (sprawdziany, kartkówki);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uczeń wyrazi chęć, to dzieli zadania lub partie materiału na mniejsze części i zachęca do wykonywania ich „malutkimi kroczkami”;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stwarza możliwość do zaprezentowania przez ucznia swoich osiągnięć;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często stosuje pochwałę i nagradzanie za widoczny wkład pracy oraz wysiłek związany                                           z przezwyciężaniem trudności;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oceniając ucznia uwzględnia wysiłek włożony przez niego podczas wykonywania różnych zadań;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 do uzupełniania niepełnych odpowiedzi, naprowadza, podpowiada;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powtarza zadawane pytania celem upewnienia się co do ich prawidłowego odbioru;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zadaje pomocnicze pytania, naprowadzające na właściwy tok myślenia.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edukacyjne niezbędne do uzyskania poszczególnych ocen śródrocznych i rocznych dla uczniów mających obniżone kryteria oceniania: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NIEDOSTATECZNA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rażący brak wiadomości programowych.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przekazywania informacji popełnia bardzo liczne błędy.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się znajomością podstawowych modlitw Ojcze nasz, Zdrowaś Maryjo, Przykazania Boże, akty, Chwała Ojcu, Aniele Boży, Znak krzyża) – dotyczy uczniów klas IV-VIII.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posiada zeszytu lub często nie przynosi go na lekcje albo ma zeszyt, ale z rażącymi brakami.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odrabia prac domowych.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lekceważący stosunek do przedmiotu.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lekceważący stosunek do wartości religijnych.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chęci poprawy ocen niedostatecznych za sprawdziany oraz proponowanej oceny śródrocznej i rocznej.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konieczne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DOPUSZCZAJĄCA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minimum wiadomości z realizowanego materiału.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stosować zdobytej wiedzy, nawet przy pomocy nauczyciela (np. przy korzystaniu z Pisma Świętego).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przekazywania wiadomości popełnia liczne błędy.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Prowadzi zeszyt.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znajomością podstawowych modlitw (Ojcze nasz, Zdrowaś Maryjo, Przykazania Boże, akty, Chwała Ojcu, Aniele Boży, Znak krzyża) – dotyczy uczniów klas IV-VIII.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poprawny stosunek do przedmiotu.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Odrabia prace domowe, ale w sposób błędny lub nie zawsze.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Minimum jeden sprawdzian zaliczył na co najmniej ocenę dopuszczającą.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podstawowe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DOSTATECZNA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podstawowe wiadomości z realizowanego materiału.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ważniejsze wiadomości z pomocą nauczyciela.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stosować wiadomości dla celów praktycznych i teoretycznych przy pomocy nauczyciela (np. układanie krzyżówek, korzystanie z Pisma Świętego).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przekazywaniu podstawowych wiadomości popełnia niewielkie i nieliczne błędy.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znajomością podstawowych modlitw (Ojcze nasz, Zdrowaś Maryjo, Przykazania Boże, Wierzę w Boga, akty, Chwała Ojcu, Aniele Boży, Znak krzyża, modlitwa przed i po nauce, Przykazania miłości) – dotyczy uczniów klas IV-VIII.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zeszycie ucznia są sporadyczne braki notatek, prac domowych.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przeciętną pilność, systematyczność i zainteresowanie przedmiotem.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dopuszczające. Skutecznie poprawia sprawdziany napisane na oceny niedostateczne.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rozszerzające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DOBRA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dostatecznej.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materiał programowy z religii.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wiedzę w sytuacjach teoretycznych i praktycznych inspirowanych przez nauczyciela.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dostateczne. Skutecznie poprawia sprawdziany napisane na oceny niedostateczne.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dobrą znajomością pacierza (Ojcze nasz, Zdrowaś Maryjo, przykazania Boże i kościelne, akty, Chwała Ojcu, Aniele Boży, Znak krzyża, Wierzę w Boga, sposób odmawiania różańca, modlitwa przed i po nauce, Przykazania miłości, Modlitwa za zmarłych, Siedem sakramentów, Warunki sakramentu pokuty) – dotyczy uczniów klas IV-VIII.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zeszycie posiada wszystkie notatki i prace domowe.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lekcji posiada określone pomoce (podręcznik, karty pracy, zeszyt) i korzysta z nich.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być aktywny podczas lekcji.</w:t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Wymagania dopełniające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BARDZO DOBRA</w:t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dobrej.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bardzo dobrą znajomością pacierza (Ojcze nasz, Zdrowaś Maryjo, przykazania Boże i kościelne, akty, Chwała Ojcu, Aniele Boży, znak krzyża, Wierzę w Boga, sposób odmawiania różańca, modlitwa przed i po nauce, Przykazania miłości, Modlitwa za zmarłych, Siedem sakramentów, Siedem grzechów głównych, Warunki sakramentu pokuty, Pod Twoją obronę).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poziom wiadomości powiązanych ze sobą w logiczny układ.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dobre. Skutecznie poprawia sprawdziany napisane na oceny niedostateczne.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Umiejętnie wykorzystuje wiadomości w teorii i praktyce bez ingerencji nauczyciela.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Nienagannie prowadzi zeszyt i odrabia prace domowe.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pilny, systematyczny, zainteresowany przedmiotem.</w:t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CELUJĄCA</w:t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 wymagania określone w zakresie oceny bardzo dobrej.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wzorową znajomością pacierza (Ojcze nasz, Zdrowaś Maryjo, przykazania Boże                                  i kościelne, akty, Chwała Ojcu, Aniele Boży, Znak krzyża, Wierzę w Boga, sposób odmawiania różańca, modlitwa przed i po nauce, Przykazania miłości, Modlitwa za zmarłych, Siedem sakramentów, Siedem grzechów głównych, Warunki sakramentu pokuty, Pod Twoją obronę, Uczynki co do ciała, Uczynki co do duszy) – dotyczy uczniów klas IV-VIII.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sprawdzianów i kartkówek otrzymuje co najmniej oceny bardzo dobre. Skutecznie poprawia sprawdziany napisane na oceny niedostateczne.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prace dla chętnych (rożna forma), przynajmniej 2 w ciągu półrocza.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Angażuje się w prace pozalekcyjne, np. gazetki religijne, uroczystości religijne (w szkole i poza szkołą).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konkursach o tematyce religijnej (szkolne i pozaszkolne).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pilność, systematyczność, zainteresowanie, stosunek do przedmiotu nie budzą żadnych zastrzeżeń.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8" w:top="1418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Szkoła Podstawowa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7756989" cy="82296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7506" y="3368520"/>
                        <a:ext cx="7756989" cy="822960"/>
                        <a:chOff x="1467506" y="3368520"/>
                        <a:chExt cx="7756989" cy="822960"/>
                      </a:xfrm>
                    </wpg:grpSpPr>
                    <wpg:grpSp>
                      <wpg:cNvGrpSpPr/>
                      <wpg:grpSpPr>
                        <a:xfrm flipH="1" rot="10800000">
                          <a:off x="1467506" y="3368520"/>
                          <a:ext cx="7756989" cy="822960"/>
                          <a:chOff x="8" y="9"/>
                          <a:chExt cx="12208" cy="1439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8" y="9"/>
                            <a:ext cx="122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" y="1433"/>
                            <a:ext cx="122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7756989" cy="82296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6989" cy="822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965" cy="8324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0280" y="336852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965" cy="8324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832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32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PRZEDMIOTOWE ZASADY OCENIANIA Z RELIGII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32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00598" y="336852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0</wp:posOffset>
              </wp:positionV>
              <wp:extent cx="100330" cy="83248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330" cy="832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10047605" cy="9144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2198" y="3322800"/>
                        <a:ext cx="10047605" cy="914400"/>
                        <a:chOff x="322198" y="3322800"/>
                        <a:chExt cx="10047605" cy="914400"/>
                      </a:xfrm>
                    </wpg:grpSpPr>
                    <wpg:grpSp>
                      <wpg:cNvGrpSpPr/>
                      <wpg:grpSpPr>
                        <a:xfrm>
                          <a:off x="322198" y="3322800"/>
                          <a:ext cx="10047605" cy="914400"/>
                          <a:chOff x="8" y="9"/>
                          <a:chExt cx="15823" cy="1439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8" y="9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0</wp:posOffset>
              </wp:positionV>
              <wp:extent cx="10047605" cy="91440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76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